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EF368" w14:textId="7DB50A82" w:rsidR="00584C9F" w:rsidRDefault="00584C9F" w:rsidP="00DD72D6">
      <w:pPr>
        <w:pStyle w:val="CERcovertitle"/>
        <w:spacing w:before="1800"/>
        <w:ind w:right="4922"/>
      </w:pPr>
      <w:bookmarkStart w:id="0" w:name="_Toc107311703"/>
      <w:r w:rsidRPr="00E12286">
        <w:rPr>
          <w:rFonts w:asciiTheme="minorHAnsi" w:hAnsiTheme="minorHAnsi"/>
        </w:rPr>
        <w:drawing>
          <wp:anchor distT="0" distB="0" distL="114300" distR="114300" simplePos="0" relativeHeight="251658243" behindDoc="0" locked="0" layoutInCell="1" allowOverlap="1" wp14:anchorId="2253FA1A" wp14:editId="6A661D14">
            <wp:simplePos x="0" y="0"/>
            <wp:positionH relativeFrom="column">
              <wp:posOffset>0</wp:posOffset>
            </wp:positionH>
            <wp:positionV relativeFrom="paragraph">
              <wp:posOffset>2097405</wp:posOffset>
            </wp:positionV>
            <wp:extent cx="6184900" cy="4619625"/>
            <wp:effectExtent l="0" t="0" r="6350" b="9525"/>
            <wp:wrapNone/>
            <wp:docPr id="36" name="Picture Placeholder 35">
              <a:extLst xmlns:a="http://schemas.openxmlformats.org/drawingml/2006/main">
                <a:ext uri="{FF2B5EF4-FFF2-40B4-BE49-F238E27FC236}">
                  <a16:creationId xmlns:a16="http://schemas.microsoft.com/office/drawing/2014/main" id="{D888A290-A10E-4F45-F46F-EC8230CE35CC}"/>
                </a:ext>
                <a:ext uri="{C183D7F6-B498-43B3-948B-1728B52AA6E4}">
                  <adec:decorative xmlns:adec="http://schemas.microsoft.com/office/drawing/2017/decorative" val="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6" name="Picture Placeholder 35">
                      <a:extLst>
                        <a:ext uri="{FF2B5EF4-FFF2-40B4-BE49-F238E27FC236}">
                          <a16:creationId xmlns:a16="http://schemas.microsoft.com/office/drawing/2014/main" id="{D888A290-A10E-4F45-F46F-EC8230CE35CC}"/>
                        </a:ext>
                        <a:ext uri="{C183D7F6-B498-43B3-948B-1728B52AA6E4}">
                          <adec:decorative xmlns:adec="http://schemas.microsoft.com/office/drawing/2017/decorative" val="1"/>
                        </a:ext>
                      </a:extLst>
                    </pic:cNvPr>
                    <pic:cNvPicPr>
                      <a:picLocks noGrp="1" noChangeAspect="1"/>
                    </pic:cNvPicPr>
                  </pic:nvPicPr>
                  <pic:blipFill>
                    <a:blip r:embed="rId9" cstate="screen">
                      <a:extLst>
                        <a:ext uri="{28A0092B-C50C-407E-A947-70E740481C1C}">
                          <a14:useLocalDpi xmlns:a14="http://schemas.microsoft.com/office/drawing/2010/main"/>
                        </a:ext>
                      </a:extLst>
                    </a:blip>
                    <a:srcRect/>
                    <a:stretch>
                      <a:fillRect/>
                    </a:stretch>
                  </pic:blipFill>
                  <pic:spPr>
                    <a:xfrm>
                      <a:off x="0" y="0"/>
                      <a:ext cx="6184900" cy="4619625"/>
                    </a:xfrm>
                    <a:custGeom>
                      <a:avLst/>
                      <a:gdLst>
                        <a:gd name="connsiteX0" fmla="*/ 4775925 w 6233979"/>
                        <a:gd name="connsiteY0" fmla="*/ 3123962 h 4656788"/>
                        <a:gd name="connsiteX1" fmla="*/ 6149935 w 6233979"/>
                        <a:gd name="connsiteY1" fmla="*/ 3123962 h 4656788"/>
                        <a:gd name="connsiteX2" fmla="*/ 6233979 w 6233979"/>
                        <a:gd name="connsiteY2" fmla="*/ 3208022 h 4656788"/>
                        <a:gd name="connsiteX3" fmla="*/ 6233979 w 6233979"/>
                        <a:gd name="connsiteY3" fmla="*/ 4572728 h 4656788"/>
                        <a:gd name="connsiteX4" fmla="*/ 6149935 w 6233979"/>
                        <a:gd name="connsiteY4" fmla="*/ 4656788 h 4656788"/>
                        <a:gd name="connsiteX5" fmla="*/ 4775925 w 6233979"/>
                        <a:gd name="connsiteY5" fmla="*/ 4656788 h 4656788"/>
                        <a:gd name="connsiteX6" fmla="*/ 4701153 w 6233979"/>
                        <a:gd name="connsiteY6" fmla="*/ 4572728 h 4656788"/>
                        <a:gd name="connsiteX7" fmla="*/ 4701153 w 6233979"/>
                        <a:gd name="connsiteY7" fmla="*/ 3208022 h 4656788"/>
                        <a:gd name="connsiteX8" fmla="*/ 3213825 w 6233979"/>
                        <a:gd name="connsiteY8" fmla="*/ 3123962 h 4656788"/>
                        <a:gd name="connsiteX9" fmla="*/ 4587835 w 6233979"/>
                        <a:gd name="connsiteY9" fmla="*/ 3123962 h 4656788"/>
                        <a:gd name="connsiteX10" fmla="*/ 4671879 w 6233979"/>
                        <a:gd name="connsiteY10" fmla="*/ 3208022 h 4656788"/>
                        <a:gd name="connsiteX11" fmla="*/ 4671879 w 6233979"/>
                        <a:gd name="connsiteY11" fmla="*/ 4572728 h 4656788"/>
                        <a:gd name="connsiteX12" fmla="*/ 4587835 w 6233979"/>
                        <a:gd name="connsiteY12" fmla="*/ 4656788 h 4656788"/>
                        <a:gd name="connsiteX13" fmla="*/ 3213825 w 6233979"/>
                        <a:gd name="connsiteY13" fmla="*/ 4656788 h 4656788"/>
                        <a:gd name="connsiteX14" fmla="*/ 3139053 w 6233979"/>
                        <a:gd name="connsiteY14" fmla="*/ 4572728 h 4656788"/>
                        <a:gd name="connsiteX15" fmla="*/ 3139053 w 6233979"/>
                        <a:gd name="connsiteY15" fmla="*/ 3208022 h 4656788"/>
                        <a:gd name="connsiteX16" fmla="*/ 3213824 w 6233979"/>
                        <a:gd name="connsiteY16" fmla="*/ 1561981 h 4656788"/>
                        <a:gd name="connsiteX17" fmla="*/ 4064724 w 6233979"/>
                        <a:gd name="connsiteY17" fmla="*/ 1561981 h 4656788"/>
                        <a:gd name="connsiteX18" fmla="*/ 4587834 w 6233979"/>
                        <a:gd name="connsiteY18" fmla="*/ 1561981 h 4656788"/>
                        <a:gd name="connsiteX19" fmla="*/ 4775924 w 6233979"/>
                        <a:gd name="connsiteY19" fmla="*/ 1561981 h 4656788"/>
                        <a:gd name="connsiteX20" fmla="*/ 5438734 w 6233979"/>
                        <a:gd name="connsiteY20" fmla="*/ 1561981 h 4656788"/>
                        <a:gd name="connsiteX21" fmla="*/ 6149934 w 6233979"/>
                        <a:gd name="connsiteY21" fmla="*/ 1561981 h 4656788"/>
                        <a:gd name="connsiteX22" fmla="*/ 6233978 w 6233979"/>
                        <a:gd name="connsiteY22" fmla="*/ 1646041 h 4656788"/>
                        <a:gd name="connsiteX23" fmla="*/ 6233978 w 6233979"/>
                        <a:gd name="connsiteY23" fmla="*/ 3010747 h 4656788"/>
                        <a:gd name="connsiteX24" fmla="*/ 6149934 w 6233979"/>
                        <a:gd name="connsiteY24" fmla="*/ 3094807 h 4656788"/>
                        <a:gd name="connsiteX25" fmla="*/ 5438734 w 6233979"/>
                        <a:gd name="connsiteY25" fmla="*/ 3094807 h 4656788"/>
                        <a:gd name="connsiteX26" fmla="*/ 4775924 w 6233979"/>
                        <a:gd name="connsiteY26" fmla="*/ 3094807 h 4656788"/>
                        <a:gd name="connsiteX27" fmla="*/ 4587834 w 6233979"/>
                        <a:gd name="connsiteY27" fmla="*/ 3094807 h 4656788"/>
                        <a:gd name="connsiteX28" fmla="*/ 4064724 w 6233979"/>
                        <a:gd name="connsiteY28" fmla="*/ 3094807 h 4656788"/>
                        <a:gd name="connsiteX29" fmla="*/ 3213824 w 6233979"/>
                        <a:gd name="connsiteY29" fmla="*/ 3094807 h 4656788"/>
                        <a:gd name="connsiteX30" fmla="*/ 3139052 w 6233979"/>
                        <a:gd name="connsiteY30" fmla="*/ 3010747 h 4656788"/>
                        <a:gd name="connsiteX31" fmla="*/ 3139052 w 6233979"/>
                        <a:gd name="connsiteY31" fmla="*/ 1646041 h 4656788"/>
                        <a:gd name="connsiteX32" fmla="*/ 74602 w 6233979"/>
                        <a:gd name="connsiteY32" fmla="*/ 1548671 h 4656788"/>
                        <a:gd name="connsiteX33" fmla="*/ 3021099 w 6233979"/>
                        <a:gd name="connsiteY33" fmla="*/ 1548671 h 4656788"/>
                        <a:gd name="connsiteX34" fmla="*/ 3095701 w 6233979"/>
                        <a:gd name="connsiteY34" fmla="*/ 1623274 h 4656788"/>
                        <a:gd name="connsiteX35" fmla="*/ 3095701 w 6233979"/>
                        <a:gd name="connsiteY35" fmla="*/ 2565055 h 4656788"/>
                        <a:gd name="connsiteX36" fmla="*/ 3095701 w 6233979"/>
                        <a:gd name="connsiteY36" fmla="*/ 2994168 h 4656788"/>
                        <a:gd name="connsiteX37" fmla="*/ 3095701 w 6233979"/>
                        <a:gd name="connsiteY37" fmla="*/ 3199175 h 4656788"/>
                        <a:gd name="connsiteX38" fmla="*/ 3095701 w 6233979"/>
                        <a:gd name="connsiteY38" fmla="*/ 3935651 h 4656788"/>
                        <a:gd name="connsiteX39" fmla="*/ 3095701 w 6233979"/>
                        <a:gd name="connsiteY39" fmla="*/ 4560521 h 4656788"/>
                        <a:gd name="connsiteX40" fmla="*/ 3021099 w 6233979"/>
                        <a:gd name="connsiteY40" fmla="*/ 4644373 h 4656788"/>
                        <a:gd name="connsiteX41" fmla="*/ 2228821 w 6233979"/>
                        <a:gd name="connsiteY41" fmla="*/ 4644373 h 4656788"/>
                        <a:gd name="connsiteX42" fmla="*/ 1650504 w 6233979"/>
                        <a:gd name="connsiteY42" fmla="*/ 4644373 h 4656788"/>
                        <a:gd name="connsiteX43" fmla="*/ 1445496 w 6233979"/>
                        <a:gd name="connsiteY43" fmla="*/ 4644373 h 4656788"/>
                        <a:gd name="connsiteX44" fmla="*/ 857928 w 6233979"/>
                        <a:gd name="connsiteY44" fmla="*/ 4644373 h 4656788"/>
                        <a:gd name="connsiteX45" fmla="*/ 74602 w 6233979"/>
                        <a:gd name="connsiteY45" fmla="*/ 4644373 h 4656788"/>
                        <a:gd name="connsiteX46" fmla="*/ 0 w 6233979"/>
                        <a:gd name="connsiteY46" fmla="*/ 4560521 h 4656788"/>
                        <a:gd name="connsiteX47" fmla="*/ 0 w 6233979"/>
                        <a:gd name="connsiteY47" fmla="*/ 3935651 h 4656788"/>
                        <a:gd name="connsiteX48" fmla="*/ 0 w 6233979"/>
                        <a:gd name="connsiteY48" fmla="*/ 3199175 h 4656788"/>
                        <a:gd name="connsiteX49" fmla="*/ 0 w 6233979"/>
                        <a:gd name="connsiteY49" fmla="*/ 2994168 h 4656788"/>
                        <a:gd name="connsiteX50" fmla="*/ 0 w 6233979"/>
                        <a:gd name="connsiteY50" fmla="*/ 2565055 h 4656788"/>
                        <a:gd name="connsiteX51" fmla="*/ 0 w 6233979"/>
                        <a:gd name="connsiteY51" fmla="*/ 1623274 h 4656788"/>
                        <a:gd name="connsiteX52" fmla="*/ 4775925 w 6233979"/>
                        <a:gd name="connsiteY52" fmla="*/ 0 h 4656788"/>
                        <a:gd name="connsiteX53" fmla="*/ 6149935 w 6233979"/>
                        <a:gd name="connsiteY53" fmla="*/ 0 h 4656788"/>
                        <a:gd name="connsiteX54" fmla="*/ 6233979 w 6233979"/>
                        <a:gd name="connsiteY54" fmla="*/ 84060 h 4656788"/>
                        <a:gd name="connsiteX55" fmla="*/ 6233979 w 6233979"/>
                        <a:gd name="connsiteY55" fmla="*/ 1448766 h 4656788"/>
                        <a:gd name="connsiteX56" fmla="*/ 6149935 w 6233979"/>
                        <a:gd name="connsiteY56" fmla="*/ 1532826 h 4656788"/>
                        <a:gd name="connsiteX57" fmla="*/ 4775925 w 6233979"/>
                        <a:gd name="connsiteY57" fmla="*/ 1532826 h 4656788"/>
                        <a:gd name="connsiteX58" fmla="*/ 4701153 w 6233979"/>
                        <a:gd name="connsiteY58" fmla="*/ 1448766 h 4656788"/>
                        <a:gd name="connsiteX59" fmla="*/ 4701153 w 6233979"/>
                        <a:gd name="connsiteY59" fmla="*/ 84060 h 4656788"/>
                        <a:gd name="connsiteX60" fmla="*/ 3213825 w 6233979"/>
                        <a:gd name="connsiteY60" fmla="*/ 0 h 4656788"/>
                        <a:gd name="connsiteX61" fmla="*/ 4587835 w 6233979"/>
                        <a:gd name="connsiteY61" fmla="*/ 0 h 4656788"/>
                        <a:gd name="connsiteX62" fmla="*/ 4671879 w 6233979"/>
                        <a:gd name="connsiteY62" fmla="*/ 84060 h 4656788"/>
                        <a:gd name="connsiteX63" fmla="*/ 4671879 w 6233979"/>
                        <a:gd name="connsiteY63" fmla="*/ 1448766 h 4656788"/>
                        <a:gd name="connsiteX64" fmla="*/ 4587835 w 6233979"/>
                        <a:gd name="connsiteY64" fmla="*/ 1532826 h 4656788"/>
                        <a:gd name="connsiteX65" fmla="*/ 3213825 w 6233979"/>
                        <a:gd name="connsiteY65" fmla="*/ 1532826 h 4656788"/>
                        <a:gd name="connsiteX66" fmla="*/ 3139053 w 6233979"/>
                        <a:gd name="connsiteY66" fmla="*/ 1448766 h 4656788"/>
                        <a:gd name="connsiteX67" fmla="*/ 3139053 w 6233979"/>
                        <a:gd name="connsiteY67" fmla="*/ 84060 h 46567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Lst>
                      <a:rect l="l" t="t" r="r" b="b"/>
                      <a:pathLst>
                        <a:path w="6233979" h="4656788">
                          <a:moveTo>
                            <a:pt x="4775925" y="3123962"/>
                          </a:moveTo>
                          <a:lnTo>
                            <a:pt x="6149935" y="3123962"/>
                          </a:lnTo>
                          <a:lnTo>
                            <a:pt x="6233979" y="3208022"/>
                          </a:lnTo>
                          <a:lnTo>
                            <a:pt x="6233979" y="4572728"/>
                          </a:lnTo>
                          <a:lnTo>
                            <a:pt x="6149935" y="4656788"/>
                          </a:lnTo>
                          <a:lnTo>
                            <a:pt x="4775925" y="4656788"/>
                          </a:lnTo>
                          <a:lnTo>
                            <a:pt x="4701153" y="4572728"/>
                          </a:lnTo>
                          <a:lnTo>
                            <a:pt x="4701153" y="3208022"/>
                          </a:lnTo>
                          <a:close/>
                          <a:moveTo>
                            <a:pt x="3213825" y="3123962"/>
                          </a:moveTo>
                          <a:lnTo>
                            <a:pt x="4587835" y="3123962"/>
                          </a:lnTo>
                          <a:lnTo>
                            <a:pt x="4671879" y="3208022"/>
                          </a:lnTo>
                          <a:lnTo>
                            <a:pt x="4671879" y="4572728"/>
                          </a:lnTo>
                          <a:lnTo>
                            <a:pt x="4587835" y="4656788"/>
                          </a:lnTo>
                          <a:lnTo>
                            <a:pt x="3213825" y="4656788"/>
                          </a:lnTo>
                          <a:lnTo>
                            <a:pt x="3139053" y="4572728"/>
                          </a:lnTo>
                          <a:lnTo>
                            <a:pt x="3139053" y="3208022"/>
                          </a:lnTo>
                          <a:close/>
                          <a:moveTo>
                            <a:pt x="3213824" y="1561981"/>
                          </a:moveTo>
                          <a:lnTo>
                            <a:pt x="4064724" y="1561981"/>
                          </a:lnTo>
                          <a:lnTo>
                            <a:pt x="4587834" y="1561981"/>
                          </a:lnTo>
                          <a:lnTo>
                            <a:pt x="4775924" y="1561981"/>
                          </a:lnTo>
                          <a:lnTo>
                            <a:pt x="5438734" y="1561981"/>
                          </a:lnTo>
                          <a:lnTo>
                            <a:pt x="6149934" y="1561981"/>
                          </a:lnTo>
                          <a:lnTo>
                            <a:pt x="6233978" y="1646041"/>
                          </a:lnTo>
                          <a:lnTo>
                            <a:pt x="6233978" y="3010747"/>
                          </a:lnTo>
                          <a:lnTo>
                            <a:pt x="6149934" y="3094807"/>
                          </a:lnTo>
                          <a:lnTo>
                            <a:pt x="5438734" y="3094807"/>
                          </a:lnTo>
                          <a:lnTo>
                            <a:pt x="4775924" y="3094807"/>
                          </a:lnTo>
                          <a:lnTo>
                            <a:pt x="4587834" y="3094807"/>
                          </a:lnTo>
                          <a:lnTo>
                            <a:pt x="4064724" y="3094807"/>
                          </a:lnTo>
                          <a:lnTo>
                            <a:pt x="3213824" y="3094807"/>
                          </a:lnTo>
                          <a:lnTo>
                            <a:pt x="3139052" y="3010747"/>
                          </a:lnTo>
                          <a:lnTo>
                            <a:pt x="3139052" y="1646041"/>
                          </a:lnTo>
                          <a:close/>
                          <a:moveTo>
                            <a:pt x="74602" y="1548671"/>
                          </a:moveTo>
                          <a:lnTo>
                            <a:pt x="3021099" y="1548671"/>
                          </a:lnTo>
                          <a:lnTo>
                            <a:pt x="3095701" y="1623274"/>
                          </a:lnTo>
                          <a:lnTo>
                            <a:pt x="3095701" y="2565055"/>
                          </a:lnTo>
                          <a:lnTo>
                            <a:pt x="3095701" y="2994168"/>
                          </a:lnTo>
                          <a:lnTo>
                            <a:pt x="3095701" y="3199175"/>
                          </a:lnTo>
                          <a:lnTo>
                            <a:pt x="3095701" y="3935651"/>
                          </a:lnTo>
                          <a:lnTo>
                            <a:pt x="3095701" y="4560521"/>
                          </a:lnTo>
                          <a:lnTo>
                            <a:pt x="3021099" y="4644373"/>
                          </a:lnTo>
                          <a:lnTo>
                            <a:pt x="2228821" y="4644373"/>
                          </a:lnTo>
                          <a:lnTo>
                            <a:pt x="1650504" y="4644373"/>
                          </a:lnTo>
                          <a:lnTo>
                            <a:pt x="1445496" y="4644373"/>
                          </a:lnTo>
                          <a:lnTo>
                            <a:pt x="857928" y="4644373"/>
                          </a:lnTo>
                          <a:lnTo>
                            <a:pt x="74602" y="4644373"/>
                          </a:lnTo>
                          <a:lnTo>
                            <a:pt x="0" y="4560521"/>
                          </a:lnTo>
                          <a:lnTo>
                            <a:pt x="0" y="3935651"/>
                          </a:lnTo>
                          <a:lnTo>
                            <a:pt x="0" y="3199175"/>
                          </a:lnTo>
                          <a:lnTo>
                            <a:pt x="0" y="2994168"/>
                          </a:lnTo>
                          <a:lnTo>
                            <a:pt x="0" y="2565055"/>
                          </a:lnTo>
                          <a:lnTo>
                            <a:pt x="0" y="1623274"/>
                          </a:lnTo>
                          <a:close/>
                          <a:moveTo>
                            <a:pt x="4775925" y="0"/>
                          </a:moveTo>
                          <a:lnTo>
                            <a:pt x="6149935" y="0"/>
                          </a:lnTo>
                          <a:lnTo>
                            <a:pt x="6233979" y="84060"/>
                          </a:lnTo>
                          <a:lnTo>
                            <a:pt x="6233979" y="1448766"/>
                          </a:lnTo>
                          <a:lnTo>
                            <a:pt x="6149935" y="1532826"/>
                          </a:lnTo>
                          <a:lnTo>
                            <a:pt x="4775925" y="1532826"/>
                          </a:lnTo>
                          <a:lnTo>
                            <a:pt x="4701153" y="1448766"/>
                          </a:lnTo>
                          <a:lnTo>
                            <a:pt x="4701153" y="84060"/>
                          </a:lnTo>
                          <a:close/>
                          <a:moveTo>
                            <a:pt x="3213825" y="0"/>
                          </a:moveTo>
                          <a:lnTo>
                            <a:pt x="4587835" y="0"/>
                          </a:lnTo>
                          <a:lnTo>
                            <a:pt x="4671879" y="84060"/>
                          </a:lnTo>
                          <a:lnTo>
                            <a:pt x="4671879" y="1448766"/>
                          </a:lnTo>
                          <a:lnTo>
                            <a:pt x="4587835" y="1532826"/>
                          </a:lnTo>
                          <a:lnTo>
                            <a:pt x="3213825" y="1532826"/>
                          </a:lnTo>
                          <a:lnTo>
                            <a:pt x="3139053" y="1448766"/>
                          </a:lnTo>
                          <a:lnTo>
                            <a:pt x="3139053" y="84060"/>
                          </a:lnTo>
                          <a:close/>
                        </a:path>
                      </a:pathLst>
                    </a:custGeom>
                    <a:solidFill>
                      <a:schemeClr val="bg2"/>
                    </a:solidFill>
                  </pic:spPr>
                </pic:pic>
              </a:graphicData>
            </a:graphic>
          </wp:anchor>
        </w:drawing>
      </w:r>
      <w:r w:rsidRPr="00E12286">
        <w:rPr>
          <w:rFonts w:asciiTheme="minorHAnsi" w:hAnsiTheme="minorHAnsi"/>
        </w:rPr>
        <mc:AlternateContent>
          <mc:Choice Requires="wps">
            <w:drawing>
              <wp:anchor distT="0" distB="0" distL="114300" distR="114300" simplePos="0" relativeHeight="251658241" behindDoc="0" locked="0" layoutInCell="1" allowOverlap="1" wp14:anchorId="63147134" wp14:editId="2247BAF3">
                <wp:simplePos x="0" y="0"/>
                <wp:positionH relativeFrom="column">
                  <wp:posOffset>4660900</wp:posOffset>
                </wp:positionH>
                <wp:positionV relativeFrom="paragraph">
                  <wp:posOffset>545888</wp:posOffset>
                </wp:positionV>
                <wp:extent cx="1519200" cy="1519200"/>
                <wp:effectExtent l="0" t="0" r="24130" b="24130"/>
                <wp:wrapNone/>
                <wp:docPr id="24" name="Freeform 2">
                  <a:extLst xmlns:a="http://schemas.openxmlformats.org/drawingml/2006/main">
                    <a:ext uri="{FF2B5EF4-FFF2-40B4-BE49-F238E27FC236}">
                      <a16:creationId xmlns:a16="http://schemas.microsoft.com/office/drawing/2014/main" id="{7BE18F6C-15A9-6374-0369-00D9F9CDBC07}"/>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9200" cy="1519200"/>
                        </a:xfrm>
                        <a:custGeom>
                          <a:avLst/>
                          <a:gdLst>
                            <a:gd name="T0" fmla="*/ 5125 w 5126"/>
                            <a:gd name="T1" fmla="*/ 4843 h 5125"/>
                            <a:gd name="T2" fmla="*/ 5125 w 5126"/>
                            <a:gd name="T3" fmla="*/ 281 h 5125"/>
                            <a:gd name="T4" fmla="*/ 4844 w 5126"/>
                            <a:gd name="T5" fmla="*/ 0 h 5125"/>
                            <a:gd name="T6" fmla="*/ 250 w 5126"/>
                            <a:gd name="T7" fmla="*/ 0 h 5125"/>
                            <a:gd name="T8" fmla="*/ 0 w 5126"/>
                            <a:gd name="T9" fmla="*/ 281 h 5125"/>
                            <a:gd name="T10" fmla="*/ 0 w 5126"/>
                            <a:gd name="T11" fmla="*/ 4843 h 5125"/>
                            <a:gd name="T12" fmla="*/ 250 w 5126"/>
                            <a:gd name="T13" fmla="*/ 5124 h 5125"/>
                            <a:gd name="T14" fmla="*/ 4844 w 5126"/>
                            <a:gd name="T15" fmla="*/ 5124 h 5125"/>
                            <a:gd name="T16" fmla="*/ 5125 w 5126"/>
                            <a:gd name="T17" fmla="*/ 4843 h 5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26" h="5125">
                              <a:moveTo>
                                <a:pt x="5125" y="4843"/>
                              </a:moveTo>
                              <a:lnTo>
                                <a:pt x="5125" y="281"/>
                              </a:lnTo>
                              <a:lnTo>
                                <a:pt x="4844" y="0"/>
                              </a:lnTo>
                              <a:lnTo>
                                <a:pt x="250" y="0"/>
                              </a:lnTo>
                              <a:lnTo>
                                <a:pt x="0" y="281"/>
                              </a:lnTo>
                              <a:lnTo>
                                <a:pt x="0" y="4843"/>
                              </a:lnTo>
                              <a:lnTo>
                                <a:pt x="250" y="5124"/>
                              </a:lnTo>
                              <a:lnTo>
                                <a:pt x="4844" y="5124"/>
                              </a:lnTo>
                              <a:lnTo>
                                <a:pt x="5125" y="4843"/>
                              </a:lnTo>
                            </a:path>
                          </a:pathLst>
                        </a:custGeom>
                        <a:solidFill>
                          <a:schemeClr val="accent2"/>
                        </a:solidFill>
                        <a:ln>
                          <a:solidFill>
                            <a:schemeClr val="accent2"/>
                          </a:solidFill>
                        </a:ln>
                        <a:effectLst/>
                      </wps:spPr>
                      <wps:bodyPr wrap="none" anchor="ct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42F5B82" id="Freeform 2" o:spid="_x0000_s1026" alt="&quot;&quot;" style="position:absolute;margin-left:367pt;margin-top:43pt;width:119.6pt;height:119.6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26,5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" path="m5125,4843r,-4562l4844,,250,,,281,,4843r250,281l4844,5124r281,-281e" fillcolor="#fcba5c [3205]" strokecolor="#fcba5c [3205]">
                <v:path o:connecttype="custom" o:connectlocs="1518904,1435607;1518904,83297;1435623,0;74093,0;0,83297;0,1435607;74093,1518904;1435623,1518904;1518904,1435607" o:connectangles="0,0,0,0,0,0,0,0,0"/>
              </v:shape>
            </w:pict>
          </mc:Fallback>
        </mc:AlternateContent>
      </w:r>
      <w:r w:rsidR="00770798">
        <w:rPr>
          <w:rFonts w:asciiTheme="minorHAnsi" w:hAnsiTheme="minorHAnsi"/>
        </w:rPr>
        <w:t>S</w:t>
      </w:r>
      <w:bookmarkStart w:id="1" w:name="_Hlk172886755"/>
      <w:r>
        <w:rPr>
          <w:rFonts w:asciiTheme="minorHAnsi" w:hAnsiTheme="minorHAnsi"/>
        </w:rPr>
        <w:t>afeguard Mechanism</w:t>
      </w:r>
    </w:p>
    <w:p w14:paraId="7327B220" w14:textId="2B3FC779" w:rsidR="00DB5C77" w:rsidRDefault="007E5957" w:rsidP="00211DDE">
      <w:pPr>
        <w:pStyle w:val="BodyText1"/>
        <w:ind w:right="5345"/>
        <w:rPr>
          <w:rFonts w:ascii="Calibri Light" w:eastAsia="Times New Roman" w:hAnsi="Calibri Light" w:cs="Calibri Light"/>
          <w:sz w:val="40"/>
          <w:szCs w:val="40"/>
        </w:rPr>
      </w:pPr>
      <w:r>
        <w:rPr>
          <w:rFonts w:ascii="Calibri Light" w:eastAsia="Times New Roman" w:hAnsi="Calibri Light" w:cs="Calibri Light"/>
          <w:sz w:val="40"/>
          <w:szCs w:val="40"/>
        </w:rPr>
        <w:t>T</w:t>
      </w:r>
      <w:r w:rsidRPr="007E5957">
        <w:rPr>
          <w:rFonts w:ascii="Calibri Light" w:eastAsia="Times New Roman" w:hAnsi="Calibri Light" w:cs="Calibri Light"/>
          <w:sz w:val="40"/>
          <w:szCs w:val="40"/>
        </w:rPr>
        <w:t>rade-exposed baseline-adjusted facility</w:t>
      </w:r>
      <w:r>
        <w:rPr>
          <w:rFonts w:ascii="Calibri Light" w:eastAsia="Times New Roman" w:hAnsi="Calibri Light" w:cs="Calibri Light"/>
          <w:sz w:val="40"/>
          <w:szCs w:val="40"/>
        </w:rPr>
        <w:t xml:space="preserve"> </w:t>
      </w:r>
      <w:r w:rsidR="00DB5C77" w:rsidRPr="00DB5C77">
        <w:rPr>
          <w:rFonts w:ascii="Calibri Light" w:eastAsia="Times New Roman" w:hAnsi="Calibri Light" w:cs="Calibri Light"/>
          <w:sz w:val="40"/>
          <w:szCs w:val="40"/>
        </w:rPr>
        <w:t>audit report template</w:t>
      </w:r>
    </w:p>
    <w:p w14:paraId="04D06A89" w14:textId="4468D63F" w:rsidR="00584C9F" w:rsidRPr="00531F3B" w:rsidRDefault="003338CA" w:rsidP="00211DDE">
      <w:pPr>
        <w:pStyle w:val="BodyText1"/>
        <w:ind w:right="5345"/>
      </w:pPr>
      <w:r w:rsidRPr="002E139E">
        <w:t xml:space="preserve">Version 1.0 – </w:t>
      </w:r>
      <w:r w:rsidR="002E139E" w:rsidRPr="002E139E">
        <w:t>July</w:t>
      </w:r>
      <w:r w:rsidRPr="002E139E">
        <w:t xml:space="preserve"> </w:t>
      </w:r>
      <w:r w:rsidR="00584C9F" w:rsidRPr="002E139E">
        <w:t>202</w:t>
      </w:r>
      <w:r w:rsidR="005918D9" w:rsidRPr="002E139E">
        <w:t>4</w:t>
      </w:r>
    </w:p>
    <w:bookmarkEnd w:id="1"/>
    <w:p w14:paraId="4A93C75C" w14:textId="2D8474E1" w:rsidR="00584C9F" w:rsidRPr="00531F3B" w:rsidRDefault="00D169AA" w:rsidP="00584C9F">
      <w:r w:rsidRPr="00E12286">
        <w:rPr>
          <w:noProof/>
        </w:rPr>
        <mc:AlternateContent>
          <mc:Choice Requires="wps">
            <w:drawing>
              <wp:anchor distT="0" distB="0" distL="114300" distR="114300" simplePos="0" relativeHeight="251658240" behindDoc="0" locked="0" layoutInCell="1" allowOverlap="1" wp14:anchorId="34DBB4B3" wp14:editId="6CE3C291">
                <wp:simplePos x="0" y="0"/>
                <wp:positionH relativeFrom="column">
                  <wp:posOffset>4662170</wp:posOffset>
                </wp:positionH>
                <wp:positionV relativeFrom="paragraph">
                  <wp:posOffset>3246120</wp:posOffset>
                </wp:positionV>
                <wp:extent cx="1518920" cy="1515745"/>
                <wp:effectExtent l="0" t="0" r="5080" b="8255"/>
                <wp:wrapNone/>
                <wp:docPr id="19" name="Freeform 4">
                  <a:extLst xmlns:a="http://schemas.openxmlformats.org/drawingml/2006/main">
                    <a:ext uri="{FF2B5EF4-FFF2-40B4-BE49-F238E27FC236}">
                      <a16:creationId xmlns:a16="http://schemas.microsoft.com/office/drawing/2014/main" id="{E301F51A-6C48-8D6A-18DE-24EEB5616D5D}"/>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920" cy="1515745"/>
                        </a:xfrm>
                        <a:custGeom>
                          <a:avLst/>
                          <a:gdLst>
                            <a:gd name="T0" fmla="*/ 5125 w 5126"/>
                            <a:gd name="T1" fmla="*/ 4844 h 5095"/>
                            <a:gd name="T2" fmla="*/ 5125 w 5126"/>
                            <a:gd name="T3" fmla="*/ 250 h 5095"/>
                            <a:gd name="T4" fmla="*/ 4844 w 5126"/>
                            <a:gd name="T5" fmla="*/ 0 h 5095"/>
                            <a:gd name="T6" fmla="*/ 250 w 5126"/>
                            <a:gd name="T7" fmla="*/ 0 h 5095"/>
                            <a:gd name="T8" fmla="*/ 0 w 5126"/>
                            <a:gd name="T9" fmla="*/ 250 h 5095"/>
                            <a:gd name="T10" fmla="*/ 0 w 5126"/>
                            <a:gd name="T11" fmla="*/ 4844 h 5095"/>
                            <a:gd name="T12" fmla="*/ 250 w 5126"/>
                            <a:gd name="T13" fmla="*/ 5094 h 5095"/>
                            <a:gd name="T14" fmla="*/ 4844 w 5126"/>
                            <a:gd name="T15" fmla="*/ 5094 h 5095"/>
                            <a:gd name="T16" fmla="*/ 5125 w 5126"/>
                            <a:gd name="T17" fmla="*/ 4844 h 50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26" h="5095">
                              <a:moveTo>
                                <a:pt x="5125" y="4844"/>
                              </a:moveTo>
                              <a:lnTo>
                                <a:pt x="5125" y="250"/>
                              </a:lnTo>
                              <a:lnTo>
                                <a:pt x="4844" y="0"/>
                              </a:lnTo>
                              <a:lnTo>
                                <a:pt x="250" y="0"/>
                              </a:lnTo>
                              <a:lnTo>
                                <a:pt x="0" y="250"/>
                              </a:lnTo>
                              <a:lnTo>
                                <a:pt x="0" y="4844"/>
                              </a:lnTo>
                              <a:lnTo>
                                <a:pt x="250" y="5094"/>
                              </a:lnTo>
                              <a:lnTo>
                                <a:pt x="4844" y="5094"/>
                              </a:lnTo>
                              <a:lnTo>
                                <a:pt x="5125" y="4844"/>
                              </a:lnTo>
                            </a:path>
                          </a:pathLst>
                        </a:custGeom>
                        <a:solidFill>
                          <a:schemeClr val="accent3"/>
                        </a:solidFill>
                        <a:ln>
                          <a:noFill/>
                        </a:ln>
                        <a:effectLst/>
                      </wps:spPr>
                      <wps:bodyPr wrap="none" anchor="ctr"/>
                    </wps:wsp>
                  </a:graphicData>
                </a:graphic>
                <wp14:sizeRelH relativeFrom="margin">
                  <wp14:pctWidth>0</wp14:pctWidth>
                </wp14:sizeRelH>
                <wp14:sizeRelV relativeFrom="margin">
                  <wp14:pctHeight>0</wp14:pctHeight>
                </wp14:sizeRelV>
              </wp:anchor>
            </w:drawing>
          </mc:Choice>
          <mc:Fallback>
            <w:pict>
              <v:shape w14:anchorId="77934C76" id="Freeform 4" o:spid="_x0000_s1026" alt="&quot;&quot;" style="position:absolute;margin-left:367.1pt;margin-top:255.6pt;width:119.6pt;height:119.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26,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" path="m5125,4844r,-4594l4844,,250,,,250,,4844r250,250l4844,5094r281,-250e" fillcolor="#006c93 [3206]" stroked="f">
                <v:path arrowok="t" o:connecttype="custom" o:connectlocs="1518624,1441073;1518624,74374;1435359,0;74079,0;0,74374;0,1441073;74079,1515448;1435359,1515448;1518624,1441073" o:connectangles="0,0,0,0,0,0,0,0,0"/>
              </v:shape>
            </w:pict>
          </mc:Fallback>
        </mc:AlternateContent>
      </w:r>
      <w:r w:rsidRPr="00E12286">
        <w:rPr>
          <w:noProof/>
        </w:rPr>
        <mc:AlternateContent>
          <mc:Choice Requires="wps">
            <w:drawing>
              <wp:anchor distT="0" distB="0" distL="114300" distR="114300" simplePos="0" relativeHeight="251658242" behindDoc="0" locked="0" layoutInCell="1" allowOverlap="1" wp14:anchorId="5B395531" wp14:editId="05C4E6A1">
                <wp:simplePos x="0" y="0"/>
                <wp:positionH relativeFrom="column">
                  <wp:posOffset>3114040</wp:posOffset>
                </wp:positionH>
                <wp:positionV relativeFrom="paragraph">
                  <wp:posOffset>3246120</wp:posOffset>
                </wp:positionV>
                <wp:extent cx="1518920" cy="1518920"/>
                <wp:effectExtent l="0" t="0" r="24130" b="24130"/>
                <wp:wrapNone/>
                <wp:docPr id="29" name="Freeform 4">
                  <a:extLst xmlns:a="http://schemas.openxmlformats.org/drawingml/2006/main">
                    <a:ext uri="{FF2B5EF4-FFF2-40B4-BE49-F238E27FC236}">
                      <a16:creationId xmlns:a16="http://schemas.microsoft.com/office/drawing/2014/main" id="{C3E24A73-5D17-FD81-5BFB-9E6D59124CF0}"/>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920" cy="1518920"/>
                        </a:xfrm>
                        <a:custGeom>
                          <a:avLst/>
                          <a:gdLst>
                            <a:gd name="T0" fmla="*/ 5125 w 5126"/>
                            <a:gd name="T1" fmla="*/ 4844 h 5095"/>
                            <a:gd name="T2" fmla="*/ 5125 w 5126"/>
                            <a:gd name="T3" fmla="*/ 250 h 5095"/>
                            <a:gd name="T4" fmla="*/ 4844 w 5126"/>
                            <a:gd name="T5" fmla="*/ 0 h 5095"/>
                            <a:gd name="T6" fmla="*/ 250 w 5126"/>
                            <a:gd name="T7" fmla="*/ 0 h 5095"/>
                            <a:gd name="T8" fmla="*/ 0 w 5126"/>
                            <a:gd name="T9" fmla="*/ 250 h 5095"/>
                            <a:gd name="T10" fmla="*/ 0 w 5126"/>
                            <a:gd name="T11" fmla="*/ 4844 h 5095"/>
                            <a:gd name="T12" fmla="*/ 250 w 5126"/>
                            <a:gd name="T13" fmla="*/ 5094 h 5095"/>
                            <a:gd name="T14" fmla="*/ 4844 w 5126"/>
                            <a:gd name="T15" fmla="*/ 5094 h 5095"/>
                            <a:gd name="T16" fmla="*/ 5125 w 5126"/>
                            <a:gd name="T17" fmla="*/ 4844 h 50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26" h="5095">
                              <a:moveTo>
                                <a:pt x="5125" y="4844"/>
                              </a:moveTo>
                              <a:lnTo>
                                <a:pt x="5125" y="250"/>
                              </a:lnTo>
                              <a:lnTo>
                                <a:pt x="4844" y="0"/>
                              </a:lnTo>
                              <a:lnTo>
                                <a:pt x="250" y="0"/>
                              </a:lnTo>
                              <a:lnTo>
                                <a:pt x="0" y="250"/>
                              </a:lnTo>
                              <a:lnTo>
                                <a:pt x="0" y="4844"/>
                              </a:lnTo>
                              <a:lnTo>
                                <a:pt x="250" y="5094"/>
                              </a:lnTo>
                              <a:lnTo>
                                <a:pt x="4844" y="5094"/>
                              </a:lnTo>
                              <a:lnTo>
                                <a:pt x="5125" y="4844"/>
                              </a:lnTo>
                            </a:path>
                          </a:pathLst>
                        </a:custGeom>
                        <a:solidFill>
                          <a:schemeClr val="accent1"/>
                        </a:solidFill>
                        <a:ln>
                          <a:solidFill>
                            <a:schemeClr val="accent1"/>
                          </a:solidFill>
                        </a:ln>
                        <a:effectLst/>
                      </wps:spPr>
                      <wps:bodyPr wrap="none" anchor="ctr"/>
                    </wps:wsp>
                  </a:graphicData>
                </a:graphic>
                <wp14:sizeRelH relativeFrom="margin">
                  <wp14:pctWidth>0</wp14:pctWidth>
                </wp14:sizeRelH>
                <wp14:sizeRelV relativeFrom="margin">
                  <wp14:pctHeight>0</wp14:pctHeight>
                </wp14:sizeRelV>
              </wp:anchor>
            </w:drawing>
          </mc:Choice>
          <mc:Fallback>
            <w:pict>
              <v:shape w14:anchorId="0B641270" id="Freeform 4" o:spid="_x0000_s1026" alt="&quot;&quot;" style="position:absolute;margin-left:245.2pt;margin-top:255.6pt;width:119.6pt;height:119.6pt;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26,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" path="m5125,4844r,-4594l4844,,250,,,250,,4844r250,250l4844,5094r281,-250e" fillcolor="#9fb76f [3204]" strokecolor="#9fb76f [3204]">
                <v:path o:connecttype="custom" o:connectlocs="1518624,1444092;1518624,74530;1435359,0;74079,0;0,74530;0,1444092;74079,1518622;1435359,1518622;1518624,1444092" o:connectangles="0,0,0,0,0,0,0,0,0"/>
              </v:shape>
            </w:pict>
          </mc:Fallback>
        </mc:AlternateContent>
      </w:r>
      <w:r w:rsidR="00584C9F" w:rsidRPr="00531F3B">
        <w:br w:type="page"/>
      </w:r>
    </w:p>
    <w:p w14:paraId="5E96C49B" w14:textId="676CFDCE" w:rsidR="007E6503" w:rsidRDefault="00673CD3" w:rsidP="006433CC">
      <w:pPr>
        <w:pStyle w:val="Heading2"/>
        <w:spacing w:after="240"/>
        <w:rPr>
          <w:rFonts w:ascii="Calibri" w:hAnsi="Calibri" w:cs="Calibri"/>
          <w:kern w:val="32"/>
          <w:sz w:val="40"/>
          <w:szCs w:val="24"/>
        </w:rPr>
      </w:pPr>
      <w:r>
        <w:rPr>
          <w:rFonts w:ascii="Calibri" w:hAnsi="Calibri" w:cs="Calibri"/>
          <w:kern w:val="32"/>
          <w:sz w:val="40"/>
          <w:szCs w:val="24"/>
        </w:rPr>
        <w:lastRenderedPageBreak/>
        <w:t>Disclaimer</w:t>
      </w:r>
    </w:p>
    <w:p w14:paraId="66E83B69" w14:textId="29EF5ACD" w:rsidR="00A220B6" w:rsidRPr="00552243" w:rsidRDefault="00A220B6" w:rsidP="00A220B6">
      <w:r>
        <w:t>This template</w:t>
      </w:r>
      <w:r w:rsidRPr="00552243">
        <w:t xml:space="preserve"> s</w:t>
      </w:r>
      <w:r>
        <w:t>ets out</w:t>
      </w:r>
      <w:r w:rsidRPr="00552243">
        <w:t xml:space="preserve"> how the Clean Energy Regulator </w:t>
      </w:r>
      <w:r w:rsidR="00805F0A">
        <w:t xml:space="preserve">(CER) </w:t>
      </w:r>
      <w:r w:rsidRPr="00552243">
        <w:t>expects an assurance engagement report</w:t>
      </w:r>
      <w:r>
        <w:t xml:space="preserve"> to be structured</w:t>
      </w:r>
      <w:r w:rsidRPr="00552243">
        <w:t xml:space="preserve"> for an audit </w:t>
      </w:r>
      <w:r>
        <w:t xml:space="preserve">of an application for </w:t>
      </w:r>
      <w:proofErr w:type="gramStart"/>
      <w:r>
        <w:t>a</w:t>
      </w:r>
      <w:r w:rsidR="004B746C">
        <w:t>n</w:t>
      </w:r>
      <w:proofErr w:type="gramEnd"/>
      <w:r w:rsidRPr="00AA1A57">
        <w:t xml:space="preserve"> </w:t>
      </w:r>
      <w:r w:rsidR="001B6050">
        <w:t>t</w:t>
      </w:r>
      <w:r w:rsidR="001B6050" w:rsidRPr="001B6050">
        <w:t xml:space="preserve">rade-exposed baseline-adjusted </w:t>
      </w:r>
      <w:r w:rsidR="001B6050">
        <w:t>facility d</w:t>
      </w:r>
      <w:r w:rsidRPr="00AA1A57">
        <w:t>etermination</w:t>
      </w:r>
      <w:r>
        <w:t xml:space="preserve"> </w:t>
      </w:r>
      <w:r w:rsidRPr="00552243">
        <w:t xml:space="preserve">under the </w:t>
      </w:r>
      <w:r w:rsidR="00680A34">
        <w:t>S</w:t>
      </w:r>
      <w:r w:rsidRPr="00552243">
        <w:t>afeguard</w:t>
      </w:r>
      <w:r w:rsidR="0037032A">
        <w:t> </w:t>
      </w:r>
      <w:r w:rsidR="00680A34">
        <w:t>M</w:t>
      </w:r>
      <w:r w:rsidRPr="00552243">
        <w:t>echanism. It is not mandatory to follow this template</w:t>
      </w:r>
      <w:r>
        <w:t>,</w:t>
      </w:r>
      <w:r w:rsidRPr="00552243">
        <w:t xml:space="preserve"> but it is recommended. </w:t>
      </w:r>
    </w:p>
    <w:p w14:paraId="763C2BCB" w14:textId="77777777" w:rsidR="00A220B6" w:rsidRPr="00552243" w:rsidRDefault="00A220B6" w:rsidP="00A220B6">
      <w:r w:rsidRPr="00552243">
        <w:t>It is the responsibility of auditors to ensure their audit reports meet legislative requirements.</w:t>
      </w:r>
    </w:p>
    <w:p w14:paraId="7D690639" w14:textId="77777777" w:rsidR="00A220B6" w:rsidRPr="00552243" w:rsidRDefault="00A220B6" w:rsidP="00A220B6">
      <w:r w:rsidRPr="00552243">
        <w:t xml:space="preserve">Where text is included within brackets, for example [audited body], information </w:t>
      </w:r>
      <w:r w:rsidRPr="00552243">
        <w:rPr>
          <w:b/>
        </w:rPr>
        <w:t xml:space="preserve">must </w:t>
      </w:r>
      <w:r w:rsidRPr="00552243">
        <w:t>be provided in line with the suggested text.</w:t>
      </w:r>
    </w:p>
    <w:p w14:paraId="4120C619" w14:textId="79A9B1A0" w:rsidR="00A220B6" w:rsidRPr="00552243" w:rsidRDefault="001B6050" w:rsidP="00A220B6">
      <w:r w:rsidRPr="00880939">
        <w:t xml:space="preserve">Some parts of the template are </w:t>
      </w:r>
      <w:proofErr w:type="gramStart"/>
      <w:r w:rsidRPr="00880939">
        <w:t>optional</w:t>
      </w:r>
      <w:proofErr w:type="gramEnd"/>
      <w:r w:rsidRPr="00880939">
        <w:t xml:space="preserve"> and the auditor should exercise their own discretion as to whether to use them. These parts are marked in brackets as </w:t>
      </w:r>
      <w:r w:rsidRPr="00880939">
        <w:rPr>
          <w:b/>
        </w:rPr>
        <w:t>[Optional]</w:t>
      </w:r>
      <w:r>
        <w:t>.</w:t>
      </w:r>
      <w:r w:rsidR="004A2274" w:rsidRPr="00552243">
        <w:t xml:space="preserve"> </w:t>
      </w:r>
      <w:r w:rsidR="001D311D" w:rsidRPr="001D311D">
        <w:t>The auditor will need to ensure that the audit report includes all specified information</w:t>
      </w:r>
      <w:r w:rsidR="00A220B6" w:rsidRPr="00552243">
        <w:t xml:space="preserve">. </w:t>
      </w:r>
    </w:p>
    <w:p w14:paraId="215C7DA2" w14:textId="77777777" w:rsidR="00A220B6" w:rsidRPr="00552243" w:rsidRDefault="00A220B6" w:rsidP="00A220B6">
      <w:r w:rsidRPr="00552243">
        <w:t>The audit must be conducted in accordance with the relevant requirements for assurance engagements under:</w:t>
      </w:r>
    </w:p>
    <w:p w14:paraId="04302D6E" w14:textId="77777777" w:rsidR="00BE4368" w:rsidRDefault="00BE4368" w:rsidP="00A220B6">
      <w:pPr>
        <w:pStyle w:val="CERbullets"/>
        <w:numPr>
          <w:ilvl w:val="0"/>
          <w:numId w:val="39"/>
        </w:numPr>
      </w:pPr>
      <w:r w:rsidRPr="00BE4368">
        <w:t>ASQM 1 - Quality Management for Firms that Perform Audits or Reviews of Financial Reports and Other Financial Information, or Other Assurance or Related Services Engagements</w:t>
      </w:r>
    </w:p>
    <w:p w14:paraId="34EC82D2" w14:textId="54D5E5B1" w:rsidR="00BE4368" w:rsidRDefault="00BC24C8" w:rsidP="00A220B6">
      <w:pPr>
        <w:pStyle w:val="CERbullets"/>
        <w:numPr>
          <w:ilvl w:val="0"/>
          <w:numId w:val="39"/>
        </w:numPr>
      </w:pPr>
      <w:r w:rsidRPr="00BC24C8">
        <w:t>ASQM 2 - Engagement Quality Reviews</w:t>
      </w:r>
    </w:p>
    <w:p w14:paraId="330F6DBB" w14:textId="514CE69B" w:rsidR="00A220B6" w:rsidRPr="00880939" w:rsidRDefault="00A220B6" w:rsidP="00A220B6">
      <w:pPr>
        <w:pStyle w:val="CERbullets"/>
        <w:numPr>
          <w:ilvl w:val="0"/>
          <w:numId w:val="39"/>
        </w:numPr>
      </w:pPr>
      <w:r w:rsidRPr="00880939">
        <w:t xml:space="preserve">the </w:t>
      </w:r>
      <w:r w:rsidRPr="00432D01">
        <w:t>National Greenhouse and Energy Reporting (Audit) Determination 2009 (NGER</w:t>
      </w:r>
      <w:r w:rsidR="002D4940">
        <w:t> </w:t>
      </w:r>
      <w:r w:rsidRPr="00432D01">
        <w:t>Audit</w:t>
      </w:r>
      <w:r w:rsidR="002D4940">
        <w:t> </w:t>
      </w:r>
      <w:r w:rsidRPr="00432D01">
        <w:t>Determination)</w:t>
      </w:r>
    </w:p>
    <w:p w14:paraId="71F16524" w14:textId="77777777" w:rsidR="00A220B6" w:rsidRPr="00880939" w:rsidRDefault="00A220B6" w:rsidP="00A220B6">
      <w:pPr>
        <w:pStyle w:val="CERbullets"/>
        <w:numPr>
          <w:ilvl w:val="0"/>
          <w:numId w:val="39"/>
        </w:numPr>
      </w:pPr>
      <w:r w:rsidRPr="00880939">
        <w:t>relevant national and international audit standards, including:</w:t>
      </w:r>
    </w:p>
    <w:p w14:paraId="54C1F77C" w14:textId="77777777" w:rsidR="00A220B6" w:rsidRPr="00432D01" w:rsidRDefault="00A220B6" w:rsidP="00A220B6">
      <w:pPr>
        <w:pStyle w:val="CERbullets"/>
        <w:numPr>
          <w:ilvl w:val="1"/>
          <w:numId w:val="39"/>
        </w:numPr>
      </w:pPr>
      <w:r w:rsidRPr="00432D01">
        <w:t xml:space="preserve">ASAE 3000 </w:t>
      </w:r>
      <w:r w:rsidRPr="006F2BFC">
        <w:rPr>
          <w:i/>
        </w:rPr>
        <w:t>Assurance Engagements Other than Audits of Reviews of Historical Financial Information</w:t>
      </w:r>
    </w:p>
    <w:p w14:paraId="30402EFB" w14:textId="77777777" w:rsidR="00A220B6" w:rsidRDefault="00A220B6" w:rsidP="00A220B6">
      <w:pPr>
        <w:pStyle w:val="CERbullets"/>
        <w:numPr>
          <w:ilvl w:val="1"/>
          <w:numId w:val="39"/>
        </w:numPr>
      </w:pPr>
      <w:r w:rsidRPr="00432D01">
        <w:t xml:space="preserve">ASAE 3100 </w:t>
      </w:r>
      <w:r w:rsidRPr="006F2BFC">
        <w:rPr>
          <w:i/>
        </w:rPr>
        <w:t>Compliance Engagements</w:t>
      </w:r>
    </w:p>
    <w:p w14:paraId="29573258" w14:textId="429565DF" w:rsidR="00A220B6" w:rsidRPr="00432D01" w:rsidRDefault="00A220B6" w:rsidP="00A220B6">
      <w:pPr>
        <w:pStyle w:val="CERbullets"/>
        <w:numPr>
          <w:ilvl w:val="1"/>
          <w:numId w:val="39"/>
        </w:numPr>
      </w:pPr>
      <w:r w:rsidRPr="00432D01">
        <w:t xml:space="preserve">ASAE 3410 </w:t>
      </w:r>
      <w:r w:rsidRPr="006F2BFC">
        <w:rPr>
          <w:i/>
        </w:rPr>
        <w:t>Assurance Engagements on Greenhouse Gas Statements</w:t>
      </w:r>
      <w:r w:rsidRPr="00432D01">
        <w:t xml:space="preserve"> </w:t>
      </w:r>
    </w:p>
    <w:p w14:paraId="113327AC" w14:textId="77777777" w:rsidR="00A220B6" w:rsidRDefault="00A220B6" w:rsidP="00A220B6">
      <w:pPr>
        <w:pStyle w:val="CERbullets"/>
        <w:numPr>
          <w:ilvl w:val="0"/>
          <w:numId w:val="39"/>
        </w:numPr>
      </w:pPr>
      <w:r w:rsidRPr="00552243">
        <w:t>Please note, only some components of ASAE 3410</w:t>
      </w:r>
      <w:r>
        <w:t xml:space="preserve"> </w:t>
      </w:r>
      <w:r w:rsidRPr="00552243">
        <w:t xml:space="preserve">will </w:t>
      </w:r>
      <w:r>
        <w:t xml:space="preserve">be </w:t>
      </w:r>
      <w:r w:rsidRPr="00552243">
        <w:t xml:space="preserve">relevant. Auditors should use these standards as guidance. </w:t>
      </w:r>
    </w:p>
    <w:p w14:paraId="7285B2D2" w14:textId="77777777" w:rsidR="00A220B6" w:rsidRDefault="00A220B6" w:rsidP="00A220B6">
      <w:pPr>
        <w:pStyle w:val="CERbullets"/>
        <w:numPr>
          <w:ilvl w:val="0"/>
          <w:numId w:val="0"/>
        </w:numPr>
      </w:pPr>
      <w:r>
        <w:t xml:space="preserve">This coversheet requires auditors to disclose both audit and non-audit fees, as well as the hours spent on the audit by the audit team. Please refer to 5.7.1 of the </w:t>
      </w:r>
      <w:hyperlink r:id="rId10" w:history="1">
        <w:r w:rsidRPr="00754706">
          <w:rPr>
            <w:rStyle w:val="Hyperlink"/>
          </w:rPr>
          <w:t>Audit determination handbook</w:t>
        </w:r>
      </w:hyperlink>
      <w:r>
        <w:t xml:space="preserve"> for more information on fee disclosure.</w:t>
      </w:r>
    </w:p>
    <w:p w14:paraId="4FF32840" w14:textId="09FDED7A" w:rsidR="00622EE0" w:rsidRPr="00FD3B8E" w:rsidRDefault="00A220B6" w:rsidP="00FD3B8E">
      <w:pPr>
        <w:sectPr w:rsidR="00622EE0" w:rsidRPr="00FD3B8E" w:rsidSect="00770798">
          <w:headerReference w:type="default" r:id="rId11"/>
          <w:footerReference w:type="even" r:id="rId12"/>
          <w:footerReference w:type="default" r:id="rId13"/>
          <w:headerReference w:type="first" r:id="rId14"/>
          <w:footerReference w:type="first" r:id="rId15"/>
          <w:pgSz w:w="11900" w:h="16840" w:code="9"/>
          <w:pgMar w:top="1276" w:right="1080" w:bottom="993" w:left="1080" w:header="227" w:footer="232" w:gutter="0"/>
          <w:cols w:space="708"/>
          <w:titlePg/>
          <w:docGrid w:linePitch="326"/>
        </w:sectPr>
      </w:pPr>
      <w:r w:rsidRPr="00880939">
        <w:t xml:space="preserve">Refer to Division 3.4 of the </w:t>
      </w:r>
      <w:hyperlink r:id="rId16" w:history="1">
        <w:r w:rsidRPr="00A45F62">
          <w:rPr>
            <w:rStyle w:val="Hyperlink"/>
          </w:rPr>
          <w:t>NGER Audit Determination</w:t>
        </w:r>
      </w:hyperlink>
      <w:r w:rsidRPr="00880939">
        <w:t xml:space="preserve"> for further information on the legislative requirements for reporting an assurance engagement.</w:t>
      </w:r>
    </w:p>
    <w:bookmarkEnd w:id="0"/>
    <w:p w14:paraId="3BD66C1B" w14:textId="7C5B44B9" w:rsidR="00622EE0" w:rsidRDefault="00622EE0" w:rsidP="000957B5">
      <w:pPr>
        <w:pStyle w:val="BodyText1"/>
        <w:rPr>
          <w:rFonts w:asciiTheme="majorHAnsi" w:eastAsia="Times New Roman" w:hAnsiTheme="majorHAnsi"/>
          <w:b/>
          <w:bCs/>
          <w:sz w:val="32"/>
          <w:szCs w:val="32"/>
        </w:rPr>
      </w:pPr>
      <w:r w:rsidRPr="00622EE0">
        <w:rPr>
          <w:rFonts w:asciiTheme="majorHAnsi" w:eastAsia="Times New Roman" w:hAnsiTheme="majorHAnsi"/>
          <w:b/>
          <w:bCs/>
          <w:sz w:val="32"/>
          <w:szCs w:val="32"/>
        </w:rPr>
        <w:lastRenderedPageBreak/>
        <w:t xml:space="preserve">Main features of </w:t>
      </w:r>
      <w:r w:rsidR="00DB5C77">
        <w:rPr>
          <w:rFonts w:asciiTheme="majorHAnsi" w:eastAsia="Times New Roman" w:hAnsiTheme="majorHAnsi"/>
          <w:b/>
          <w:bCs/>
          <w:sz w:val="32"/>
          <w:szCs w:val="32"/>
        </w:rPr>
        <w:t>S</w:t>
      </w:r>
      <w:r w:rsidRPr="00622EE0">
        <w:rPr>
          <w:rFonts w:asciiTheme="majorHAnsi" w:eastAsia="Times New Roman" w:hAnsiTheme="majorHAnsi"/>
          <w:b/>
          <w:bCs/>
          <w:sz w:val="32"/>
          <w:szCs w:val="32"/>
        </w:rPr>
        <w:t xml:space="preserve">afeguard </w:t>
      </w:r>
      <w:r w:rsidR="00DB5C77">
        <w:rPr>
          <w:rFonts w:asciiTheme="majorHAnsi" w:eastAsia="Times New Roman" w:hAnsiTheme="majorHAnsi"/>
          <w:b/>
          <w:bCs/>
          <w:sz w:val="32"/>
          <w:szCs w:val="32"/>
        </w:rPr>
        <w:t>M</w:t>
      </w:r>
      <w:r w:rsidRPr="00622EE0">
        <w:rPr>
          <w:rFonts w:asciiTheme="majorHAnsi" w:eastAsia="Times New Roman" w:hAnsiTheme="majorHAnsi"/>
          <w:b/>
          <w:bCs/>
          <w:sz w:val="32"/>
          <w:szCs w:val="32"/>
        </w:rPr>
        <w:t>echanism audits</w:t>
      </w:r>
    </w:p>
    <w:p w14:paraId="394A31F9" w14:textId="78B2E72D" w:rsidR="00C94B12" w:rsidRPr="00552243" w:rsidRDefault="00C94B12" w:rsidP="00C94B12">
      <w:pPr>
        <w:keepNext/>
      </w:pPr>
      <w:r w:rsidRPr="00552243">
        <w:t xml:space="preserve">The table below outlines the main features of audits under the </w:t>
      </w:r>
      <w:r w:rsidR="00DB5C77">
        <w:t>S</w:t>
      </w:r>
      <w:r w:rsidRPr="00552243">
        <w:t xml:space="preserve">afeguard </w:t>
      </w:r>
      <w:r w:rsidR="00DB5C77">
        <w:t>M</w:t>
      </w:r>
      <w:r w:rsidRPr="00552243">
        <w:t>echanism.</w:t>
      </w:r>
    </w:p>
    <w:tbl>
      <w:tblPr>
        <w:tblStyle w:val="CERTable"/>
        <w:tblW w:w="5000" w:type="pct"/>
        <w:tblLook w:val="0680" w:firstRow="0" w:lastRow="0" w:firstColumn="1" w:lastColumn="0" w:noHBand="1" w:noVBand="1"/>
      </w:tblPr>
      <w:tblGrid>
        <w:gridCol w:w="1975"/>
        <w:gridCol w:w="7765"/>
      </w:tblGrid>
      <w:tr w:rsidR="00C94B12" w:rsidRPr="00FA7635" w14:paraId="4B0C9F8A" w14:textId="77777777" w:rsidTr="00D169AA">
        <w:tc>
          <w:tcPr>
            <w:cnfStyle w:val="001000000000" w:firstRow="0" w:lastRow="0" w:firstColumn="1" w:lastColumn="0" w:oddVBand="0" w:evenVBand="0" w:oddHBand="0" w:evenHBand="0" w:firstRowFirstColumn="0" w:firstRowLastColumn="0" w:lastRowFirstColumn="0" w:lastRowLastColumn="0"/>
            <w:tcW w:w="1014" w:type="pct"/>
          </w:tcPr>
          <w:p w14:paraId="572FEC35" w14:textId="6393F6FC" w:rsidR="00C94B12" w:rsidRPr="00FA7635" w:rsidRDefault="00993BA6">
            <w:r w:rsidRPr="00993BA6">
              <w:t>Legislation or guidance</w:t>
            </w:r>
          </w:p>
        </w:tc>
        <w:tc>
          <w:tcPr>
            <w:tcW w:w="3986" w:type="pct"/>
          </w:tcPr>
          <w:p w14:paraId="1D692B2B" w14:textId="1D67D142" w:rsidR="0023194B" w:rsidRPr="00552243" w:rsidRDefault="00002C1F" w:rsidP="0023194B">
            <w:pPr>
              <w:cnfStyle w:val="000000000000" w:firstRow="0" w:lastRow="0" w:firstColumn="0" w:lastColumn="0" w:oddVBand="0" w:evenVBand="0" w:oddHBand="0" w:evenHBand="0" w:firstRowFirstColumn="0" w:firstRowLastColumn="0" w:lastRowFirstColumn="0" w:lastRowLastColumn="0"/>
              <w:rPr>
                <w:i/>
                <w:iCs/>
                <w:kern w:val="0"/>
              </w:rPr>
            </w:pPr>
            <w:hyperlink r:id="rId17" w:history="1">
              <w:r w:rsidR="0023194B">
                <w:rPr>
                  <w:rStyle w:val="Hyperlink"/>
                </w:rPr>
                <w:t>National Greenhouse and Energy Reporting (Safeguard Mechanism) Rule 2015</w:t>
              </w:r>
            </w:hyperlink>
            <w:r w:rsidR="0023194B" w:rsidRPr="001B106F" w:rsidDel="00B27223">
              <w:rPr>
                <w:iCs/>
              </w:rPr>
              <w:t xml:space="preserve"> </w:t>
            </w:r>
            <w:r w:rsidR="0023194B" w:rsidRPr="00552243">
              <w:rPr>
                <w:iCs/>
                <w:kern w:val="0"/>
              </w:rPr>
              <w:t>(the Safeguard Rule)</w:t>
            </w:r>
          </w:p>
          <w:p w14:paraId="66A9E0DE" w14:textId="0FB81BAA" w:rsidR="0023194B" w:rsidRPr="00552243" w:rsidRDefault="00002C1F" w:rsidP="0023194B">
            <w:pPr>
              <w:cnfStyle w:val="000000000000" w:firstRow="0" w:lastRow="0" w:firstColumn="0" w:lastColumn="0" w:oddVBand="0" w:evenVBand="0" w:oddHBand="0" w:evenHBand="0" w:firstRowFirstColumn="0" w:firstRowLastColumn="0" w:lastRowFirstColumn="0" w:lastRowLastColumn="0"/>
            </w:pPr>
            <w:hyperlink r:id="rId18" w:history="1">
              <w:r w:rsidR="0023194B" w:rsidRPr="00770AED">
                <w:rPr>
                  <w:rStyle w:val="Hyperlink"/>
                  <w:i/>
                  <w:iCs/>
                </w:rPr>
                <w:t>National Greenhouse and Energy Reporting Act 2007</w:t>
              </w:r>
            </w:hyperlink>
            <w:r w:rsidR="0023194B" w:rsidRPr="001B106F" w:rsidDel="00BC64CC">
              <w:rPr>
                <w:i/>
              </w:rPr>
              <w:t xml:space="preserve"> </w:t>
            </w:r>
            <w:r w:rsidR="0023194B">
              <w:t>(</w:t>
            </w:r>
            <w:r w:rsidR="0023194B" w:rsidRPr="00552243">
              <w:t>NGER Act</w:t>
            </w:r>
            <w:r w:rsidR="0023194B">
              <w:t>)</w:t>
            </w:r>
          </w:p>
          <w:p w14:paraId="1E249318" w14:textId="29F02747" w:rsidR="0023194B" w:rsidRPr="00552243" w:rsidRDefault="00002C1F" w:rsidP="0023194B">
            <w:pPr>
              <w:cnfStyle w:val="000000000000" w:firstRow="0" w:lastRow="0" w:firstColumn="0" w:lastColumn="0" w:oddVBand="0" w:evenVBand="0" w:oddHBand="0" w:evenHBand="0" w:firstRowFirstColumn="0" w:firstRowLastColumn="0" w:lastRowFirstColumn="0" w:lastRowLastColumn="0"/>
            </w:pPr>
            <w:hyperlink r:id="rId19" w:history="1">
              <w:r w:rsidR="0023194B">
                <w:rPr>
                  <w:rStyle w:val="Hyperlink"/>
                </w:rPr>
                <w:t>National Greenhouse and Energy Reporting Regulations 2008</w:t>
              </w:r>
            </w:hyperlink>
            <w:r w:rsidR="0023194B" w:rsidRPr="001B106F" w:rsidDel="00BC64CC">
              <w:t xml:space="preserve"> </w:t>
            </w:r>
            <w:r w:rsidR="0023194B">
              <w:t>(</w:t>
            </w:r>
            <w:r w:rsidR="0023194B" w:rsidRPr="00552243">
              <w:t xml:space="preserve">NGER </w:t>
            </w:r>
            <w:r w:rsidR="0023194B">
              <w:t>Regulations)</w:t>
            </w:r>
          </w:p>
          <w:p w14:paraId="7C2BCF84" w14:textId="745B05B5" w:rsidR="0023194B" w:rsidRPr="00552243" w:rsidRDefault="00002C1F" w:rsidP="0023194B">
            <w:pPr>
              <w:cnfStyle w:val="000000000000" w:firstRow="0" w:lastRow="0" w:firstColumn="0" w:lastColumn="0" w:oddVBand="0" w:evenVBand="0" w:oddHBand="0" w:evenHBand="0" w:firstRowFirstColumn="0" w:firstRowLastColumn="0" w:lastRowFirstColumn="0" w:lastRowLastColumn="0"/>
            </w:pPr>
            <w:hyperlink r:id="rId20" w:history="1">
              <w:r w:rsidR="0023194B">
                <w:rPr>
                  <w:rStyle w:val="Hyperlink"/>
                </w:rPr>
                <w:t>National Greenhouse and Energy Reporting (Audit) Determination 2009</w:t>
              </w:r>
            </w:hyperlink>
            <w:r w:rsidR="0023194B">
              <w:t xml:space="preserve"> (</w:t>
            </w:r>
            <w:r w:rsidR="0023194B" w:rsidRPr="00552243">
              <w:t>Audit</w:t>
            </w:r>
            <w:r w:rsidR="002E44EF">
              <w:t> </w:t>
            </w:r>
            <w:r w:rsidR="0023194B" w:rsidRPr="00552243">
              <w:t>Determination</w:t>
            </w:r>
            <w:r w:rsidR="0023194B">
              <w:t>)</w:t>
            </w:r>
          </w:p>
          <w:p w14:paraId="37C4E5F4" w14:textId="77777777" w:rsidR="0023194B" w:rsidRPr="00552243" w:rsidRDefault="0023194B" w:rsidP="0023194B">
            <w:pPr>
              <w:cnfStyle w:val="000000000000" w:firstRow="0" w:lastRow="0" w:firstColumn="0" w:lastColumn="0" w:oddVBand="0" w:evenVBand="0" w:oddHBand="0" w:evenHBand="0" w:firstRowFirstColumn="0" w:firstRowLastColumn="0" w:lastRowFirstColumn="0" w:lastRowLastColumn="0"/>
            </w:pPr>
            <w:r w:rsidRPr="00552243">
              <w:t>Applicable standards:</w:t>
            </w:r>
          </w:p>
          <w:p w14:paraId="31AD9ECA" w14:textId="278E97D0" w:rsidR="00514E57" w:rsidRPr="00514E57" w:rsidRDefault="0023194B" w:rsidP="00514E57">
            <w:pPr>
              <w:pStyle w:val="CERbullets"/>
              <w:ind w:left="360" w:hanging="360"/>
              <w:cnfStyle w:val="000000000000" w:firstRow="0" w:lastRow="0" w:firstColumn="0" w:lastColumn="0" w:oddVBand="0" w:evenVBand="0" w:oddHBand="0" w:evenHBand="0" w:firstRowFirstColumn="0" w:firstRowLastColumn="0" w:lastRowFirstColumn="0" w:lastRowLastColumn="0"/>
              <w:rPr>
                <w:i/>
                <w:iCs/>
                <w:kern w:val="0"/>
              </w:rPr>
            </w:pPr>
            <w:r w:rsidRPr="00552243">
              <w:t xml:space="preserve">ASAE 3000 </w:t>
            </w:r>
            <w:r w:rsidRPr="00552243">
              <w:rPr>
                <w:i/>
                <w:iCs/>
                <w:kern w:val="0"/>
              </w:rPr>
              <w:t xml:space="preserve">Assurance Engagements other than Audits or Reviews of Historical Financial Information </w:t>
            </w:r>
          </w:p>
          <w:p w14:paraId="4FEB3839" w14:textId="77777777" w:rsidR="0023194B" w:rsidRPr="00552243" w:rsidRDefault="0023194B" w:rsidP="0023194B">
            <w:pPr>
              <w:pStyle w:val="CERbullets"/>
              <w:ind w:left="360" w:hanging="360"/>
              <w:cnfStyle w:val="000000000000" w:firstRow="0" w:lastRow="0" w:firstColumn="0" w:lastColumn="0" w:oddVBand="0" w:evenVBand="0" w:oddHBand="0" w:evenHBand="0" w:firstRowFirstColumn="0" w:firstRowLastColumn="0" w:lastRowFirstColumn="0" w:lastRowLastColumn="0"/>
            </w:pPr>
            <w:r w:rsidRPr="00552243">
              <w:t xml:space="preserve">ASAE 3100 </w:t>
            </w:r>
            <w:r w:rsidRPr="00552243">
              <w:rPr>
                <w:i/>
                <w:iCs/>
                <w:kern w:val="0"/>
              </w:rPr>
              <w:t>Compliance Engagements</w:t>
            </w:r>
          </w:p>
          <w:p w14:paraId="0DD8BA00" w14:textId="77777777" w:rsidR="0023194B" w:rsidRPr="00552243" w:rsidRDefault="0023194B" w:rsidP="0023194B">
            <w:pPr>
              <w:pStyle w:val="CERbullets"/>
              <w:ind w:left="360" w:hanging="360"/>
              <w:cnfStyle w:val="000000000000" w:firstRow="0" w:lastRow="0" w:firstColumn="0" w:lastColumn="0" w:oddVBand="0" w:evenVBand="0" w:oddHBand="0" w:evenHBand="0" w:firstRowFirstColumn="0" w:firstRowLastColumn="0" w:lastRowFirstColumn="0" w:lastRowLastColumn="0"/>
            </w:pPr>
            <w:r w:rsidRPr="00552243">
              <w:t xml:space="preserve">ASAE 3450 </w:t>
            </w:r>
            <w:r w:rsidRPr="00552243">
              <w:rPr>
                <w:i/>
              </w:rPr>
              <w:t>Assurance Engagements involving Corporate Fundraisings and/or Prospective Financial Information</w:t>
            </w:r>
          </w:p>
          <w:p w14:paraId="4E645CEE" w14:textId="3A705AE7" w:rsidR="0023194B" w:rsidRPr="00320EB7" w:rsidRDefault="0023194B" w:rsidP="0023194B">
            <w:pPr>
              <w:pStyle w:val="CERbullets"/>
              <w:ind w:left="360" w:hanging="360"/>
              <w:cnfStyle w:val="000000000000" w:firstRow="0" w:lastRow="0" w:firstColumn="0" w:lastColumn="0" w:oddVBand="0" w:evenVBand="0" w:oddHBand="0" w:evenHBand="0" w:firstRowFirstColumn="0" w:firstRowLastColumn="0" w:lastRowFirstColumn="0" w:lastRowLastColumn="0"/>
            </w:pPr>
            <w:r w:rsidRPr="00552243">
              <w:t>ASQ</w:t>
            </w:r>
            <w:r w:rsidR="00FF59F8">
              <w:t>M</w:t>
            </w:r>
            <w:r w:rsidRPr="00552243">
              <w:t xml:space="preserve"> 1 </w:t>
            </w:r>
            <w:r w:rsidRPr="00552243">
              <w:rPr>
                <w:i/>
                <w:iCs/>
                <w:kern w:val="0"/>
              </w:rPr>
              <w:t xml:space="preserve">Quality </w:t>
            </w:r>
            <w:r w:rsidR="00CE1210">
              <w:rPr>
                <w:i/>
                <w:iCs/>
                <w:kern w:val="0"/>
              </w:rPr>
              <w:t>management</w:t>
            </w:r>
            <w:r w:rsidRPr="00552243">
              <w:rPr>
                <w:i/>
                <w:iCs/>
                <w:kern w:val="0"/>
              </w:rPr>
              <w:t xml:space="preserve"> for Firms that Perform Audits and Reviews of Financial Reports and Other Financial Information, and Other Assurance Engagements</w:t>
            </w:r>
          </w:p>
          <w:p w14:paraId="6E1C343B" w14:textId="4416985C" w:rsidR="00C94B12" w:rsidRPr="00335F0E" w:rsidRDefault="00320EB7" w:rsidP="00335F0E">
            <w:pPr>
              <w:pStyle w:val="CERbullets"/>
              <w:ind w:left="360" w:hanging="360"/>
              <w:cnfStyle w:val="000000000000" w:firstRow="0" w:lastRow="0" w:firstColumn="0" w:lastColumn="0" w:oddVBand="0" w:evenVBand="0" w:oddHBand="0" w:evenHBand="0" w:firstRowFirstColumn="0" w:firstRowLastColumn="0" w:lastRowFirstColumn="0" w:lastRowLastColumn="0"/>
            </w:pPr>
            <w:r>
              <w:t xml:space="preserve">ASQM 2 </w:t>
            </w:r>
            <w:r>
              <w:rPr>
                <w:i/>
                <w:iCs/>
              </w:rPr>
              <w:t>Engagement quality reviews</w:t>
            </w:r>
          </w:p>
        </w:tc>
      </w:tr>
      <w:tr w:rsidR="00C94B12" w:rsidRPr="00FA7635" w14:paraId="6CCF513D" w14:textId="77777777" w:rsidTr="00D169AA">
        <w:tc>
          <w:tcPr>
            <w:cnfStyle w:val="001000000000" w:firstRow="0" w:lastRow="0" w:firstColumn="1" w:lastColumn="0" w:oddVBand="0" w:evenVBand="0" w:oddHBand="0" w:evenHBand="0" w:firstRowFirstColumn="0" w:firstRowLastColumn="0" w:lastRowFirstColumn="0" w:lastRowLastColumn="0"/>
            <w:tcW w:w="1014" w:type="pct"/>
          </w:tcPr>
          <w:p w14:paraId="3E513E62" w14:textId="129C9A0F" w:rsidR="00C94B12" w:rsidRPr="00FA7635" w:rsidRDefault="006E5909">
            <w:r w:rsidRPr="006E5909">
              <w:t>Nature of engagement</w:t>
            </w:r>
          </w:p>
        </w:tc>
        <w:tc>
          <w:tcPr>
            <w:tcW w:w="3986" w:type="pct"/>
          </w:tcPr>
          <w:p w14:paraId="0FEF5CFF" w14:textId="4F342924" w:rsidR="00C94B12" w:rsidRPr="00FA7635" w:rsidRDefault="00FD3277">
            <w:pPr>
              <w:cnfStyle w:val="000000000000" w:firstRow="0" w:lastRow="0" w:firstColumn="0" w:lastColumn="0" w:oddVBand="0" w:evenVBand="0" w:oddHBand="0" w:evenHBand="0" w:firstRowFirstColumn="0" w:firstRowLastColumn="0" w:lastRowFirstColumn="0" w:lastRowLastColumn="0"/>
            </w:pPr>
            <w:r w:rsidRPr="00552243">
              <w:t xml:space="preserve">Reasonable assurance engagement conducted </w:t>
            </w:r>
            <w:r w:rsidR="00ED2BBF">
              <w:t>over</w:t>
            </w:r>
            <w:r w:rsidRPr="00552243">
              <w:t xml:space="preserve"> </w:t>
            </w:r>
            <w:r w:rsidR="001B6050" w:rsidRPr="001B6050">
              <w:t>trade-exposed baseline-adjusted facility</w:t>
            </w:r>
            <w:r w:rsidR="001B6050">
              <w:t xml:space="preserve"> </w:t>
            </w:r>
            <w:r w:rsidR="002870BF" w:rsidRPr="002870BF">
              <w:t xml:space="preserve">determination </w:t>
            </w:r>
            <w:r w:rsidR="002870BF">
              <w:t xml:space="preserve">application </w:t>
            </w:r>
            <w:r w:rsidRPr="00552243">
              <w:t>in accordance with the</w:t>
            </w:r>
            <w:r w:rsidR="007D136C">
              <w:t xml:space="preserve"> </w:t>
            </w:r>
            <w:r w:rsidR="007D136C" w:rsidRPr="007D136C">
              <w:t>Safeguard Rule</w:t>
            </w:r>
            <w:r w:rsidRPr="00552243">
              <w:t xml:space="preserve"> and Audit Determination</w:t>
            </w:r>
            <w:r w:rsidR="007D136C">
              <w:t>.</w:t>
            </w:r>
          </w:p>
        </w:tc>
      </w:tr>
      <w:tr w:rsidR="00C94B12" w:rsidRPr="00FA7635" w14:paraId="6179EE47" w14:textId="77777777" w:rsidTr="00D169AA">
        <w:tc>
          <w:tcPr>
            <w:cnfStyle w:val="001000000000" w:firstRow="0" w:lastRow="0" w:firstColumn="1" w:lastColumn="0" w:oddVBand="0" w:evenVBand="0" w:oddHBand="0" w:evenHBand="0" w:firstRowFirstColumn="0" w:firstRowLastColumn="0" w:lastRowFirstColumn="0" w:lastRowLastColumn="0"/>
            <w:tcW w:w="1014" w:type="pct"/>
          </w:tcPr>
          <w:p w14:paraId="686C909C" w14:textId="6DC8F7CB" w:rsidR="00C94B12" w:rsidRPr="00FA7635" w:rsidRDefault="0097482B">
            <w:r w:rsidRPr="0097482B">
              <w:t>Assurance practitioner</w:t>
            </w:r>
          </w:p>
        </w:tc>
        <w:tc>
          <w:tcPr>
            <w:tcW w:w="3986" w:type="pct"/>
          </w:tcPr>
          <w:p w14:paraId="05E4A8B1" w14:textId="77777777" w:rsidR="00F45202" w:rsidRPr="00552243" w:rsidRDefault="00F45202" w:rsidP="00F45202">
            <w:pPr>
              <w:cnfStyle w:val="000000000000" w:firstRow="0" w:lastRow="0" w:firstColumn="0" w:lastColumn="0" w:oddVBand="0" w:evenVBand="0" w:oddHBand="0" w:evenHBand="0" w:firstRowFirstColumn="0" w:firstRowLastColumn="0" w:lastRowFirstColumn="0" w:lastRowLastColumn="0"/>
            </w:pPr>
            <w:r w:rsidRPr="00552243">
              <w:t xml:space="preserve">The audit team leader must be a </w:t>
            </w:r>
            <w:r>
              <w:t xml:space="preserve">Category 2 </w:t>
            </w:r>
            <w:r w:rsidRPr="00552243">
              <w:t>registered greenhouse and energy auditor.</w:t>
            </w:r>
          </w:p>
          <w:p w14:paraId="62974D36" w14:textId="2D59C18C" w:rsidR="00C94B12" w:rsidRPr="00FA7635" w:rsidRDefault="00F45202" w:rsidP="00F45202">
            <w:pPr>
              <w:cnfStyle w:val="000000000000" w:firstRow="0" w:lastRow="0" w:firstColumn="0" w:lastColumn="0" w:oddVBand="0" w:evenVBand="0" w:oddHBand="0" w:evenHBand="0" w:firstRowFirstColumn="0" w:firstRowLastColumn="0" w:lastRowFirstColumn="0" w:lastRowLastColumn="0"/>
            </w:pPr>
            <w:r w:rsidRPr="00552243">
              <w:t>Other members of the audit team do not need to be registered. However, the NGER</w:t>
            </w:r>
            <w:r w:rsidR="004A7D04">
              <w:t> </w:t>
            </w:r>
            <w:r w:rsidRPr="00552243">
              <w:t>Regulations do contain requirements for other members of an audit team.</w:t>
            </w:r>
          </w:p>
        </w:tc>
      </w:tr>
    </w:tbl>
    <w:p w14:paraId="48C21CE0" w14:textId="081B44BD" w:rsidR="00622EE0" w:rsidRDefault="001C7AFE" w:rsidP="0052205F">
      <w:pPr>
        <w:pStyle w:val="Heading2"/>
        <w:spacing w:after="240"/>
      </w:pPr>
      <w:bookmarkStart w:id="2" w:name="_Toc151034730"/>
      <w:r>
        <w:t>Type of audit</w:t>
      </w:r>
      <w:bookmarkEnd w:id="2"/>
    </w:p>
    <w:tbl>
      <w:tblPr>
        <w:tblStyle w:val="CERTable"/>
        <w:tblW w:w="5000" w:type="pct"/>
        <w:tblLook w:val="06A0" w:firstRow="1" w:lastRow="0" w:firstColumn="1" w:lastColumn="0" w:noHBand="1" w:noVBand="1"/>
      </w:tblPr>
      <w:tblGrid>
        <w:gridCol w:w="1531"/>
        <w:gridCol w:w="6942"/>
        <w:gridCol w:w="1267"/>
      </w:tblGrid>
      <w:tr w:rsidR="0021729F" w:rsidRPr="00FA7635" w14:paraId="2019FEED" w14:textId="77777777" w:rsidTr="00D169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7" w:type="pct"/>
          </w:tcPr>
          <w:p w14:paraId="471F2428" w14:textId="77777777" w:rsidR="0021729F" w:rsidRPr="00FA7635" w:rsidRDefault="0021729F"/>
        </w:tc>
        <w:tc>
          <w:tcPr>
            <w:tcW w:w="3578" w:type="pct"/>
          </w:tcPr>
          <w:p w14:paraId="10BADF56" w14:textId="3DD3C619" w:rsidR="0021729F" w:rsidRPr="00FA7635" w:rsidRDefault="00705B17">
            <w:pPr>
              <w:cnfStyle w:val="100000000000" w:firstRow="1" w:lastRow="0" w:firstColumn="0" w:lastColumn="0" w:oddVBand="0" w:evenVBand="0" w:oddHBand="0" w:evenHBand="0" w:firstRowFirstColumn="0" w:firstRowLastColumn="0" w:lastRowFirstColumn="0" w:lastRowLastColumn="0"/>
            </w:pPr>
            <w:r w:rsidRPr="00705B17">
              <w:t>Subject matter</w:t>
            </w:r>
          </w:p>
        </w:tc>
        <w:tc>
          <w:tcPr>
            <w:tcW w:w="665" w:type="pct"/>
          </w:tcPr>
          <w:p w14:paraId="6C16A0AF" w14:textId="00EBFC79" w:rsidR="0021729F" w:rsidRPr="00FA7635" w:rsidRDefault="00705B17">
            <w:pPr>
              <w:cnfStyle w:val="100000000000" w:firstRow="1" w:lastRow="0" w:firstColumn="0" w:lastColumn="0" w:oddVBand="0" w:evenVBand="0" w:oddHBand="0" w:evenHBand="0" w:firstRowFirstColumn="0" w:firstRowLastColumn="0" w:lastRowFirstColumn="0" w:lastRowLastColumn="0"/>
            </w:pPr>
            <w:r>
              <w:t>Criteria</w:t>
            </w:r>
          </w:p>
        </w:tc>
      </w:tr>
      <w:tr w:rsidR="00E90153" w:rsidRPr="00FA7635" w14:paraId="0F3D98A9" w14:textId="77777777" w:rsidTr="00D169AA">
        <w:tc>
          <w:tcPr>
            <w:cnfStyle w:val="001000000000" w:firstRow="0" w:lastRow="0" w:firstColumn="1" w:lastColumn="0" w:oddVBand="0" w:evenVBand="0" w:oddHBand="0" w:evenHBand="0" w:firstRowFirstColumn="0" w:firstRowLastColumn="0" w:lastRowFirstColumn="0" w:lastRowLastColumn="0"/>
            <w:tcW w:w="757" w:type="pct"/>
          </w:tcPr>
          <w:p w14:paraId="20557D20" w14:textId="226306FF" w:rsidR="00E90153" w:rsidRPr="00FA7635" w:rsidRDefault="00FC43C2" w:rsidP="00E90153">
            <w:r w:rsidRPr="00FC43C2">
              <w:t>Trade-exposed baseline-adjusted facility</w:t>
            </w:r>
            <w:r>
              <w:t xml:space="preserve"> </w:t>
            </w:r>
            <w:r w:rsidR="00E90153" w:rsidRPr="00BD212E">
              <w:t>determination audits</w:t>
            </w:r>
          </w:p>
        </w:tc>
        <w:tc>
          <w:tcPr>
            <w:tcW w:w="3578" w:type="pct"/>
          </w:tcPr>
          <w:p w14:paraId="70C2679C" w14:textId="086AB89F" w:rsidR="00E90153" w:rsidRPr="00552243" w:rsidRDefault="00E90153" w:rsidP="00E90153">
            <w:pPr>
              <w:cnfStyle w:val="000000000000" w:firstRow="0" w:lastRow="0" w:firstColumn="0" w:lastColumn="0" w:oddVBand="0" w:evenVBand="0" w:oddHBand="0" w:evenHBand="0" w:firstRowFirstColumn="0" w:firstRowLastColumn="0" w:lastRowFirstColumn="0" w:lastRowLastColumn="0"/>
            </w:pPr>
            <w:r w:rsidRPr="00552243">
              <w:t>The matters to be audited and covered by the audit report are whether, in all material respects:</w:t>
            </w:r>
          </w:p>
          <w:p w14:paraId="470B272B" w14:textId="0581C277" w:rsidR="00E90153" w:rsidRDefault="009F15DD" w:rsidP="00E90153">
            <w:pPr>
              <w:pStyle w:val="CERbullets"/>
              <w:ind w:left="360" w:hanging="360"/>
              <w:cnfStyle w:val="000000000000" w:firstRow="0" w:lastRow="0" w:firstColumn="0" w:lastColumn="0" w:oddVBand="0" w:evenVBand="0" w:oddHBand="0" w:evenHBand="0" w:firstRowFirstColumn="0" w:firstRowLastColumn="0" w:lastRowFirstColumn="0" w:lastRowLastColumn="0"/>
            </w:pPr>
            <w:r>
              <w:t xml:space="preserve">the </w:t>
            </w:r>
            <w:r w:rsidR="00FC43C2">
              <w:t>information included in the application is correct; and</w:t>
            </w:r>
          </w:p>
          <w:p w14:paraId="0AAE02DB" w14:textId="5C34918F" w:rsidR="000D6BA7" w:rsidRPr="00FC43C2" w:rsidRDefault="00FC43C2" w:rsidP="00FC43C2">
            <w:pPr>
              <w:pStyle w:val="CERbullets"/>
              <w:ind w:left="360" w:hanging="360"/>
              <w:cnfStyle w:val="000000000000" w:firstRow="0" w:lastRow="0" w:firstColumn="0" w:lastColumn="0" w:oddVBand="0" w:evenVBand="0" w:oddHBand="0" w:evenHBand="0" w:firstRowFirstColumn="0" w:firstRowLastColumn="0" w:lastRowFirstColumn="0" w:lastRowLastColumn="0"/>
            </w:pPr>
            <w:r w:rsidRPr="00FC43C2">
              <w:t>the facility satisfies the criteria specified in subparagraphs 42(2)(a)(vi) and (vii)</w:t>
            </w:r>
            <w:r>
              <w:t xml:space="preserve"> of the Safeguard Rule.</w:t>
            </w:r>
          </w:p>
        </w:tc>
        <w:tc>
          <w:tcPr>
            <w:tcW w:w="665" w:type="pct"/>
          </w:tcPr>
          <w:p w14:paraId="50B030F2" w14:textId="4FCF179A" w:rsidR="00E90153" w:rsidRPr="00FA7635" w:rsidRDefault="00A34440" w:rsidP="00A34440">
            <w:pPr>
              <w:ind w:left="37"/>
              <w:cnfStyle w:val="000000000000" w:firstRow="0" w:lastRow="0" w:firstColumn="0" w:lastColumn="0" w:oddVBand="0" w:evenVBand="0" w:oddHBand="0" w:evenHBand="0" w:firstRowFirstColumn="0" w:firstRowLastColumn="0" w:lastRowFirstColumn="0" w:lastRowLastColumn="0"/>
            </w:pPr>
            <w:r w:rsidRPr="00341B98">
              <w:t xml:space="preserve">Section </w:t>
            </w:r>
            <w:r w:rsidR="00FC43C2">
              <w:t>40</w:t>
            </w:r>
            <w:r w:rsidRPr="00341B98">
              <w:t xml:space="preserve"> of the Safeguard</w:t>
            </w:r>
            <w:r>
              <w:t xml:space="preserve"> </w:t>
            </w:r>
            <w:r w:rsidR="0045539E">
              <w:t>R</w:t>
            </w:r>
            <w:r w:rsidRPr="00341B98">
              <w:t>ule.</w:t>
            </w:r>
          </w:p>
        </w:tc>
      </w:tr>
    </w:tbl>
    <w:p w14:paraId="6E50FBB1" w14:textId="77777777" w:rsidR="00A4021B" w:rsidRDefault="00A4021B" w:rsidP="00A4021B">
      <w:pPr>
        <w:pStyle w:val="Heading2"/>
        <w:spacing w:after="240"/>
      </w:pPr>
      <w:r>
        <w:lastRenderedPageBreak/>
        <w:t>Key risk area guidance</w:t>
      </w:r>
    </w:p>
    <w:p w14:paraId="33D49690" w14:textId="7D2F4FFB" w:rsidR="00A4021B" w:rsidRDefault="00A4021B" w:rsidP="00A4021B">
      <w:r>
        <w:t xml:space="preserve">The table below sets out the key risk areas that the CER expects auditors will consider as part of their </w:t>
      </w:r>
      <w:r w:rsidR="00CB194A">
        <w:t>reasonable assurance conclusion</w:t>
      </w:r>
      <w:r w:rsidR="001300A4">
        <w:t xml:space="preserve"> on </w:t>
      </w:r>
      <w:r w:rsidR="00826DBF">
        <w:t>sub</w:t>
      </w:r>
      <w:r w:rsidR="001300A4">
        <w:t>section 40(3)</w:t>
      </w:r>
      <w:r w:rsidR="00826DBF">
        <w:t>(a)</w:t>
      </w:r>
      <w:r w:rsidR="005067D7">
        <w:t xml:space="preserve"> of the Safeguard Rule</w:t>
      </w:r>
      <w:r w:rsidR="00934982" w:rsidRPr="00934982">
        <w:t>—</w:t>
      </w:r>
      <w:r w:rsidR="00826DBF" w:rsidRPr="00826DBF">
        <w:t>whether</w:t>
      </w:r>
      <w:r w:rsidR="00826DBF">
        <w:t>,</w:t>
      </w:r>
      <w:r w:rsidR="00826DBF" w:rsidRPr="00826DBF">
        <w:t xml:space="preserve"> in all material respects, the information included in the application is correct</w:t>
      </w:r>
      <w:r w:rsidR="00EA7B3A">
        <w:t xml:space="preserve">. </w:t>
      </w:r>
      <w:r w:rsidRPr="00DF5724">
        <w:t>The</w:t>
      </w:r>
      <w:r>
        <w:t xml:space="preserve"> table </w:t>
      </w:r>
      <w:r w:rsidRPr="00DF5724">
        <w:t xml:space="preserve">does not provide an exhaustive listing of risks auditors are expected to address. It focuses on what the </w:t>
      </w:r>
      <w:r>
        <w:t>CER</w:t>
      </w:r>
      <w:r w:rsidRPr="00DF5724">
        <w:t xml:space="preserve"> believes are key risks that should be addressed as part of audit procedures.</w:t>
      </w:r>
    </w:p>
    <w:p w14:paraId="7DA0D405" w14:textId="77777777" w:rsidR="00A4021B" w:rsidRDefault="00A4021B" w:rsidP="00A4021B">
      <w:r w:rsidRPr="00DF5724">
        <w:t xml:space="preserve">The </w:t>
      </w:r>
      <w:r>
        <w:t>CER</w:t>
      </w:r>
      <w:r w:rsidRPr="00DF5724">
        <w:t xml:space="preserve"> expects auditors to use their professional judgement in determining what risks they are to address in conducting audits and what procedures they will conduct to address these risks. This may entail auditors addressing risks not included in this and other guidance from the </w:t>
      </w:r>
      <w:r>
        <w:t>CER</w:t>
      </w:r>
      <w:r w:rsidRPr="00DF5724">
        <w:t>.</w:t>
      </w:r>
    </w:p>
    <w:tbl>
      <w:tblPr>
        <w:tblStyle w:val="CERTable"/>
        <w:tblW w:w="5000" w:type="pct"/>
        <w:tblLook w:val="06A0" w:firstRow="1" w:lastRow="0" w:firstColumn="1" w:lastColumn="0" w:noHBand="1" w:noVBand="1"/>
      </w:tblPr>
      <w:tblGrid>
        <w:gridCol w:w="1743"/>
        <w:gridCol w:w="7997"/>
      </w:tblGrid>
      <w:tr w:rsidR="00A4021B" w:rsidRPr="00FA7635" w14:paraId="54F86F12" w14:textId="77777777" w:rsidTr="00D169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pct"/>
          </w:tcPr>
          <w:p w14:paraId="1DF2CF7C" w14:textId="42DD1A1C" w:rsidR="00A4021B" w:rsidRPr="00FA7635" w:rsidRDefault="00031B5D">
            <w:r>
              <w:t>Key Risk Areas</w:t>
            </w:r>
          </w:p>
        </w:tc>
        <w:tc>
          <w:tcPr>
            <w:tcW w:w="4105" w:type="pct"/>
          </w:tcPr>
          <w:p w14:paraId="070E91B5" w14:textId="373F728C" w:rsidR="00A4021B" w:rsidRPr="00FA7635" w:rsidRDefault="00031B5D">
            <w:pPr>
              <w:cnfStyle w:val="100000000000" w:firstRow="1" w:lastRow="0" w:firstColumn="0" w:lastColumn="0" w:oddVBand="0" w:evenVBand="0" w:oddHBand="0" w:evenHBand="0" w:firstRowFirstColumn="0" w:firstRowLastColumn="0" w:lastRowFirstColumn="0" w:lastRowLastColumn="0"/>
            </w:pPr>
            <w:r>
              <w:t xml:space="preserve">Description </w:t>
            </w:r>
          </w:p>
        </w:tc>
      </w:tr>
      <w:tr w:rsidR="00995562" w:rsidRPr="00FA7635" w14:paraId="2A7290F9" w14:textId="77777777" w:rsidTr="00D169AA">
        <w:tc>
          <w:tcPr>
            <w:cnfStyle w:val="001000000000" w:firstRow="0" w:lastRow="0" w:firstColumn="1" w:lastColumn="0" w:oddVBand="0" w:evenVBand="0" w:oddHBand="0" w:evenHBand="0" w:firstRowFirstColumn="0" w:firstRowLastColumn="0" w:lastRowFirstColumn="0" w:lastRowLastColumn="0"/>
            <w:tcW w:w="895" w:type="pct"/>
          </w:tcPr>
          <w:p w14:paraId="1C39EE95" w14:textId="2212B0C9" w:rsidR="00995562" w:rsidRDefault="00031B5D">
            <w:r>
              <w:t>Information provided in the application being incorrect</w:t>
            </w:r>
          </w:p>
        </w:tc>
        <w:tc>
          <w:tcPr>
            <w:tcW w:w="4105" w:type="pct"/>
          </w:tcPr>
          <w:p w14:paraId="195B4A8A" w14:textId="0F95D7B6" w:rsidR="00172467" w:rsidRDefault="00F66D93" w:rsidP="004A5367">
            <w:pPr>
              <w:pStyle w:val="CERbullets"/>
              <w:numPr>
                <w:ilvl w:val="0"/>
                <w:numId w:val="0"/>
              </w:numPr>
              <w:cnfStyle w:val="000000000000" w:firstRow="0" w:lastRow="0" w:firstColumn="0" w:lastColumn="0" w:oddVBand="0" w:evenVBand="0" w:oddHBand="0" w:evenHBand="0" w:firstRowFirstColumn="0" w:firstRowLastColumn="0" w:lastRowFirstColumn="0" w:lastRowLastColumn="0"/>
            </w:pPr>
            <w:r>
              <w:t xml:space="preserve">The </w:t>
            </w:r>
            <w:r w:rsidR="00502E60">
              <w:t>reasonable assurance conclusion required for this application provides that a</w:t>
            </w:r>
            <w:r w:rsidR="00267B1D">
              <w:t xml:space="preserve">ll information </w:t>
            </w:r>
            <w:r w:rsidR="00A53C08">
              <w:t xml:space="preserve">included </w:t>
            </w:r>
            <w:r w:rsidR="00267B1D">
              <w:t xml:space="preserve">in the application </w:t>
            </w:r>
            <w:r w:rsidR="00A53C08">
              <w:t xml:space="preserve">is materially </w:t>
            </w:r>
            <w:r w:rsidR="00267B1D">
              <w:t>correct</w:t>
            </w:r>
            <w:r w:rsidR="009469E1">
              <w:t>.</w:t>
            </w:r>
            <w:r w:rsidR="00267B1D">
              <w:t xml:space="preserve"> </w:t>
            </w:r>
          </w:p>
          <w:p w14:paraId="78426784" w14:textId="77777777" w:rsidR="00A13035" w:rsidRDefault="009C3DED" w:rsidP="004A5367">
            <w:pPr>
              <w:pStyle w:val="CERbullets"/>
              <w:numPr>
                <w:ilvl w:val="0"/>
                <w:numId w:val="0"/>
              </w:numPr>
              <w:cnfStyle w:val="000000000000" w:firstRow="0" w:lastRow="0" w:firstColumn="0" w:lastColumn="0" w:oddVBand="0" w:evenVBand="0" w:oddHBand="0" w:evenHBand="0" w:firstRowFirstColumn="0" w:firstRowLastColumn="0" w:lastRowFirstColumn="0" w:lastRowLastColumn="0"/>
            </w:pPr>
            <w:r>
              <w:t xml:space="preserve">Auditors must ensure that </w:t>
            </w:r>
            <w:r w:rsidR="00DF68F3">
              <w:t xml:space="preserve">each </w:t>
            </w:r>
            <w:r w:rsidR="000839A0">
              <w:t xml:space="preserve">information </w:t>
            </w:r>
            <w:r w:rsidR="00DF68F3">
              <w:t xml:space="preserve">requirement set out in the application </w:t>
            </w:r>
            <w:r w:rsidR="000839A0">
              <w:t xml:space="preserve">is correct. </w:t>
            </w:r>
          </w:p>
          <w:p w14:paraId="3501AF8A" w14:textId="3F633A3F" w:rsidR="00B53DA9" w:rsidRDefault="00843969" w:rsidP="004A5367">
            <w:pPr>
              <w:pStyle w:val="CERbullets"/>
              <w:numPr>
                <w:ilvl w:val="0"/>
                <w:numId w:val="0"/>
              </w:numPr>
              <w:cnfStyle w:val="000000000000" w:firstRow="0" w:lastRow="0" w:firstColumn="0" w:lastColumn="0" w:oddVBand="0" w:evenVBand="0" w:oddHBand="0" w:evenHBand="0" w:firstRowFirstColumn="0" w:firstRowLastColumn="0" w:lastRowFirstColumn="0" w:lastRowLastColumn="0"/>
            </w:pPr>
            <w:r>
              <w:t>Particularly</w:t>
            </w:r>
            <w:r w:rsidR="00A13035">
              <w:t>,</w:t>
            </w:r>
            <w:r w:rsidR="00AD0098">
              <w:t xml:space="preserve"> </w:t>
            </w:r>
            <w:r w:rsidR="00267B1D">
              <w:t xml:space="preserve">the </w:t>
            </w:r>
            <w:r w:rsidR="00D45C10">
              <w:t xml:space="preserve">financial </w:t>
            </w:r>
            <w:r w:rsidR="00F4723F">
              <w:t xml:space="preserve">information </w:t>
            </w:r>
            <w:r w:rsidR="00116FF0">
              <w:t xml:space="preserve">required for </w:t>
            </w:r>
            <w:r w:rsidR="00965931">
              <w:t>this application</w:t>
            </w:r>
            <w:r>
              <w:t xml:space="preserve"> </w:t>
            </w:r>
            <w:r w:rsidR="002A600C">
              <w:t xml:space="preserve">is a </w:t>
            </w:r>
            <w:r w:rsidR="002D29BE">
              <w:t>high-risk</w:t>
            </w:r>
            <w:r w:rsidR="00172467">
              <w:t xml:space="preserve"> area auditors should focus</w:t>
            </w:r>
            <w:r w:rsidR="002D29BE">
              <w:t xml:space="preserve"> their</w:t>
            </w:r>
            <w:r w:rsidR="00172467">
              <w:t xml:space="preserve"> attention on</w:t>
            </w:r>
            <w:r w:rsidR="004A5367">
              <w:t>.</w:t>
            </w:r>
            <w:r>
              <w:t xml:space="preserve"> </w:t>
            </w:r>
          </w:p>
          <w:p w14:paraId="56F60D73" w14:textId="1228BA88" w:rsidR="00995562" w:rsidRDefault="00116FF0" w:rsidP="004A5367">
            <w:pPr>
              <w:pStyle w:val="CERbullets"/>
              <w:numPr>
                <w:ilvl w:val="0"/>
                <w:numId w:val="0"/>
              </w:numPr>
              <w:cnfStyle w:val="000000000000" w:firstRow="0" w:lastRow="0" w:firstColumn="0" w:lastColumn="0" w:oddVBand="0" w:evenVBand="0" w:oddHBand="0" w:evenHBand="0" w:firstRowFirstColumn="0" w:firstRowLastColumn="0" w:lastRowFirstColumn="0" w:lastRowLastColumn="0"/>
            </w:pPr>
            <w:r>
              <w:t>The f</w:t>
            </w:r>
            <w:r w:rsidR="00843969">
              <w:t>inancial information for this application is either the earnings before interest and tax (EBIT)</w:t>
            </w:r>
            <w:r>
              <w:t>,</w:t>
            </w:r>
            <w:r w:rsidR="00843969">
              <w:t xml:space="preserve"> or revenue</w:t>
            </w:r>
            <w:r>
              <w:t>,</w:t>
            </w:r>
            <w:r w:rsidR="00843969">
              <w:t xml:space="preserve"> </w:t>
            </w:r>
            <w:r w:rsidR="000960BD">
              <w:t>of the facility. This value</w:t>
            </w:r>
            <w:r w:rsidR="00843969">
              <w:t xml:space="preserve"> must be calculated according to the facility boundary</w:t>
            </w:r>
            <w:r w:rsidR="006A4FCE">
              <w:t>, as opposed to broader corporate structure</w:t>
            </w:r>
            <w:r w:rsidR="00843969">
              <w:t xml:space="preserve">. </w:t>
            </w:r>
          </w:p>
          <w:p w14:paraId="75827FED" w14:textId="507A168F" w:rsidR="004D449B" w:rsidRPr="00EC5E4F" w:rsidRDefault="004D449B" w:rsidP="004A5367">
            <w:pPr>
              <w:pStyle w:val="CERbullets"/>
              <w:numPr>
                <w:ilvl w:val="0"/>
                <w:numId w:val="0"/>
              </w:numPr>
              <w:cnfStyle w:val="000000000000" w:firstRow="0" w:lastRow="0" w:firstColumn="0" w:lastColumn="0" w:oddVBand="0" w:evenVBand="0" w:oddHBand="0" w:evenHBand="0" w:firstRowFirstColumn="0" w:firstRowLastColumn="0" w:lastRowFirstColumn="0" w:lastRowLastColumn="0"/>
            </w:pPr>
          </w:p>
        </w:tc>
      </w:tr>
      <w:tr w:rsidR="004D449B" w:rsidRPr="00FA7635" w14:paraId="7BAF8F74" w14:textId="77777777" w:rsidTr="00D169AA">
        <w:tc>
          <w:tcPr>
            <w:cnfStyle w:val="001000000000" w:firstRow="0" w:lastRow="0" w:firstColumn="1" w:lastColumn="0" w:oddVBand="0" w:evenVBand="0" w:oddHBand="0" w:evenHBand="0" w:firstRowFirstColumn="0" w:firstRowLastColumn="0" w:lastRowFirstColumn="0" w:lastRowLastColumn="0"/>
            <w:tcW w:w="895" w:type="pct"/>
          </w:tcPr>
          <w:p w14:paraId="17B25158" w14:textId="725D3878" w:rsidR="004D449B" w:rsidRDefault="004D449B" w:rsidP="004D449B">
            <w:r>
              <w:t>Operational control and defining the corporate reporting boundary</w:t>
            </w:r>
          </w:p>
        </w:tc>
        <w:tc>
          <w:tcPr>
            <w:tcW w:w="4105" w:type="pct"/>
          </w:tcPr>
          <w:p w14:paraId="7D4C36DF" w14:textId="77777777" w:rsidR="004D449B" w:rsidRDefault="004D449B" w:rsidP="004D449B">
            <w:pPr>
              <w:cnfStyle w:val="000000000000" w:firstRow="0" w:lastRow="0" w:firstColumn="0" w:lastColumn="0" w:oddVBand="0" w:evenVBand="0" w:oddHBand="0" w:evenHBand="0" w:firstRowFirstColumn="0" w:firstRowLastColumn="0" w:lastRowFirstColumn="0" w:lastRowLastColumn="0"/>
            </w:pPr>
            <w:r>
              <w:t xml:space="preserve">It is expected that auditors will review the procedures used in determining the facility boundaries. Auditors should also review the procedures used to determine operational control and the responsible emitter of the facility. </w:t>
            </w:r>
          </w:p>
          <w:p w14:paraId="6FE1FCC6" w14:textId="77777777" w:rsidR="004D449B" w:rsidRDefault="004D449B" w:rsidP="004D449B">
            <w:pPr>
              <w:cnfStyle w:val="000000000000" w:firstRow="0" w:lastRow="0" w:firstColumn="0" w:lastColumn="0" w:oddVBand="0" w:evenVBand="0" w:oddHBand="0" w:evenHBand="0" w:firstRowFirstColumn="0" w:firstRowLastColumn="0" w:lastRowFirstColumn="0" w:lastRowLastColumn="0"/>
            </w:pPr>
            <w:r>
              <w:t>These determinations must meet the requirements listed within the NGER Regulations 2008.</w:t>
            </w:r>
          </w:p>
          <w:p w14:paraId="2EE754DE" w14:textId="4BAB2A32" w:rsidR="004D449B" w:rsidRDefault="004D449B" w:rsidP="004D449B">
            <w:pPr>
              <w:pStyle w:val="CERbullets"/>
              <w:numPr>
                <w:ilvl w:val="0"/>
                <w:numId w:val="0"/>
              </w:numPr>
              <w:cnfStyle w:val="000000000000" w:firstRow="0" w:lastRow="0" w:firstColumn="0" w:lastColumn="0" w:oddVBand="0" w:evenVBand="0" w:oddHBand="0" w:evenHBand="0" w:firstRowFirstColumn="0" w:firstRowLastColumn="0" w:lastRowFirstColumn="0" w:lastRowLastColumn="0"/>
            </w:pPr>
            <w:r>
              <w:t xml:space="preserve">Records of these determinations must be retained to meet record keeping requirements and should be reviewed to ensure that they are still current. </w:t>
            </w:r>
          </w:p>
        </w:tc>
      </w:tr>
    </w:tbl>
    <w:p w14:paraId="6699B533" w14:textId="52DAF09B" w:rsidR="008F1E60" w:rsidRDefault="008F1E60" w:rsidP="00A219B2">
      <w:pPr>
        <w:pStyle w:val="BodyText1"/>
        <w:rPr>
          <w:rFonts w:asciiTheme="majorHAnsi" w:eastAsia="Times New Roman" w:hAnsiTheme="majorHAnsi"/>
          <w:b/>
          <w:bCs/>
          <w:sz w:val="32"/>
          <w:szCs w:val="32"/>
        </w:rPr>
      </w:pPr>
    </w:p>
    <w:p w14:paraId="2A748339" w14:textId="090A9CDB" w:rsidR="00E01502" w:rsidRDefault="008F1E60" w:rsidP="00DC3981">
      <w:pPr>
        <w:spacing w:after="0"/>
        <w:rPr>
          <w:rFonts w:asciiTheme="majorHAnsi" w:eastAsia="Times New Roman" w:hAnsiTheme="majorHAnsi"/>
          <w:b/>
          <w:bCs/>
          <w:sz w:val="32"/>
          <w:szCs w:val="32"/>
        </w:rPr>
        <w:sectPr w:rsidR="00E01502" w:rsidSect="00582DA4">
          <w:footerReference w:type="first" r:id="rId21"/>
          <w:pgSz w:w="11900" w:h="16840" w:code="9"/>
          <w:pgMar w:top="1447" w:right="1080" w:bottom="993" w:left="1080" w:header="227" w:footer="232" w:gutter="0"/>
          <w:cols w:space="708"/>
          <w:docGrid w:linePitch="326"/>
        </w:sectPr>
      </w:pPr>
      <w:r>
        <w:rPr>
          <w:rFonts w:asciiTheme="majorHAnsi" w:eastAsia="Times New Roman" w:hAnsiTheme="majorHAnsi"/>
          <w:b/>
          <w:bCs/>
          <w:sz w:val="32"/>
          <w:szCs w:val="32"/>
        </w:rPr>
        <w:br w:type="page"/>
      </w:r>
    </w:p>
    <w:p w14:paraId="1B83DAB0" w14:textId="12615E59" w:rsidR="00451318" w:rsidRPr="000F73E9" w:rsidRDefault="00451318" w:rsidP="00451318">
      <w:pPr>
        <w:pStyle w:val="Heading1"/>
        <w:pageBreakBefore/>
      </w:pPr>
      <w:bookmarkStart w:id="3" w:name="_Toc151034731"/>
      <w:r>
        <w:lastRenderedPageBreak/>
        <w:t xml:space="preserve">Safeguard </w:t>
      </w:r>
      <w:r w:rsidR="00DB5C77">
        <w:t>M</w:t>
      </w:r>
      <w:r>
        <w:t xml:space="preserve">echanism </w:t>
      </w:r>
      <w:r w:rsidRPr="00F923B8">
        <w:t>audit</w:t>
      </w:r>
      <w:r w:rsidRPr="000F73E9">
        <w:t xml:space="preserve"> report</w:t>
      </w:r>
      <w:r>
        <w:t xml:space="preserve"> for a</w:t>
      </w:r>
      <w:r w:rsidR="00781957">
        <w:t xml:space="preserve"> </w:t>
      </w:r>
      <w:r w:rsidR="007050B3">
        <w:t>t</w:t>
      </w:r>
      <w:r w:rsidR="007050B3" w:rsidRPr="007050B3">
        <w:t xml:space="preserve">rade-exposed baseline-adjusted facility </w:t>
      </w:r>
      <w:r w:rsidR="00781957">
        <w:t xml:space="preserve">determination </w:t>
      </w:r>
      <w:r>
        <w:t>application</w:t>
      </w:r>
      <w:bookmarkEnd w:id="3"/>
    </w:p>
    <w:p w14:paraId="2C6945F0" w14:textId="77777777" w:rsidR="00451318" w:rsidRPr="000F73E9" w:rsidRDefault="00451318" w:rsidP="00451318">
      <w:pPr>
        <w:pStyle w:val="Heading2"/>
      </w:pPr>
      <w:bookmarkStart w:id="4" w:name="_Toc151034732"/>
      <w:r w:rsidRPr="000F73E9">
        <w:t>Audit report coversheet</w:t>
      </w:r>
      <w:bookmarkEnd w:id="4"/>
      <w:r w:rsidRPr="000F73E9">
        <w:t xml:space="preserve"> </w:t>
      </w:r>
    </w:p>
    <w:p w14:paraId="5DACE446" w14:textId="77777777" w:rsidR="00451318" w:rsidRPr="000F73E9" w:rsidRDefault="00451318" w:rsidP="00B90AC6">
      <w:pPr>
        <w:pStyle w:val="Heading3"/>
        <w:spacing w:after="240"/>
      </w:pPr>
      <w:bookmarkStart w:id="5" w:name="_Toc151034733"/>
      <w:r>
        <w:t>Audited body (</w:t>
      </w:r>
      <w:r w:rsidRPr="000F73E9">
        <w:t>the applicant</w:t>
      </w:r>
      <w:r>
        <w:t>)</w:t>
      </w:r>
      <w:bookmarkEnd w:id="5"/>
    </w:p>
    <w:tbl>
      <w:tblPr>
        <w:tblStyle w:val="CERTable"/>
        <w:tblW w:w="9774" w:type="dxa"/>
        <w:tblLook w:val="0680" w:firstRow="0" w:lastRow="0" w:firstColumn="1" w:lastColumn="0" w:noHBand="1" w:noVBand="1"/>
      </w:tblPr>
      <w:tblGrid>
        <w:gridCol w:w="7905"/>
        <w:gridCol w:w="1869"/>
      </w:tblGrid>
      <w:tr w:rsidR="00451318" w:rsidRPr="000F73E9" w14:paraId="3DD983D2" w14:textId="77777777" w:rsidTr="00673CD3">
        <w:tc>
          <w:tcPr>
            <w:cnfStyle w:val="001000000000" w:firstRow="0" w:lastRow="0" w:firstColumn="1" w:lastColumn="0" w:oddVBand="0" w:evenVBand="0" w:oddHBand="0" w:evenHBand="0" w:firstRowFirstColumn="0" w:firstRowLastColumn="0" w:lastRowFirstColumn="0" w:lastRowLastColumn="0"/>
            <w:tcW w:w="0" w:type="dxa"/>
          </w:tcPr>
          <w:p w14:paraId="4CBE3456" w14:textId="77777777" w:rsidR="00451318" w:rsidRPr="000F73E9" w:rsidRDefault="00451318">
            <w:r w:rsidRPr="000F73E9">
              <w:t>Name of audited body</w:t>
            </w:r>
          </w:p>
        </w:tc>
        <w:tc>
          <w:tcPr>
            <w:tcW w:w="0" w:type="dxa"/>
          </w:tcPr>
          <w:p w14:paraId="37EA9817"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r>
      <w:tr w:rsidR="00451318" w:rsidRPr="000F73E9" w14:paraId="376C4F90" w14:textId="77777777" w:rsidTr="00673CD3">
        <w:tc>
          <w:tcPr>
            <w:cnfStyle w:val="001000000000" w:firstRow="0" w:lastRow="0" w:firstColumn="1" w:lastColumn="0" w:oddVBand="0" w:evenVBand="0" w:oddHBand="0" w:evenHBand="0" w:firstRowFirstColumn="0" w:firstRowLastColumn="0" w:lastRowFirstColumn="0" w:lastRowLastColumn="0"/>
            <w:tcW w:w="0" w:type="dxa"/>
          </w:tcPr>
          <w:p w14:paraId="5CA2E47B" w14:textId="77777777" w:rsidR="00451318" w:rsidRPr="000F73E9" w:rsidRDefault="00451318">
            <w:r>
              <w:t>ABN of audited body</w:t>
            </w:r>
          </w:p>
        </w:tc>
        <w:tc>
          <w:tcPr>
            <w:tcW w:w="0" w:type="dxa"/>
          </w:tcPr>
          <w:p w14:paraId="702430AD"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r>
      <w:tr w:rsidR="00451318" w:rsidRPr="000F73E9" w14:paraId="7E523A3E" w14:textId="77777777" w:rsidTr="00673CD3">
        <w:tc>
          <w:tcPr>
            <w:cnfStyle w:val="001000000000" w:firstRow="0" w:lastRow="0" w:firstColumn="1" w:lastColumn="0" w:oddVBand="0" w:evenVBand="0" w:oddHBand="0" w:evenHBand="0" w:firstRowFirstColumn="0" w:firstRowLastColumn="0" w:lastRowFirstColumn="0" w:lastRowLastColumn="0"/>
            <w:tcW w:w="0" w:type="dxa"/>
          </w:tcPr>
          <w:p w14:paraId="513524BF" w14:textId="77777777" w:rsidR="00451318" w:rsidRPr="000F73E9" w:rsidRDefault="00451318">
            <w:r w:rsidRPr="000F73E9">
              <w:t>Name of contact person for audited body</w:t>
            </w:r>
          </w:p>
        </w:tc>
        <w:tc>
          <w:tcPr>
            <w:tcW w:w="0" w:type="dxa"/>
          </w:tcPr>
          <w:p w14:paraId="7ECFA0A1"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r>
      <w:tr w:rsidR="00451318" w:rsidRPr="000F73E9" w14:paraId="00DC1F63" w14:textId="77777777" w:rsidTr="00673CD3">
        <w:tc>
          <w:tcPr>
            <w:cnfStyle w:val="001000000000" w:firstRow="0" w:lastRow="0" w:firstColumn="1" w:lastColumn="0" w:oddVBand="0" w:evenVBand="0" w:oddHBand="0" w:evenHBand="0" w:firstRowFirstColumn="0" w:firstRowLastColumn="0" w:lastRowFirstColumn="0" w:lastRowLastColumn="0"/>
            <w:tcW w:w="0" w:type="dxa"/>
          </w:tcPr>
          <w:p w14:paraId="3391632C" w14:textId="77777777" w:rsidR="00451318" w:rsidRPr="000F73E9" w:rsidRDefault="00451318">
            <w:r w:rsidRPr="000F73E9">
              <w:t>Contact person phone number</w:t>
            </w:r>
          </w:p>
        </w:tc>
        <w:tc>
          <w:tcPr>
            <w:tcW w:w="0" w:type="dxa"/>
          </w:tcPr>
          <w:p w14:paraId="6B965231"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r>
      <w:tr w:rsidR="00451318" w:rsidRPr="000F73E9" w14:paraId="746EC205" w14:textId="77777777" w:rsidTr="00673CD3">
        <w:tc>
          <w:tcPr>
            <w:cnfStyle w:val="001000000000" w:firstRow="0" w:lastRow="0" w:firstColumn="1" w:lastColumn="0" w:oddVBand="0" w:evenVBand="0" w:oddHBand="0" w:evenHBand="0" w:firstRowFirstColumn="0" w:firstRowLastColumn="0" w:lastRowFirstColumn="0" w:lastRowLastColumn="0"/>
            <w:tcW w:w="0" w:type="dxa"/>
          </w:tcPr>
          <w:p w14:paraId="17ACB690" w14:textId="77777777" w:rsidR="00451318" w:rsidRPr="000F73E9" w:rsidRDefault="00451318">
            <w:r w:rsidRPr="000F73E9">
              <w:t>Contact person email address</w:t>
            </w:r>
          </w:p>
        </w:tc>
        <w:tc>
          <w:tcPr>
            <w:tcW w:w="0" w:type="dxa"/>
          </w:tcPr>
          <w:p w14:paraId="57E4827C"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r>
    </w:tbl>
    <w:p w14:paraId="11DCD44C" w14:textId="77777777" w:rsidR="00451318" w:rsidRPr="000F73E9" w:rsidRDefault="00451318" w:rsidP="00B90AC6">
      <w:pPr>
        <w:pStyle w:val="Heading3"/>
        <w:spacing w:after="240"/>
      </w:pPr>
      <w:bookmarkStart w:id="6" w:name="_Toc151034734"/>
      <w:r w:rsidRPr="000F73E9">
        <w:t>Audit description</w:t>
      </w:r>
      <w:bookmarkEnd w:id="6"/>
    </w:p>
    <w:tbl>
      <w:tblPr>
        <w:tblStyle w:val="CERTable"/>
        <w:tblW w:w="9774" w:type="dxa"/>
        <w:tblLook w:val="0680" w:firstRow="0" w:lastRow="0" w:firstColumn="1" w:lastColumn="0" w:noHBand="1" w:noVBand="1"/>
      </w:tblPr>
      <w:tblGrid>
        <w:gridCol w:w="4887"/>
        <w:gridCol w:w="4887"/>
      </w:tblGrid>
      <w:tr w:rsidR="00451318" w:rsidRPr="000F73E9" w14:paraId="5DBB411C" w14:textId="77777777" w:rsidTr="008146B0">
        <w:tc>
          <w:tcPr>
            <w:cnfStyle w:val="001000000000" w:firstRow="0" w:lastRow="0" w:firstColumn="1" w:lastColumn="0" w:oddVBand="0" w:evenVBand="0" w:oddHBand="0" w:evenHBand="0" w:firstRowFirstColumn="0" w:firstRowLastColumn="0" w:lastRowFirstColumn="0" w:lastRowLastColumn="0"/>
            <w:tcW w:w="4887" w:type="dxa"/>
          </w:tcPr>
          <w:p w14:paraId="5FC9310A" w14:textId="77777777" w:rsidR="00451318" w:rsidRPr="000F73E9" w:rsidRDefault="00451318">
            <w:r w:rsidRPr="000F73E9">
              <w:t>Kind of audit</w:t>
            </w:r>
          </w:p>
        </w:tc>
        <w:tc>
          <w:tcPr>
            <w:tcW w:w="4887" w:type="dxa"/>
          </w:tcPr>
          <w:p w14:paraId="446B26C6" w14:textId="1A847BCB" w:rsidR="00451318" w:rsidRPr="00F923B8" w:rsidRDefault="00451318">
            <w:pPr>
              <w:cnfStyle w:val="000000000000" w:firstRow="0" w:lastRow="0" w:firstColumn="0" w:lastColumn="0" w:oddVBand="0" w:evenVBand="0" w:oddHBand="0" w:evenHBand="0" w:firstRowFirstColumn="0" w:firstRowLastColumn="0" w:lastRowFirstColumn="0" w:lastRowLastColumn="0"/>
            </w:pPr>
            <w:r>
              <w:t>Reasonable</w:t>
            </w:r>
            <w:r w:rsidR="008D6BE0">
              <w:t xml:space="preserve"> </w:t>
            </w:r>
            <w:r>
              <w:t xml:space="preserve">assurance engagement under section </w:t>
            </w:r>
            <w:r w:rsidR="007050B3">
              <w:t>40</w:t>
            </w:r>
            <w:r>
              <w:t xml:space="preserve"> of the </w:t>
            </w:r>
            <w:r w:rsidR="00C55762" w:rsidRPr="00503363">
              <w:rPr>
                <w:i/>
                <w:iCs/>
              </w:rPr>
              <w:t xml:space="preserve">National Greenhouse and Energy Reporting (Safeguard Mechanism) </w:t>
            </w:r>
            <w:r w:rsidR="00E34260" w:rsidRPr="000B6ABF">
              <w:rPr>
                <w:i/>
                <w:iCs/>
              </w:rPr>
              <w:t>Rule 2015</w:t>
            </w:r>
            <w:r w:rsidR="00E34260" w:rsidRPr="00E34260">
              <w:t xml:space="preserve"> </w:t>
            </w:r>
            <w:r w:rsidR="00503363">
              <w:t xml:space="preserve">(the </w:t>
            </w:r>
            <w:r w:rsidR="00503363" w:rsidRPr="00432D01">
              <w:t>Safeguard</w:t>
            </w:r>
            <w:r w:rsidR="00816C5C">
              <w:t> </w:t>
            </w:r>
            <w:r w:rsidR="00503363" w:rsidRPr="00432D01">
              <w:t>Rule</w:t>
            </w:r>
            <w:r w:rsidR="00503363">
              <w:t>)</w:t>
            </w:r>
            <w:r>
              <w:t>.</w:t>
            </w:r>
          </w:p>
        </w:tc>
      </w:tr>
      <w:tr w:rsidR="00451318" w:rsidRPr="000F73E9" w14:paraId="166CC3F6" w14:textId="77777777" w:rsidTr="008146B0">
        <w:tc>
          <w:tcPr>
            <w:cnfStyle w:val="001000000000" w:firstRow="0" w:lastRow="0" w:firstColumn="1" w:lastColumn="0" w:oddVBand="0" w:evenVBand="0" w:oddHBand="0" w:evenHBand="0" w:firstRowFirstColumn="0" w:firstRowLastColumn="0" w:lastRowFirstColumn="0" w:lastRowLastColumn="0"/>
            <w:tcW w:w="4887" w:type="dxa"/>
          </w:tcPr>
          <w:p w14:paraId="73BDBE70" w14:textId="77777777" w:rsidR="00451318" w:rsidRPr="000F73E9" w:rsidRDefault="00451318">
            <w:r w:rsidRPr="000F73E9">
              <w:t>Objective of the assurance engagement</w:t>
            </w:r>
          </w:p>
        </w:tc>
        <w:tc>
          <w:tcPr>
            <w:tcW w:w="4887" w:type="dxa"/>
          </w:tcPr>
          <w:p w14:paraId="513FC4C6" w14:textId="016AC367" w:rsidR="00451318" w:rsidRPr="00432D01" w:rsidRDefault="00451318">
            <w:pPr>
              <w:cnfStyle w:val="000000000000" w:firstRow="0" w:lastRow="0" w:firstColumn="0" w:lastColumn="0" w:oddVBand="0" w:evenVBand="0" w:oddHBand="0" w:evenHBand="0" w:firstRowFirstColumn="0" w:firstRowLastColumn="0" w:lastRowFirstColumn="0" w:lastRowLastColumn="0"/>
            </w:pPr>
            <w:r w:rsidRPr="00432D01">
              <w:t>Assurance on the [audited body’s</w:t>
            </w:r>
            <w:r w:rsidR="00BB4F89">
              <w:t>]</w:t>
            </w:r>
            <w:r w:rsidRPr="00432D01">
              <w:t xml:space="preserve"> application for </w:t>
            </w:r>
            <w:r>
              <w:t>a</w:t>
            </w:r>
            <w:r w:rsidR="00503363">
              <w:t xml:space="preserve"> </w:t>
            </w:r>
            <w:r w:rsidR="007050B3">
              <w:t>t</w:t>
            </w:r>
            <w:r w:rsidR="007050B3" w:rsidRPr="007050B3">
              <w:t xml:space="preserve">rade-exposed baseline-adjusted facility </w:t>
            </w:r>
            <w:r w:rsidRPr="00432D01">
              <w:t>determination under the Safeguard</w:t>
            </w:r>
            <w:r w:rsidR="00503363">
              <w:t xml:space="preserve"> </w:t>
            </w:r>
            <w:r w:rsidRPr="00432D01">
              <w:t>Rule.</w:t>
            </w:r>
          </w:p>
        </w:tc>
      </w:tr>
      <w:tr w:rsidR="00451318" w:rsidRPr="000F73E9" w14:paraId="51586006" w14:textId="77777777" w:rsidTr="008146B0">
        <w:tc>
          <w:tcPr>
            <w:cnfStyle w:val="001000000000" w:firstRow="0" w:lastRow="0" w:firstColumn="1" w:lastColumn="0" w:oddVBand="0" w:evenVBand="0" w:oddHBand="0" w:evenHBand="0" w:firstRowFirstColumn="0" w:firstRowLastColumn="0" w:lastRowFirstColumn="0" w:lastRowLastColumn="0"/>
            <w:tcW w:w="4887" w:type="dxa"/>
          </w:tcPr>
          <w:p w14:paraId="65A67AA6" w14:textId="77777777" w:rsidR="00451318" w:rsidRPr="000F73E9" w:rsidRDefault="00451318">
            <w:r>
              <w:t xml:space="preserve">Audit fee </w:t>
            </w:r>
            <w:r w:rsidRPr="004660AF">
              <w:rPr>
                <w:i/>
              </w:rPr>
              <w:t>(inclusive of GST and disbursements)</w:t>
            </w:r>
          </w:p>
        </w:tc>
        <w:tc>
          <w:tcPr>
            <w:tcW w:w="4887" w:type="dxa"/>
          </w:tcPr>
          <w:p w14:paraId="3EBC1AAE" w14:textId="77777777" w:rsidR="00451318" w:rsidRPr="00432D01" w:rsidRDefault="00451318">
            <w:pPr>
              <w:cnfStyle w:val="000000000000" w:firstRow="0" w:lastRow="0" w:firstColumn="0" w:lastColumn="0" w:oddVBand="0" w:evenVBand="0" w:oddHBand="0" w:evenHBand="0" w:firstRowFirstColumn="0" w:firstRowLastColumn="0" w:lastRowFirstColumn="0" w:lastRowLastColumn="0"/>
            </w:pPr>
          </w:p>
        </w:tc>
      </w:tr>
      <w:tr w:rsidR="00451318" w:rsidRPr="000F73E9" w14:paraId="15C0517E" w14:textId="77777777" w:rsidTr="008146B0">
        <w:tc>
          <w:tcPr>
            <w:cnfStyle w:val="001000000000" w:firstRow="0" w:lastRow="0" w:firstColumn="1" w:lastColumn="0" w:oddVBand="0" w:evenVBand="0" w:oddHBand="0" w:evenHBand="0" w:firstRowFirstColumn="0" w:firstRowLastColumn="0" w:lastRowFirstColumn="0" w:lastRowLastColumn="0"/>
            <w:tcW w:w="4887" w:type="dxa"/>
          </w:tcPr>
          <w:p w14:paraId="4668A5B7" w14:textId="77777777" w:rsidR="00451318" w:rsidRPr="000F73E9" w:rsidRDefault="00451318">
            <w:r>
              <w:t xml:space="preserve">Total hours spent on the </w:t>
            </w:r>
            <w:proofErr w:type="gramStart"/>
            <w:r>
              <w:t>audit by audit</w:t>
            </w:r>
            <w:proofErr w:type="gramEnd"/>
            <w:r>
              <w:t xml:space="preserve"> team</w:t>
            </w:r>
          </w:p>
        </w:tc>
        <w:tc>
          <w:tcPr>
            <w:tcW w:w="4887" w:type="dxa"/>
          </w:tcPr>
          <w:p w14:paraId="37AA27A9" w14:textId="77777777" w:rsidR="00451318" w:rsidRPr="00432D01" w:rsidRDefault="00451318">
            <w:pPr>
              <w:cnfStyle w:val="000000000000" w:firstRow="0" w:lastRow="0" w:firstColumn="0" w:lastColumn="0" w:oddVBand="0" w:evenVBand="0" w:oddHBand="0" w:evenHBand="0" w:firstRowFirstColumn="0" w:firstRowLastColumn="0" w:lastRowFirstColumn="0" w:lastRowLastColumn="0"/>
            </w:pPr>
          </w:p>
        </w:tc>
      </w:tr>
      <w:tr w:rsidR="00451318" w:rsidRPr="000F73E9" w14:paraId="546F2340" w14:textId="77777777" w:rsidTr="008146B0">
        <w:tc>
          <w:tcPr>
            <w:cnfStyle w:val="001000000000" w:firstRow="0" w:lastRow="0" w:firstColumn="1" w:lastColumn="0" w:oddVBand="0" w:evenVBand="0" w:oddHBand="0" w:evenHBand="0" w:firstRowFirstColumn="0" w:firstRowLastColumn="0" w:lastRowFirstColumn="0" w:lastRowLastColumn="0"/>
            <w:tcW w:w="4887" w:type="dxa"/>
          </w:tcPr>
          <w:p w14:paraId="0E03131D" w14:textId="77777777" w:rsidR="00451318" w:rsidRDefault="00451318">
            <w:pPr>
              <w:rPr>
                <w:b w:val="0"/>
              </w:rPr>
            </w:pPr>
            <w:r>
              <w:lastRenderedPageBreak/>
              <w:t>Fees paid:</w:t>
            </w:r>
          </w:p>
          <w:p w14:paraId="2700E5D3" w14:textId="0BA58F55" w:rsidR="00451318" w:rsidRPr="00002C1F" w:rsidRDefault="00451318" w:rsidP="00451318">
            <w:pPr>
              <w:pStyle w:val="ListParagraph"/>
              <w:numPr>
                <w:ilvl w:val="0"/>
                <w:numId w:val="40"/>
              </w:numPr>
              <w:ind w:left="306" w:hanging="142"/>
              <w:rPr>
                <w:b w:val="0"/>
                <w:bCs/>
              </w:rPr>
            </w:pPr>
            <w:r w:rsidRPr="00002C1F">
              <w:rPr>
                <w:b w:val="0"/>
                <w:bCs/>
              </w:rPr>
              <w:t xml:space="preserve">by the audited body to the audit team leader (or </w:t>
            </w:r>
            <w:r w:rsidR="00FA4FED" w:rsidRPr="00002C1F">
              <w:rPr>
                <w:b w:val="0"/>
                <w:bCs/>
              </w:rPr>
              <w:t>their</w:t>
            </w:r>
            <w:r w:rsidRPr="00002C1F">
              <w:rPr>
                <w:b w:val="0"/>
                <w:bCs/>
              </w:rPr>
              <w:t xml:space="preserve"> firm or company),</w:t>
            </w:r>
          </w:p>
          <w:p w14:paraId="687DA285" w14:textId="77777777" w:rsidR="00451318" w:rsidRPr="00002C1F" w:rsidRDefault="00451318">
            <w:pPr>
              <w:pStyle w:val="ListParagraph"/>
              <w:ind w:left="306"/>
              <w:rPr>
                <w:b w:val="0"/>
                <w:bCs/>
              </w:rPr>
            </w:pPr>
          </w:p>
          <w:p w14:paraId="36D0C479" w14:textId="697870C4" w:rsidR="00451318" w:rsidRPr="00002C1F" w:rsidRDefault="00451318" w:rsidP="00451318">
            <w:pPr>
              <w:pStyle w:val="ListParagraph"/>
              <w:numPr>
                <w:ilvl w:val="0"/>
                <w:numId w:val="40"/>
              </w:numPr>
              <w:ind w:left="306" w:hanging="142"/>
              <w:rPr>
                <w:b w:val="0"/>
                <w:bCs/>
              </w:rPr>
            </w:pPr>
            <w:r w:rsidRPr="00002C1F">
              <w:rPr>
                <w:b w:val="0"/>
                <w:bCs/>
              </w:rPr>
              <w:t xml:space="preserve">for services and activities provided by the audit team leader (or his or her firm or company, or by another person or firm on the audit team leader’s behalf) </w:t>
            </w:r>
            <w:r w:rsidRPr="00002C1F">
              <w:rPr>
                <w:b w:val="0"/>
                <w:bCs/>
                <w:u w:val="single"/>
              </w:rPr>
              <w:t>other than</w:t>
            </w:r>
            <w:r w:rsidRPr="00002C1F">
              <w:rPr>
                <w:b w:val="0"/>
                <w:bCs/>
              </w:rPr>
              <w:t xml:space="preserve"> services or activities under Part 6 of the </w:t>
            </w:r>
            <w:hyperlink r:id="rId22" w:tgtFrame="_blank" w:history="1">
              <w:r w:rsidRPr="00002C1F">
                <w:rPr>
                  <w:b w:val="0"/>
                  <w:bCs/>
                </w:rPr>
                <w:t>National Greenhouse and Energy Reporting Regulations 2008</w:t>
              </w:r>
            </w:hyperlink>
            <w:r w:rsidRPr="00002C1F">
              <w:rPr>
                <w:b w:val="0"/>
                <w:bCs/>
                <w:kern w:val="0"/>
              </w:rPr>
              <w:t xml:space="preserve"> (</w:t>
            </w:r>
            <w:hyperlink r:id="rId23" w:tgtFrame="_blank" w:history="1">
              <w:r w:rsidRPr="00002C1F">
                <w:rPr>
                  <w:b w:val="0"/>
                  <w:bCs/>
                </w:rPr>
                <w:t>NGER</w:t>
              </w:r>
              <w:r w:rsidR="004065D1" w:rsidRPr="00002C1F">
                <w:rPr>
                  <w:b w:val="0"/>
                  <w:bCs/>
                </w:rPr>
                <w:t> </w:t>
              </w:r>
              <w:r w:rsidRPr="00002C1F">
                <w:rPr>
                  <w:b w:val="0"/>
                  <w:bCs/>
                </w:rPr>
                <w:t>Regulations</w:t>
              </w:r>
            </w:hyperlink>
            <w:r w:rsidRPr="00002C1F">
              <w:rPr>
                <w:b w:val="0"/>
                <w:bCs/>
                <w:kern w:val="0"/>
              </w:rPr>
              <w:t>)</w:t>
            </w:r>
            <w:r w:rsidRPr="00002C1F">
              <w:rPr>
                <w:b w:val="0"/>
                <w:bCs/>
              </w:rPr>
              <w:t xml:space="preserve">; </w:t>
            </w:r>
          </w:p>
          <w:p w14:paraId="020E2EFA" w14:textId="77777777" w:rsidR="00451318" w:rsidRPr="00841DC0" w:rsidRDefault="00451318">
            <w:pPr>
              <w:ind w:left="164"/>
            </w:pPr>
            <w:r w:rsidRPr="00002C1F">
              <w:rPr>
                <w:b w:val="0"/>
                <w:bCs/>
              </w:rPr>
              <w:t>from the date 12 months prior to the date of signing the terms of engagement for the audit, to the date of signing the audit report.</w:t>
            </w:r>
          </w:p>
        </w:tc>
        <w:tc>
          <w:tcPr>
            <w:tcW w:w="4887" w:type="dxa"/>
          </w:tcPr>
          <w:p w14:paraId="752CD833" w14:textId="77777777" w:rsidR="00451318" w:rsidRPr="00432D01" w:rsidRDefault="00451318">
            <w:pPr>
              <w:cnfStyle w:val="000000000000" w:firstRow="0" w:lastRow="0" w:firstColumn="0" w:lastColumn="0" w:oddVBand="0" w:evenVBand="0" w:oddHBand="0" w:evenHBand="0" w:firstRowFirstColumn="0" w:firstRowLastColumn="0" w:lastRowFirstColumn="0" w:lastRowLastColumn="0"/>
            </w:pPr>
          </w:p>
        </w:tc>
      </w:tr>
      <w:tr w:rsidR="00451318" w:rsidRPr="000F73E9" w14:paraId="78F3AFEB" w14:textId="77777777" w:rsidTr="008146B0">
        <w:tc>
          <w:tcPr>
            <w:cnfStyle w:val="001000000000" w:firstRow="0" w:lastRow="0" w:firstColumn="1" w:lastColumn="0" w:oddVBand="0" w:evenVBand="0" w:oddHBand="0" w:evenHBand="0" w:firstRowFirstColumn="0" w:firstRowLastColumn="0" w:lastRowFirstColumn="0" w:lastRowLastColumn="0"/>
            <w:tcW w:w="4887" w:type="dxa"/>
          </w:tcPr>
          <w:p w14:paraId="46A82F6F" w14:textId="4C8AF495" w:rsidR="00451318" w:rsidRDefault="00451318">
            <w:r>
              <w:t>If any fees for non-Part 6 services or activities are described above, why did the provision of non-Part</w:t>
            </w:r>
            <w:r w:rsidR="00F44AD3">
              <w:t> </w:t>
            </w:r>
            <w:r>
              <w:t xml:space="preserve">6 services or activities not result in a </w:t>
            </w:r>
            <w:proofErr w:type="gramStart"/>
            <w:r>
              <w:t>conflict</w:t>
            </w:r>
            <w:r w:rsidR="007C0817">
              <w:t xml:space="preserve"> </w:t>
            </w:r>
            <w:r>
              <w:t>of</w:t>
            </w:r>
            <w:r w:rsidR="007C0817">
              <w:t xml:space="preserve"> </w:t>
            </w:r>
            <w:r>
              <w:t>interest</w:t>
            </w:r>
            <w:proofErr w:type="gramEnd"/>
            <w:r>
              <w:t xml:space="preserve"> situation (as that term is defined the NGER Regulations)?</w:t>
            </w:r>
          </w:p>
          <w:p w14:paraId="3D307F5B" w14:textId="77777777" w:rsidR="00451318" w:rsidRPr="00002C1F" w:rsidRDefault="00451318">
            <w:pPr>
              <w:rPr>
                <w:b w:val="0"/>
                <w:bCs/>
              </w:rPr>
            </w:pPr>
            <w:r w:rsidRPr="00002C1F">
              <w:rPr>
                <w:b w:val="0"/>
                <w:bCs/>
              </w:rPr>
              <w:t xml:space="preserve">(write </w:t>
            </w:r>
            <w:r w:rsidRPr="00002C1F">
              <w:rPr>
                <w:b w:val="0"/>
                <w:bCs/>
                <w:i/>
                <w:iCs/>
              </w:rPr>
              <w:t>not applicable</w:t>
            </w:r>
            <w:r w:rsidRPr="00002C1F">
              <w:rPr>
                <w:b w:val="0"/>
                <w:bCs/>
              </w:rPr>
              <w:t xml:space="preserve"> if no non-audit fees were paid to the audit firm)</w:t>
            </w:r>
          </w:p>
        </w:tc>
        <w:tc>
          <w:tcPr>
            <w:tcW w:w="4887" w:type="dxa"/>
          </w:tcPr>
          <w:p w14:paraId="08928B39" w14:textId="77777777" w:rsidR="00451318" w:rsidRPr="00432D01" w:rsidRDefault="00451318">
            <w:pPr>
              <w:cnfStyle w:val="000000000000" w:firstRow="0" w:lastRow="0" w:firstColumn="0" w:lastColumn="0" w:oddVBand="0" w:evenVBand="0" w:oddHBand="0" w:evenHBand="0" w:firstRowFirstColumn="0" w:firstRowLastColumn="0" w:lastRowFirstColumn="0" w:lastRowLastColumn="0"/>
            </w:pPr>
          </w:p>
        </w:tc>
      </w:tr>
      <w:tr w:rsidR="00451318" w:rsidRPr="000F73E9" w14:paraId="78B9117F" w14:textId="77777777" w:rsidTr="008146B0">
        <w:tc>
          <w:tcPr>
            <w:cnfStyle w:val="001000000000" w:firstRow="0" w:lastRow="0" w:firstColumn="1" w:lastColumn="0" w:oddVBand="0" w:evenVBand="0" w:oddHBand="0" w:evenHBand="0" w:firstRowFirstColumn="0" w:firstRowLastColumn="0" w:lastRowFirstColumn="0" w:lastRowLastColumn="0"/>
            <w:tcW w:w="4887" w:type="dxa"/>
          </w:tcPr>
          <w:p w14:paraId="37B0BCA3" w14:textId="77777777" w:rsidR="00451318" w:rsidRPr="00C85133" w:rsidRDefault="00451318">
            <w:r w:rsidRPr="00C85133">
              <w:t>Reporting period covered by audit</w:t>
            </w:r>
          </w:p>
        </w:tc>
        <w:tc>
          <w:tcPr>
            <w:tcW w:w="4887" w:type="dxa"/>
          </w:tcPr>
          <w:p w14:paraId="12419335"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r>
      <w:tr w:rsidR="00451318" w:rsidRPr="000F73E9" w14:paraId="300C8DD0" w14:textId="77777777" w:rsidTr="008146B0">
        <w:tc>
          <w:tcPr>
            <w:cnfStyle w:val="001000000000" w:firstRow="0" w:lastRow="0" w:firstColumn="1" w:lastColumn="0" w:oddVBand="0" w:evenVBand="0" w:oddHBand="0" w:evenHBand="0" w:firstRowFirstColumn="0" w:firstRowLastColumn="0" w:lastRowFirstColumn="0" w:lastRowLastColumn="0"/>
            <w:tcW w:w="4887" w:type="dxa"/>
          </w:tcPr>
          <w:p w14:paraId="6EE12CA5" w14:textId="77777777" w:rsidR="00451318" w:rsidRPr="000F73E9" w:rsidRDefault="00451318">
            <w:r w:rsidRPr="000F73E9">
              <w:t>Date terms of engagement signed</w:t>
            </w:r>
          </w:p>
        </w:tc>
        <w:tc>
          <w:tcPr>
            <w:tcW w:w="4887" w:type="dxa"/>
          </w:tcPr>
          <w:p w14:paraId="4F7AAB5A"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r>
      <w:tr w:rsidR="00451318" w:rsidRPr="000F73E9" w14:paraId="7ABF110B" w14:textId="77777777" w:rsidTr="008146B0">
        <w:tc>
          <w:tcPr>
            <w:cnfStyle w:val="001000000000" w:firstRow="0" w:lastRow="0" w:firstColumn="1" w:lastColumn="0" w:oddVBand="0" w:evenVBand="0" w:oddHBand="0" w:evenHBand="0" w:firstRowFirstColumn="0" w:firstRowLastColumn="0" w:lastRowFirstColumn="0" w:lastRowLastColumn="0"/>
            <w:tcW w:w="4887" w:type="dxa"/>
          </w:tcPr>
          <w:p w14:paraId="6CA9308A" w14:textId="77777777" w:rsidR="00451318" w:rsidRPr="000F73E9" w:rsidRDefault="00451318">
            <w:r w:rsidRPr="000F73E9">
              <w:t>Date audit report signed</w:t>
            </w:r>
          </w:p>
        </w:tc>
        <w:tc>
          <w:tcPr>
            <w:tcW w:w="4887" w:type="dxa"/>
          </w:tcPr>
          <w:p w14:paraId="31B7FF04"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r>
    </w:tbl>
    <w:p w14:paraId="0EFDD5F9" w14:textId="77777777" w:rsidR="00451318" w:rsidRPr="000F73E9" w:rsidRDefault="00451318" w:rsidP="00B90AC6">
      <w:pPr>
        <w:pStyle w:val="Heading3"/>
        <w:spacing w:after="240"/>
      </w:pPr>
      <w:bookmarkStart w:id="7" w:name="_Toc151034735"/>
      <w:r w:rsidRPr="000F73E9">
        <w:t>Auditor details</w:t>
      </w:r>
      <w:bookmarkEnd w:id="7"/>
    </w:p>
    <w:tbl>
      <w:tblPr>
        <w:tblStyle w:val="CERTable"/>
        <w:tblW w:w="9774" w:type="dxa"/>
        <w:tblLook w:val="0680" w:firstRow="0" w:lastRow="0" w:firstColumn="1" w:lastColumn="0" w:noHBand="1" w:noVBand="1"/>
      </w:tblPr>
      <w:tblGrid>
        <w:gridCol w:w="4887"/>
        <w:gridCol w:w="4887"/>
      </w:tblGrid>
      <w:tr w:rsidR="00451318" w:rsidRPr="000F73E9" w14:paraId="5F32CB19" w14:textId="77777777" w:rsidTr="00D169AA">
        <w:tc>
          <w:tcPr>
            <w:cnfStyle w:val="001000000000" w:firstRow="0" w:lastRow="0" w:firstColumn="1" w:lastColumn="0" w:oddVBand="0" w:evenVBand="0" w:oddHBand="0" w:evenHBand="0" w:firstRowFirstColumn="0" w:firstRowLastColumn="0" w:lastRowFirstColumn="0" w:lastRowLastColumn="0"/>
            <w:tcW w:w="4887" w:type="dxa"/>
          </w:tcPr>
          <w:p w14:paraId="3B06786A" w14:textId="77777777" w:rsidR="00451318" w:rsidRPr="000F73E9" w:rsidRDefault="00451318">
            <w:r w:rsidRPr="000F73E9">
              <w:t>Name of audit team leader</w:t>
            </w:r>
          </w:p>
        </w:tc>
        <w:tc>
          <w:tcPr>
            <w:tcW w:w="4887" w:type="dxa"/>
          </w:tcPr>
          <w:p w14:paraId="024654E0"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r>
      <w:tr w:rsidR="00451318" w:rsidRPr="000F73E9" w14:paraId="0927563E" w14:textId="77777777" w:rsidTr="00D169AA">
        <w:tc>
          <w:tcPr>
            <w:cnfStyle w:val="001000000000" w:firstRow="0" w:lastRow="0" w:firstColumn="1" w:lastColumn="0" w:oddVBand="0" w:evenVBand="0" w:oddHBand="0" w:evenHBand="0" w:firstRowFirstColumn="0" w:firstRowLastColumn="0" w:lastRowFirstColumn="0" w:lastRowLastColumn="0"/>
            <w:tcW w:w="4887" w:type="dxa"/>
          </w:tcPr>
          <w:p w14:paraId="3AA660FE" w14:textId="77777777" w:rsidR="00451318" w:rsidRPr="000F73E9" w:rsidRDefault="00451318">
            <w:r w:rsidRPr="000F73E9">
              <w:t>G</w:t>
            </w:r>
            <w:r>
              <w:t>reenhouse and energy auditor</w:t>
            </w:r>
            <w:r w:rsidRPr="000F73E9">
              <w:t xml:space="preserve"> registration number</w:t>
            </w:r>
          </w:p>
        </w:tc>
        <w:tc>
          <w:tcPr>
            <w:tcW w:w="4887" w:type="dxa"/>
          </w:tcPr>
          <w:p w14:paraId="1BE3B1C3"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r>
      <w:tr w:rsidR="00451318" w:rsidRPr="000F73E9" w14:paraId="2B8C9074" w14:textId="77777777" w:rsidTr="00D169AA">
        <w:tc>
          <w:tcPr>
            <w:cnfStyle w:val="001000000000" w:firstRow="0" w:lastRow="0" w:firstColumn="1" w:lastColumn="0" w:oddVBand="0" w:evenVBand="0" w:oddHBand="0" w:evenHBand="0" w:firstRowFirstColumn="0" w:firstRowLastColumn="0" w:lastRowFirstColumn="0" w:lastRowLastColumn="0"/>
            <w:tcW w:w="4887" w:type="dxa"/>
          </w:tcPr>
          <w:p w14:paraId="4524382E" w14:textId="77777777" w:rsidR="00451318" w:rsidRPr="000F73E9" w:rsidRDefault="00451318">
            <w:r w:rsidRPr="000F73E9">
              <w:t>Organisation</w:t>
            </w:r>
          </w:p>
        </w:tc>
        <w:tc>
          <w:tcPr>
            <w:tcW w:w="4887" w:type="dxa"/>
          </w:tcPr>
          <w:p w14:paraId="198C0445"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r>
      <w:tr w:rsidR="00451318" w:rsidRPr="000F73E9" w14:paraId="57982CC6" w14:textId="77777777" w:rsidTr="00D169AA">
        <w:tc>
          <w:tcPr>
            <w:cnfStyle w:val="001000000000" w:firstRow="0" w:lastRow="0" w:firstColumn="1" w:lastColumn="0" w:oddVBand="0" w:evenVBand="0" w:oddHBand="0" w:evenHBand="0" w:firstRowFirstColumn="0" w:firstRowLastColumn="0" w:lastRowFirstColumn="0" w:lastRowLastColumn="0"/>
            <w:tcW w:w="4887" w:type="dxa"/>
          </w:tcPr>
          <w:p w14:paraId="4A8E6D42" w14:textId="77777777" w:rsidR="00451318" w:rsidRPr="000F73E9" w:rsidRDefault="00451318">
            <w:r w:rsidRPr="000F73E9">
              <w:t>Phone number</w:t>
            </w:r>
          </w:p>
        </w:tc>
        <w:tc>
          <w:tcPr>
            <w:tcW w:w="4887" w:type="dxa"/>
          </w:tcPr>
          <w:p w14:paraId="550262E1"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r>
      <w:tr w:rsidR="00451318" w:rsidRPr="000F73E9" w14:paraId="6E392B99" w14:textId="77777777" w:rsidTr="00D169AA">
        <w:tc>
          <w:tcPr>
            <w:cnfStyle w:val="001000000000" w:firstRow="0" w:lastRow="0" w:firstColumn="1" w:lastColumn="0" w:oddVBand="0" w:evenVBand="0" w:oddHBand="0" w:evenHBand="0" w:firstRowFirstColumn="0" w:firstRowLastColumn="0" w:lastRowFirstColumn="0" w:lastRowLastColumn="0"/>
            <w:tcW w:w="4887" w:type="dxa"/>
          </w:tcPr>
          <w:p w14:paraId="03FA9C5F" w14:textId="77777777" w:rsidR="00451318" w:rsidRPr="000F73E9" w:rsidRDefault="00451318">
            <w:r w:rsidRPr="000F73E9">
              <w:t>Address</w:t>
            </w:r>
          </w:p>
        </w:tc>
        <w:tc>
          <w:tcPr>
            <w:tcW w:w="4887" w:type="dxa"/>
          </w:tcPr>
          <w:p w14:paraId="404DA654"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p w14:paraId="7DF2B8BB"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p w14:paraId="63A5E46E"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r>
      <w:tr w:rsidR="00451318" w:rsidRPr="000F73E9" w14:paraId="0C135FB7" w14:textId="77777777" w:rsidTr="00D169AA">
        <w:tc>
          <w:tcPr>
            <w:cnfStyle w:val="001000000000" w:firstRow="0" w:lastRow="0" w:firstColumn="1" w:lastColumn="0" w:oddVBand="0" w:evenVBand="0" w:oddHBand="0" w:evenHBand="0" w:firstRowFirstColumn="0" w:firstRowLastColumn="0" w:lastRowFirstColumn="0" w:lastRowLastColumn="0"/>
            <w:tcW w:w="4887" w:type="dxa"/>
          </w:tcPr>
          <w:p w14:paraId="224A6C0B" w14:textId="77777777" w:rsidR="00451318" w:rsidRPr="000F73E9" w:rsidRDefault="00451318">
            <w:r w:rsidRPr="000F73E9">
              <w:lastRenderedPageBreak/>
              <w:t>Names and contact details of other audit team members</w:t>
            </w:r>
          </w:p>
        </w:tc>
        <w:tc>
          <w:tcPr>
            <w:tcW w:w="4887" w:type="dxa"/>
          </w:tcPr>
          <w:p w14:paraId="1C1FA55C"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p w14:paraId="05177937"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p w14:paraId="7091EEB2"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p w14:paraId="297F19F4"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r>
      <w:tr w:rsidR="00451318" w:rsidRPr="000F73E9" w14:paraId="5E9216AF" w14:textId="77777777" w:rsidTr="00D169AA">
        <w:tc>
          <w:tcPr>
            <w:cnfStyle w:val="001000000000" w:firstRow="0" w:lastRow="0" w:firstColumn="1" w:lastColumn="0" w:oddVBand="0" w:evenVBand="0" w:oddHBand="0" w:evenHBand="0" w:firstRowFirstColumn="0" w:firstRowLastColumn="0" w:lastRowFirstColumn="0" w:lastRowLastColumn="0"/>
            <w:tcW w:w="4887" w:type="dxa"/>
          </w:tcPr>
          <w:p w14:paraId="5E4B9A30" w14:textId="09D5C8C1" w:rsidR="00451318" w:rsidRPr="000F73E9" w:rsidRDefault="00451318">
            <w:r w:rsidRPr="00664E09">
              <w:t xml:space="preserve">Details </w:t>
            </w:r>
            <w:r>
              <w:t>of any</w:t>
            </w:r>
            <w:r w:rsidRPr="00664E09">
              <w:t xml:space="preserve"> exemption </w:t>
            </w:r>
            <w:r>
              <w:t xml:space="preserve">granted </w:t>
            </w:r>
            <w:r w:rsidRPr="00664E09">
              <w:t>under</w:t>
            </w:r>
            <w:r>
              <w:t xml:space="preserve"> regulation</w:t>
            </w:r>
            <w:r w:rsidR="00C971EF">
              <w:t> </w:t>
            </w:r>
            <w:r w:rsidRPr="00664E09">
              <w:t xml:space="preserve">6.71 of the </w:t>
            </w:r>
            <w:hyperlink r:id="rId24" w:tgtFrame="_blank" w:history="1">
              <w:r>
                <w:t>NGER Regulations</w:t>
              </w:r>
            </w:hyperlink>
            <w:r>
              <w:t xml:space="preserve"> in relation to this audit</w:t>
            </w:r>
            <w:r w:rsidRPr="00664E09">
              <w:t xml:space="preserve"> for the audit team leader or professional member of</w:t>
            </w:r>
            <w:r w:rsidRPr="000F73E9">
              <w:t xml:space="preserve"> the audit team. </w:t>
            </w:r>
          </w:p>
          <w:p w14:paraId="156711CF" w14:textId="77777777" w:rsidR="00451318" w:rsidRPr="00002C1F" w:rsidRDefault="00451318">
            <w:pPr>
              <w:rPr>
                <w:b w:val="0"/>
                <w:bCs/>
              </w:rPr>
            </w:pPr>
            <w:r w:rsidRPr="00002C1F">
              <w:rPr>
                <w:b w:val="0"/>
                <w:bCs/>
              </w:rPr>
              <w:t>This must include:</w:t>
            </w:r>
          </w:p>
          <w:p w14:paraId="2E22FB08" w14:textId="77777777" w:rsidR="00451318" w:rsidRPr="00002C1F" w:rsidRDefault="00451318" w:rsidP="00451318">
            <w:pPr>
              <w:pStyle w:val="CERbullets"/>
              <w:numPr>
                <w:ilvl w:val="0"/>
                <w:numId w:val="39"/>
              </w:numPr>
              <w:rPr>
                <w:b w:val="0"/>
                <w:bCs/>
              </w:rPr>
            </w:pPr>
            <w:r w:rsidRPr="00002C1F">
              <w:rPr>
                <w:b w:val="0"/>
                <w:bCs/>
              </w:rPr>
              <w:t>The details of the exemption (including but not limited to the basis for the exemption</w:t>
            </w:r>
            <w:proofErr w:type="gramStart"/>
            <w:r w:rsidRPr="00002C1F">
              <w:rPr>
                <w:b w:val="0"/>
                <w:bCs/>
              </w:rPr>
              <w:t>);</w:t>
            </w:r>
            <w:proofErr w:type="gramEnd"/>
          </w:p>
          <w:p w14:paraId="0F052AAA" w14:textId="77777777" w:rsidR="00451318" w:rsidRPr="00002C1F" w:rsidRDefault="00451318">
            <w:pPr>
              <w:pStyle w:val="CERbullets"/>
              <w:numPr>
                <w:ilvl w:val="0"/>
                <w:numId w:val="0"/>
              </w:numPr>
              <w:rPr>
                <w:b w:val="0"/>
                <w:bCs/>
              </w:rPr>
            </w:pPr>
            <w:r w:rsidRPr="00002C1F">
              <w:rPr>
                <w:b w:val="0"/>
                <w:bCs/>
              </w:rPr>
              <w:t xml:space="preserve">Additionally, for an exemption granted for a </w:t>
            </w:r>
            <w:proofErr w:type="gramStart"/>
            <w:r w:rsidRPr="00002C1F">
              <w:rPr>
                <w:b w:val="0"/>
                <w:bCs/>
              </w:rPr>
              <w:t>conflict of interest</w:t>
            </w:r>
            <w:proofErr w:type="gramEnd"/>
            <w:r w:rsidRPr="00002C1F">
              <w:rPr>
                <w:b w:val="0"/>
                <w:bCs/>
              </w:rPr>
              <w:t xml:space="preserve"> situation:</w:t>
            </w:r>
          </w:p>
          <w:p w14:paraId="54427D8B" w14:textId="0A4B9A37" w:rsidR="00451318" w:rsidRPr="00002C1F" w:rsidRDefault="00451318" w:rsidP="00451318">
            <w:pPr>
              <w:pStyle w:val="CERbullets"/>
              <w:numPr>
                <w:ilvl w:val="0"/>
                <w:numId w:val="39"/>
              </w:numPr>
              <w:rPr>
                <w:b w:val="0"/>
                <w:bCs/>
              </w:rPr>
            </w:pPr>
            <w:r w:rsidRPr="00002C1F">
              <w:rPr>
                <w:b w:val="0"/>
                <w:bCs/>
              </w:rPr>
              <w:t xml:space="preserve">details of the procedures for managing the conflict of interest put in place by the audit team leader so that the </w:t>
            </w:r>
            <w:r w:rsidR="00FD3E47" w:rsidRPr="00002C1F">
              <w:rPr>
                <w:b w:val="0"/>
                <w:bCs/>
              </w:rPr>
              <w:t xml:space="preserve">CER </w:t>
            </w:r>
            <w:r w:rsidRPr="00002C1F">
              <w:rPr>
                <w:b w:val="0"/>
                <w:bCs/>
              </w:rPr>
              <w:t>is satisfied that the audit findings will not be affected by that conflict.</w:t>
            </w:r>
          </w:p>
          <w:p w14:paraId="15D729C5" w14:textId="77777777" w:rsidR="00451318" w:rsidRPr="000F73E9" w:rsidRDefault="00451318">
            <w:pPr>
              <w:pStyle w:val="CERbullets"/>
              <w:numPr>
                <w:ilvl w:val="0"/>
                <w:numId w:val="0"/>
              </w:numPr>
            </w:pPr>
            <w:r w:rsidRPr="00002C1F">
              <w:rPr>
                <w:b w:val="0"/>
                <w:bCs/>
              </w:rPr>
              <w:t xml:space="preserve">(write </w:t>
            </w:r>
            <w:r w:rsidRPr="00002C1F">
              <w:rPr>
                <w:b w:val="0"/>
                <w:bCs/>
                <w:i/>
                <w:iCs/>
              </w:rPr>
              <w:t>not applicable</w:t>
            </w:r>
            <w:r w:rsidRPr="00002C1F">
              <w:rPr>
                <w:b w:val="0"/>
                <w:bCs/>
              </w:rPr>
              <w:t xml:space="preserve"> if no exemption was granted under regulation 6.71 of the </w:t>
            </w:r>
            <w:hyperlink r:id="rId25" w:tgtFrame="_blank" w:history="1">
              <w:r w:rsidRPr="00002C1F">
                <w:rPr>
                  <w:b w:val="0"/>
                  <w:bCs/>
                </w:rPr>
                <w:t>NGER Regulations</w:t>
              </w:r>
            </w:hyperlink>
            <w:r w:rsidRPr="00002C1F">
              <w:rPr>
                <w:b w:val="0"/>
                <w:bCs/>
              </w:rPr>
              <w:t>)</w:t>
            </w:r>
          </w:p>
        </w:tc>
        <w:tc>
          <w:tcPr>
            <w:tcW w:w="4887" w:type="dxa"/>
          </w:tcPr>
          <w:p w14:paraId="7A6A3019"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p w14:paraId="56C41E80"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p w14:paraId="3CD2F23C"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p w14:paraId="03A3CA8E"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p w14:paraId="3D9E6C7F"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p w14:paraId="01B525D9"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p w14:paraId="1D79A3EA"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r>
    </w:tbl>
    <w:p w14:paraId="257D1DC7" w14:textId="77777777" w:rsidR="00451318" w:rsidRPr="000F73E9" w:rsidRDefault="00451318" w:rsidP="00451318">
      <w:pPr>
        <w:pStyle w:val="Heading3"/>
      </w:pPr>
      <w:bookmarkStart w:id="8" w:name="_Toc151034736"/>
      <w:r w:rsidRPr="00C85133">
        <w:t>Peer reviewer details</w:t>
      </w:r>
      <w:bookmarkEnd w:id="8"/>
    </w:p>
    <w:tbl>
      <w:tblPr>
        <w:tblStyle w:val="CERTable"/>
        <w:tblW w:w="9774" w:type="dxa"/>
        <w:tblLook w:val="0680" w:firstRow="0" w:lastRow="0" w:firstColumn="1" w:lastColumn="0" w:noHBand="1" w:noVBand="1"/>
      </w:tblPr>
      <w:tblGrid>
        <w:gridCol w:w="4887"/>
        <w:gridCol w:w="4887"/>
      </w:tblGrid>
      <w:tr w:rsidR="00451318" w:rsidRPr="000F73E9" w14:paraId="39C71421" w14:textId="77777777" w:rsidTr="00D169AA">
        <w:tc>
          <w:tcPr>
            <w:cnfStyle w:val="001000000000" w:firstRow="0" w:lastRow="0" w:firstColumn="1" w:lastColumn="0" w:oddVBand="0" w:evenVBand="0" w:oddHBand="0" w:evenHBand="0" w:firstRowFirstColumn="0" w:firstRowLastColumn="0" w:lastRowFirstColumn="0" w:lastRowLastColumn="0"/>
            <w:tcW w:w="4887" w:type="dxa"/>
          </w:tcPr>
          <w:p w14:paraId="4BEC2BD7" w14:textId="77777777" w:rsidR="00451318" w:rsidRPr="000F73E9" w:rsidRDefault="00451318">
            <w:r w:rsidRPr="000F73E9">
              <w:t xml:space="preserve">Name of </w:t>
            </w:r>
            <w:r>
              <w:t>p</w:t>
            </w:r>
            <w:r w:rsidRPr="000F73E9">
              <w:t xml:space="preserve">eer </w:t>
            </w:r>
            <w:r>
              <w:t>r</w:t>
            </w:r>
            <w:r w:rsidRPr="000F73E9">
              <w:t>eviewer</w:t>
            </w:r>
          </w:p>
        </w:tc>
        <w:tc>
          <w:tcPr>
            <w:tcW w:w="4887" w:type="dxa"/>
          </w:tcPr>
          <w:p w14:paraId="3E5ABB0F"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r>
      <w:tr w:rsidR="00451318" w:rsidRPr="000F73E9" w14:paraId="4BA1B515" w14:textId="77777777" w:rsidTr="00D169AA">
        <w:tc>
          <w:tcPr>
            <w:cnfStyle w:val="001000000000" w:firstRow="0" w:lastRow="0" w:firstColumn="1" w:lastColumn="0" w:oddVBand="0" w:evenVBand="0" w:oddHBand="0" w:evenHBand="0" w:firstRowFirstColumn="0" w:firstRowLastColumn="0" w:lastRowFirstColumn="0" w:lastRowLastColumn="0"/>
            <w:tcW w:w="4887" w:type="dxa"/>
          </w:tcPr>
          <w:p w14:paraId="255BFC20" w14:textId="77777777" w:rsidR="00451318" w:rsidRPr="000F73E9" w:rsidRDefault="00451318">
            <w:r w:rsidRPr="000F73E9">
              <w:t>Organisation</w:t>
            </w:r>
          </w:p>
        </w:tc>
        <w:tc>
          <w:tcPr>
            <w:tcW w:w="4887" w:type="dxa"/>
          </w:tcPr>
          <w:p w14:paraId="54E40BB3"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r>
      <w:tr w:rsidR="00451318" w:rsidRPr="000F73E9" w14:paraId="443F8FE0" w14:textId="77777777" w:rsidTr="00D169AA">
        <w:tc>
          <w:tcPr>
            <w:cnfStyle w:val="001000000000" w:firstRow="0" w:lastRow="0" w:firstColumn="1" w:lastColumn="0" w:oddVBand="0" w:evenVBand="0" w:oddHBand="0" w:evenHBand="0" w:firstRowFirstColumn="0" w:firstRowLastColumn="0" w:lastRowFirstColumn="0" w:lastRowLastColumn="0"/>
            <w:tcW w:w="4887" w:type="dxa"/>
          </w:tcPr>
          <w:p w14:paraId="15ACC56B" w14:textId="77777777" w:rsidR="00451318" w:rsidRPr="000F73E9" w:rsidRDefault="00451318">
            <w:r w:rsidRPr="000F73E9">
              <w:t>Phone number</w:t>
            </w:r>
          </w:p>
        </w:tc>
        <w:tc>
          <w:tcPr>
            <w:tcW w:w="4887" w:type="dxa"/>
          </w:tcPr>
          <w:p w14:paraId="201E44BB"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r>
      <w:tr w:rsidR="00451318" w:rsidRPr="000F73E9" w14:paraId="3E8B942D" w14:textId="77777777" w:rsidTr="00D169AA">
        <w:tc>
          <w:tcPr>
            <w:cnfStyle w:val="001000000000" w:firstRow="0" w:lastRow="0" w:firstColumn="1" w:lastColumn="0" w:oddVBand="0" w:evenVBand="0" w:oddHBand="0" w:evenHBand="0" w:firstRowFirstColumn="0" w:firstRowLastColumn="0" w:lastRowFirstColumn="0" w:lastRowLastColumn="0"/>
            <w:tcW w:w="4887" w:type="dxa"/>
          </w:tcPr>
          <w:p w14:paraId="557F6B53" w14:textId="77777777" w:rsidR="00451318" w:rsidRPr="000F73E9" w:rsidRDefault="00451318">
            <w:r w:rsidRPr="000F73E9">
              <w:t>Address</w:t>
            </w:r>
          </w:p>
        </w:tc>
        <w:tc>
          <w:tcPr>
            <w:tcW w:w="4887" w:type="dxa"/>
          </w:tcPr>
          <w:p w14:paraId="14453F06"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p w14:paraId="3F8F83EC"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p w14:paraId="7FC4DE28"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r>
    </w:tbl>
    <w:p w14:paraId="0BC04EB4" w14:textId="77777777" w:rsidR="00451318" w:rsidRDefault="00451318" w:rsidP="00451318">
      <w:pPr>
        <w:rPr>
          <w:rFonts w:eastAsia="Times New Roman"/>
          <w:color w:val="005874"/>
          <w:sz w:val="30"/>
          <w:szCs w:val="26"/>
        </w:rPr>
      </w:pPr>
      <w:r>
        <w:br w:type="page"/>
      </w:r>
    </w:p>
    <w:p w14:paraId="6B980663" w14:textId="77777777" w:rsidR="00451318" w:rsidRPr="000F73E9" w:rsidRDefault="00451318" w:rsidP="00B90AC6">
      <w:pPr>
        <w:pStyle w:val="Heading2"/>
        <w:spacing w:after="240"/>
      </w:pPr>
      <w:bookmarkStart w:id="9" w:name="_Toc151034737"/>
      <w:r w:rsidRPr="000F73E9">
        <w:lastRenderedPageBreak/>
        <w:t>Part A</w:t>
      </w:r>
      <w:r>
        <w:t xml:space="preserve"> </w:t>
      </w:r>
      <w:r w:rsidRPr="000F73E9">
        <w:t>—</w:t>
      </w:r>
      <w:r>
        <w:t xml:space="preserve"> </w:t>
      </w:r>
      <w:r w:rsidRPr="000F73E9">
        <w:t>Auditor’s report</w:t>
      </w:r>
      <w:bookmarkEnd w:id="9"/>
    </w:p>
    <w:p w14:paraId="4239EA3E" w14:textId="77777777" w:rsidR="00451318" w:rsidRPr="00432D01" w:rsidRDefault="00451318" w:rsidP="00451318">
      <w:r w:rsidRPr="00432D01">
        <w:t>To [Directors]</w:t>
      </w:r>
    </w:p>
    <w:p w14:paraId="42DC241D" w14:textId="6181D637" w:rsidR="00451318" w:rsidRDefault="00451318" w:rsidP="00451318">
      <w:r w:rsidRPr="00432D01">
        <w:t>We have conducted a reasonable engagement, being an audit pursuant to</w:t>
      </w:r>
      <w:r>
        <w:t xml:space="preserve"> </w:t>
      </w:r>
      <w:r w:rsidRPr="00432D01">
        <w:t xml:space="preserve">section </w:t>
      </w:r>
      <w:r w:rsidR="007050B3">
        <w:t>40</w:t>
      </w:r>
      <w:r w:rsidRPr="00432D01">
        <w:t xml:space="preserve"> of</w:t>
      </w:r>
      <w:r w:rsidRPr="00471068">
        <w:t xml:space="preserve"> </w:t>
      </w:r>
      <w:r w:rsidRPr="00432D01">
        <w:t xml:space="preserve">the </w:t>
      </w:r>
      <w:r w:rsidR="000A1A35" w:rsidRPr="000D5A85">
        <w:rPr>
          <w:i/>
          <w:iCs/>
        </w:rPr>
        <w:t>National</w:t>
      </w:r>
      <w:r w:rsidR="00C971EF">
        <w:rPr>
          <w:i/>
          <w:iCs/>
        </w:rPr>
        <w:t> </w:t>
      </w:r>
      <w:r w:rsidR="000A1A35" w:rsidRPr="000D5A85">
        <w:rPr>
          <w:i/>
          <w:iCs/>
        </w:rPr>
        <w:t>Greenhouse and Energy Reporting (Safeguard Mechanism) Rule 20</w:t>
      </w:r>
      <w:r w:rsidR="00E43096">
        <w:rPr>
          <w:i/>
          <w:iCs/>
        </w:rPr>
        <w:t>15</w:t>
      </w:r>
      <w:r w:rsidR="000A1A35" w:rsidRPr="000A1A35">
        <w:t xml:space="preserve"> (the Safeguard Rule</w:t>
      </w:r>
      <w:r w:rsidR="000D5A85">
        <w:t>)</w:t>
      </w:r>
      <w:r w:rsidR="000A1A35" w:rsidRPr="000A1A35">
        <w:t xml:space="preserve"> </w:t>
      </w:r>
      <w:r w:rsidRPr="00CD7FF4">
        <w:t>of [audited body’s</w:t>
      </w:r>
      <w:r w:rsidR="008F6B8B">
        <w:t>]</w:t>
      </w:r>
      <w:r w:rsidRPr="00471068">
        <w:t xml:space="preserve"> application </w:t>
      </w:r>
      <w:r w:rsidRPr="003C7E46">
        <w:t xml:space="preserve">for </w:t>
      </w:r>
      <w:r w:rsidR="007050B3">
        <w:t>a t</w:t>
      </w:r>
      <w:r w:rsidR="007050B3" w:rsidRPr="007050B3">
        <w:t xml:space="preserve">rade-exposed baseline-adjusted facility </w:t>
      </w:r>
      <w:r w:rsidRPr="00471068">
        <w:t xml:space="preserve">determination, </w:t>
      </w:r>
      <w:r>
        <w:t>to conclude whether</w:t>
      </w:r>
      <w:r w:rsidR="007050B3">
        <w:t xml:space="preserve"> in all material respects</w:t>
      </w:r>
      <w:r>
        <w:t>:</w:t>
      </w:r>
    </w:p>
    <w:p w14:paraId="6123EC2C" w14:textId="3622D75F" w:rsidR="00451318" w:rsidRDefault="00451318" w:rsidP="00451318">
      <w:pPr>
        <w:pStyle w:val="CERbullets"/>
        <w:ind w:left="360" w:hanging="360"/>
      </w:pPr>
      <w:r>
        <w:t xml:space="preserve">The </w:t>
      </w:r>
      <w:r w:rsidR="007050B3">
        <w:t>i</w:t>
      </w:r>
      <w:r w:rsidR="007050B3" w:rsidRPr="007050B3">
        <w:t>nformation included in the application is correct;</w:t>
      </w:r>
      <w:r w:rsidR="007050B3">
        <w:t xml:space="preserve"> and</w:t>
      </w:r>
    </w:p>
    <w:p w14:paraId="51EC0137" w14:textId="77777777" w:rsidR="004B7F9F" w:rsidRDefault="00FD57D8" w:rsidP="00FD57D8">
      <w:pPr>
        <w:pStyle w:val="CERbullets"/>
        <w:ind w:left="360" w:hanging="360"/>
      </w:pPr>
      <w:r w:rsidRPr="00FD57D8">
        <w:t>the facility satisfies the criteria specified in subparagraphs 42(2)(a)(vi) and (vii)</w:t>
      </w:r>
      <w:r>
        <w:t xml:space="preserve"> of the Safeguard Rule</w:t>
      </w:r>
    </w:p>
    <w:p w14:paraId="2F2B9110" w14:textId="77777777" w:rsidR="00FD57D8" w:rsidRPr="000F73E9" w:rsidRDefault="00FD57D8" w:rsidP="00FD57D8">
      <w:pPr>
        <w:pStyle w:val="Heading3"/>
        <w:spacing w:after="240"/>
      </w:pPr>
      <w:bookmarkStart w:id="10" w:name="_Toc151034738"/>
      <w:r w:rsidRPr="000F73E9">
        <w:t>Details of audited body</w:t>
      </w:r>
      <w:bookmarkEnd w:id="10"/>
    </w:p>
    <w:tbl>
      <w:tblPr>
        <w:tblStyle w:val="CERTable"/>
        <w:tblW w:w="9774" w:type="dxa"/>
        <w:tblLook w:val="0680" w:firstRow="0" w:lastRow="0" w:firstColumn="1" w:lastColumn="0" w:noHBand="1" w:noVBand="1"/>
      </w:tblPr>
      <w:tblGrid>
        <w:gridCol w:w="4887"/>
        <w:gridCol w:w="4887"/>
      </w:tblGrid>
      <w:tr w:rsidR="00FD57D8" w:rsidRPr="000F73E9" w14:paraId="118CA82B" w14:textId="77777777" w:rsidTr="00D169AA">
        <w:tc>
          <w:tcPr>
            <w:cnfStyle w:val="001000000000" w:firstRow="0" w:lastRow="0" w:firstColumn="1" w:lastColumn="0" w:oddVBand="0" w:evenVBand="0" w:oddHBand="0" w:evenHBand="0" w:firstRowFirstColumn="0" w:firstRowLastColumn="0" w:lastRowFirstColumn="0" w:lastRowLastColumn="0"/>
            <w:tcW w:w="4887" w:type="dxa"/>
          </w:tcPr>
          <w:p w14:paraId="3568EA7B" w14:textId="77777777" w:rsidR="00FD57D8" w:rsidRPr="000F73E9" w:rsidRDefault="00FD57D8">
            <w:r w:rsidRPr="000F73E9">
              <w:t>Name of audited body</w:t>
            </w:r>
          </w:p>
        </w:tc>
        <w:tc>
          <w:tcPr>
            <w:tcW w:w="4887" w:type="dxa"/>
          </w:tcPr>
          <w:p w14:paraId="14F83818" w14:textId="77777777" w:rsidR="00FD57D8" w:rsidRPr="000F73E9" w:rsidRDefault="00FD57D8">
            <w:pPr>
              <w:cnfStyle w:val="000000000000" w:firstRow="0" w:lastRow="0" w:firstColumn="0" w:lastColumn="0" w:oddVBand="0" w:evenVBand="0" w:oddHBand="0" w:evenHBand="0" w:firstRowFirstColumn="0" w:firstRowLastColumn="0" w:lastRowFirstColumn="0" w:lastRowLastColumn="0"/>
            </w:pPr>
          </w:p>
        </w:tc>
      </w:tr>
      <w:tr w:rsidR="00FD57D8" w:rsidRPr="000F73E9" w14:paraId="6A361B52" w14:textId="77777777" w:rsidTr="00D169AA">
        <w:tc>
          <w:tcPr>
            <w:cnfStyle w:val="001000000000" w:firstRow="0" w:lastRow="0" w:firstColumn="1" w:lastColumn="0" w:oddVBand="0" w:evenVBand="0" w:oddHBand="0" w:evenHBand="0" w:firstRowFirstColumn="0" w:firstRowLastColumn="0" w:lastRowFirstColumn="0" w:lastRowLastColumn="0"/>
            <w:tcW w:w="4887" w:type="dxa"/>
          </w:tcPr>
          <w:p w14:paraId="5C1C3CFB" w14:textId="77777777" w:rsidR="00FD57D8" w:rsidRPr="000F73E9" w:rsidRDefault="00FD57D8">
            <w:r w:rsidRPr="000F73E9">
              <w:t>Address</w:t>
            </w:r>
          </w:p>
        </w:tc>
        <w:tc>
          <w:tcPr>
            <w:tcW w:w="4887" w:type="dxa"/>
          </w:tcPr>
          <w:p w14:paraId="425C4E56" w14:textId="77777777" w:rsidR="00FD57D8" w:rsidRPr="000F73E9" w:rsidRDefault="00FD57D8">
            <w:pPr>
              <w:cnfStyle w:val="000000000000" w:firstRow="0" w:lastRow="0" w:firstColumn="0" w:lastColumn="0" w:oddVBand="0" w:evenVBand="0" w:oddHBand="0" w:evenHBand="0" w:firstRowFirstColumn="0" w:firstRowLastColumn="0" w:lastRowFirstColumn="0" w:lastRowLastColumn="0"/>
            </w:pPr>
          </w:p>
        </w:tc>
      </w:tr>
      <w:tr w:rsidR="00FD57D8" w:rsidRPr="000F73E9" w14:paraId="493D7950" w14:textId="77777777" w:rsidTr="00D169AA">
        <w:tc>
          <w:tcPr>
            <w:cnfStyle w:val="001000000000" w:firstRow="0" w:lastRow="0" w:firstColumn="1" w:lastColumn="0" w:oddVBand="0" w:evenVBand="0" w:oddHBand="0" w:evenHBand="0" w:firstRowFirstColumn="0" w:firstRowLastColumn="0" w:lastRowFirstColumn="0" w:lastRowLastColumn="0"/>
            <w:tcW w:w="4887" w:type="dxa"/>
          </w:tcPr>
          <w:p w14:paraId="38C31013" w14:textId="77777777" w:rsidR="00FD57D8" w:rsidRPr="000F73E9" w:rsidRDefault="00FD57D8">
            <w:r w:rsidRPr="000F73E9">
              <w:t>ABN</w:t>
            </w:r>
          </w:p>
        </w:tc>
        <w:tc>
          <w:tcPr>
            <w:tcW w:w="4887" w:type="dxa"/>
          </w:tcPr>
          <w:p w14:paraId="2E4C8956" w14:textId="77777777" w:rsidR="00FD57D8" w:rsidRPr="000F73E9" w:rsidRDefault="00FD57D8">
            <w:pPr>
              <w:cnfStyle w:val="000000000000" w:firstRow="0" w:lastRow="0" w:firstColumn="0" w:lastColumn="0" w:oddVBand="0" w:evenVBand="0" w:oddHBand="0" w:evenHBand="0" w:firstRowFirstColumn="0" w:firstRowLastColumn="0" w:lastRowFirstColumn="0" w:lastRowLastColumn="0"/>
            </w:pPr>
          </w:p>
        </w:tc>
      </w:tr>
    </w:tbl>
    <w:p w14:paraId="5663E06E" w14:textId="77777777" w:rsidR="00FD57D8" w:rsidRDefault="00FD57D8" w:rsidP="00FD57D8"/>
    <w:tbl>
      <w:tblPr>
        <w:tblStyle w:val="CERTable"/>
        <w:tblW w:w="9774" w:type="dxa"/>
        <w:tblLook w:val="0680" w:firstRow="0" w:lastRow="0" w:firstColumn="1" w:lastColumn="0" w:noHBand="1" w:noVBand="1"/>
      </w:tblPr>
      <w:tblGrid>
        <w:gridCol w:w="4887"/>
        <w:gridCol w:w="4887"/>
      </w:tblGrid>
      <w:tr w:rsidR="00FD57D8" w:rsidRPr="001311FB" w14:paraId="687F86AB" w14:textId="77777777" w:rsidTr="00D169AA">
        <w:tc>
          <w:tcPr>
            <w:cnfStyle w:val="001000000000" w:firstRow="0" w:lastRow="0" w:firstColumn="1" w:lastColumn="0" w:oddVBand="0" w:evenVBand="0" w:oddHBand="0" w:evenHBand="0" w:firstRowFirstColumn="0" w:firstRowLastColumn="0" w:lastRowFirstColumn="0" w:lastRowLastColumn="0"/>
            <w:tcW w:w="4887" w:type="dxa"/>
          </w:tcPr>
          <w:p w14:paraId="50A5CB27" w14:textId="77777777" w:rsidR="00FD57D8" w:rsidRPr="001311FB" w:rsidRDefault="00FD57D8">
            <w:r>
              <w:t>Facility name</w:t>
            </w:r>
          </w:p>
        </w:tc>
        <w:tc>
          <w:tcPr>
            <w:tcW w:w="4887" w:type="dxa"/>
          </w:tcPr>
          <w:p w14:paraId="036F864A" w14:textId="77777777" w:rsidR="00FD57D8" w:rsidRPr="001311FB" w:rsidRDefault="00FD57D8">
            <w:pPr>
              <w:cnfStyle w:val="000000000000" w:firstRow="0" w:lastRow="0" w:firstColumn="0" w:lastColumn="0" w:oddVBand="0" w:evenVBand="0" w:oddHBand="0" w:evenHBand="0" w:firstRowFirstColumn="0" w:firstRowLastColumn="0" w:lastRowFirstColumn="0" w:lastRowLastColumn="0"/>
            </w:pPr>
            <w:r w:rsidRPr="001311FB">
              <w:rPr>
                <w:iCs/>
                <w:kern w:val="0"/>
              </w:rPr>
              <w:t>[insert site name]</w:t>
            </w:r>
          </w:p>
        </w:tc>
      </w:tr>
    </w:tbl>
    <w:p w14:paraId="4EF5341B" w14:textId="77777777" w:rsidR="00FD57D8" w:rsidRDefault="00FD57D8" w:rsidP="00FD57D8">
      <w:pPr>
        <w:pStyle w:val="CERbullets"/>
        <w:numPr>
          <w:ilvl w:val="0"/>
          <w:numId w:val="0"/>
        </w:numPr>
        <w:ind w:left="357" w:hanging="357"/>
      </w:pPr>
    </w:p>
    <w:p w14:paraId="46C5D93B" w14:textId="77777777" w:rsidR="00FD57D8" w:rsidRDefault="00FD57D8" w:rsidP="00FD57D8">
      <w:pPr>
        <w:pStyle w:val="CERbullets"/>
        <w:numPr>
          <w:ilvl w:val="0"/>
          <w:numId w:val="0"/>
        </w:numPr>
        <w:ind w:left="357" w:hanging="357"/>
      </w:pPr>
    </w:p>
    <w:p w14:paraId="60002501" w14:textId="68F95BD8" w:rsidR="00FD57D8" w:rsidRDefault="00FD57D8" w:rsidP="00FD57D8">
      <w:pPr>
        <w:pStyle w:val="CERbullets"/>
        <w:numPr>
          <w:ilvl w:val="0"/>
          <w:numId w:val="0"/>
        </w:numPr>
        <w:sectPr w:rsidR="00FD57D8" w:rsidSect="00582DA4">
          <w:pgSz w:w="11900" w:h="16840" w:code="9"/>
          <w:pgMar w:top="1447" w:right="1080" w:bottom="993" w:left="1080" w:header="227" w:footer="232" w:gutter="0"/>
          <w:cols w:space="708"/>
          <w:docGrid w:linePitch="326"/>
        </w:sectPr>
      </w:pPr>
    </w:p>
    <w:p w14:paraId="299DE973" w14:textId="7D732D46" w:rsidR="00451318" w:rsidRPr="00E30F40" w:rsidRDefault="00451318" w:rsidP="00B90AC6">
      <w:pPr>
        <w:pStyle w:val="Heading3"/>
        <w:spacing w:after="240"/>
      </w:pPr>
      <w:bookmarkStart w:id="11" w:name="_Toc151034739"/>
      <w:r w:rsidRPr="00E30F40">
        <w:lastRenderedPageBreak/>
        <w:t>Responsibility of [audited body’s] management</w:t>
      </w:r>
      <w:bookmarkEnd w:id="11"/>
    </w:p>
    <w:p w14:paraId="2A119E5F" w14:textId="34F40AD7" w:rsidR="00451318" w:rsidRPr="00EC533E" w:rsidRDefault="00451318" w:rsidP="00451318">
      <w:r w:rsidRPr="000F73E9">
        <w:t xml:space="preserve">The </w:t>
      </w:r>
      <w:r w:rsidRPr="00CD7FF4">
        <w:t xml:space="preserve">management of [audited body] </w:t>
      </w:r>
      <w:r w:rsidR="005C2EB6">
        <w:t>is</w:t>
      </w:r>
      <w:r w:rsidR="005C2EB6" w:rsidRPr="00CD7FF4">
        <w:t xml:space="preserve"> </w:t>
      </w:r>
      <w:r w:rsidRPr="00CD7FF4">
        <w:t>responsible</w:t>
      </w:r>
      <w:r w:rsidRPr="000F73E9">
        <w:t xml:space="preserve"> for the preparation and fair presentation of the application in accordance with the </w:t>
      </w:r>
      <w:r>
        <w:t>Safeguard</w:t>
      </w:r>
      <w:r w:rsidR="00F2619A">
        <w:t xml:space="preserve"> </w:t>
      </w:r>
      <w:r>
        <w:t>Rule</w:t>
      </w:r>
      <w:r w:rsidR="0011707F">
        <w:t>,</w:t>
      </w:r>
      <w:r w:rsidRPr="00B84760">
        <w:t xml:space="preserve"> application form</w:t>
      </w:r>
      <w:r w:rsidR="005D09C8">
        <w:t xml:space="preserve"> and</w:t>
      </w:r>
      <w:r>
        <w:t xml:space="preserve"> </w:t>
      </w:r>
      <w:r w:rsidRPr="001311FB">
        <w:t>[audited body’s</w:t>
      </w:r>
      <w:r w:rsidR="002D4404">
        <w:t>]</w:t>
      </w:r>
      <w:r w:rsidRPr="00B84760">
        <w:t xml:space="preserve"> compliance with the </w:t>
      </w:r>
      <w:r>
        <w:rPr>
          <w:i/>
        </w:rPr>
        <w:t xml:space="preserve">National Greenhouse and Energy Reporting Act </w:t>
      </w:r>
      <w:r w:rsidRPr="00665A01">
        <w:rPr>
          <w:i/>
        </w:rPr>
        <w:t>200</w:t>
      </w:r>
      <w:r w:rsidRPr="00CE2536">
        <w:rPr>
          <w:i/>
        </w:rPr>
        <w:t>7</w:t>
      </w:r>
      <w:r>
        <w:rPr>
          <w:i/>
        </w:rPr>
        <w:t xml:space="preserve"> </w:t>
      </w:r>
      <w:r>
        <w:t>(</w:t>
      </w:r>
      <w:r w:rsidRPr="00665A01">
        <w:t>NGER</w:t>
      </w:r>
      <w:r w:rsidRPr="00B84760">
        <w:t xml:space="preserve"> Act</w:t>
      </w:r>
      <w:r>
        <w:t>)</w:t>
      </w:r>
      <w:r w:rsidR="00022BB5">
        <w:t>,</w:t>
      </w:r>
      <w:r w:rsidR="00A31EE8">
        <w:t xml:space="preserve"> and</w:t>
      </w:r>
      <w:r w:rsidR="00022BB5">
        <w:t xml:space="preserve"> </w:t>
      </w:r>
      <w:r w:rsidR="00022BB5" w:rsidRPr="00022BB5">
        <w:t>the Safeguard Rule</w:t>
      </w:r>
    </w:p>
    <w:p w14:paraId="00F561D5" w14:textId="267810F8" w:rsidR="00451318" w:rsidRPr="000F73E9" w:rsidRDefault="00451318" w:rsidP="00451318">
      <w:r w:rsidRPr="000F73E9">
        <w:t xml:space="preserve">The </w:t>
      </w:r>
      <w:r w:rsidRPr="00CD7FF4">
        <w:t xml:space="preserve">management of [audited body] </w:t>
      </w:r>
      <w:r w:rsidR="00E82A9A">
        <w:t>is</w:t>
      </w:r>
      <w:r w:rsidRPr="00CD7FF4">
        <w:t xml:space="preserve"> responsible</w:t>
      </w:r>
      <w:r>
        <w:t xml:space="preserve"> for the interpretation and application of the requirements of the Safeguard</w:t>
      </w:r>
      <w:r w:rsidR="000663F6">
        <w:t xml:space="preserve"> </w:t>
      </w:r>
      <w:r>
        <w:t xml:space="preserve">Rule. </w:t>
      </w:r>
    </w:p>
    <w:p w14:paraId="60B6C826" w14:textId="77777777" w:rsidR="00451318" w:rsidRPr="000F73E9" w:rsidRDefault="00451318" w:rsidP="00451318">
      <w:r w:rsidRPr="000F73E9">
        <w:t>This responsibility includes:</w:t>
      </w:r>
    </w:p>
    <w:p w14:paraId="5F29343E" w14:textId="77777777" w:rsidR="00451318" w:rsidRPr="000F73E9" w:rsidRDefault="00451318" w:rsidP="00451318">
      <w:pPr>
        <w:pStyle w:val="CERbullets"/>
        <w:numPr>
          <w:ilvl w:val="0"/>
          <w:numId w:val="39"/>
        </w:numPr>
      </w:pPr>
      <w:r w:rsidRPr="000F73E9">
        <w:t>establishing and maintaining internal controls relevant to the preparation and presentation of the application to ensure that it is free from material misstatement, whether due to fraud or error</w:t>
      </w:r>
      <w:r>
        <w:t>,</w:t>
      </w:r>
    </w:p>
    <w:p w14:paraId="4AC61D0B" w14:textId="77777777" w:rsidR="00451318" w:rsidRPr="00796A6D" w:rsidRDefault="00451318" w:rsidP="00451318">
      <w:pPr>
        <w:pStyle w:val="CERbullets"/>
        <w:numPr>
          <w:ilvl w:val="0"/>
          <w:numId w:val="39"/>
        </w:numPr>
      </w:pPr>
      <w:r w:rsidRPr="00796A6D">
        <w:t>selecting and applying measurement methods to prepare and present the data, and</w:t>
      </w:r>
    </w:p>
    <w:p w14:paraId="2D5505C4" w14:textId="77777777" w:rsidR="00451318" w:rsidRPr="000F73E9" w:rsidRDefault="00451318" w:rsidP="00451318">
      <w:pPr>
        <w:pStyle w:val="CERbullets"/>
        <w:numPr>
          <w:ilvl w:val="0"/>
          <w:numId w:val="39"/>
        </w:numPr>
      </w:pPr>
      <w:r w:rsidRPr="000F73E9">
        <w:t>making estimates that are reasonable in the circumstances.</w:t>
      </w:r>
    </w:p>
    <w:p w14:paraId="31CAF0B8" w14:textId="77777777" w:rsidR="00451318" w:rsidRPr="000F73E9" w:rsidRDefault="00451318" w:rsidP="00B90AC6">
      <w:pPr>
        <w:pStyle w:val="Heading3"/>
        <w:spacing w:after="240"/>
      </w:pPr>
      <w:bookmarkStart w:id="12" w:name="_Toc151034740"/>
      <w:r w:rsidRPr="000F73E9">
        <w:t>Our independence and quality control</w:t>
      </w:r>
      <w:bookmarkEnd w:id="12"/>
      <w:r w:rsidRPr="000F73E9">
        <w:t xml:space="preserve"> </w:t>
      </w:r>
    </w:p>
    <w:p w14:paraId="51818561" w14:textId="1FEBD117" w:rsidR="00451318" w:rsidRPr="000F73E9" w:rsidRDefault="00451318" w:rsidP="00451318">
      <w:r w:rsidRPr="000F73E9">
        <w:t>We have complied with the relevant ethical requirements relating to assurance engagements, which include independence and other requirements founded on fundamental principles of integrity, objectivity, professional competence, due care, confidentiality and professional behavio</w:t>
      </w:r>
      <w:r>
        <w:t>u</w:t>
      </w:r>
      <w:r w:rsidRPr="000F73E9">
        <w:t xml:space="preserve">r. This includes </w:t>
      </w:r>
      <w:proofErr w:type="gramStart"/>
      <w:r w:rsidRPr="000F73E9">
        <w:t>all of</w:t>
      </w:r>
      <w:proofErr w:type="gramEnd"/>
      <w:r w:rsidRPr="000F73E9">
        <w:t xml:space="preserve"> the requirements defined in the </w:t>
      </w:r>
      <w:r w:rsidRPr="000B6ABF">
        <w:rPr>
          <w:i/>
        </w:rPr>
        <w:t>National Greenhouse and Energy Reporting Regulations 2008</w:t>
      </w:r>
      <w:r w:rsidRPr="001311FB">
        <w:t xml:space="preserve"> (</w:t>
      </w:r>
      <w:r w:rsidR="00337C51">
        <w:t xml:space="preserve">the </w:t>
      </w:r>
      <w:r w:rsidRPr="001311FB">
        <w:t>N</w:t>
      </w:r>
      <w:r w:rsidRPr="000F73E9">
        <w:t>GER</w:t>
      </w:r>
      <w:r>
        <w:t> Regulations) regarding the code of c</w:t>
      </w:r>
      <w:r w:rsidRPr="000F73E9">
        <w:t>onduct, independence and quality control.</w:t>
      </w:r>
    </w:p>
    <w:p w14:paraId="70E6BF77" w14:textId="7B1092BB" w:rsidR="00451318" w:rsidRPr="000F73E9" w:rsidRDefault="00451318" w:rsidP="00451318">
      <w:r w:rsidRPr="000F73E9">
        <w:t>Furthermore, we have complied with</w:t>
      </w:r>
      <w:r w:rsidR="00B56461">
        <w:t xml:space="preserve"> the</w:t>
      </w:r>
      <w:r w:rsidRPr="000F73E9">
        <w:t xml:space="preserve"> Australian Standard</w:t>
      </w:r>
      <w:r w:rsidR="008901FA">
        <w:t>s on</w:t>
      </w:r>
      <w:r w:rsidRPr="000F73E9">
        <w:t xml:space="preserve"> </w:t>
      </w:r>
      <w:r w:rsidR="008901FA" w:rsidRPr="008901FA">
        <w:rPr>
          <w:i/>
          <w:iCs/>
        </w:rPr>
        <w:t xml:space="preserve">Quality management for Firms that Perform Audits and Reviews of Financial Reports and Other Financial Information, and Other Assurance Engagements </w:t>
      </w:r>
      <w:r>
        <w:t>(ASQ</w:t>
      </w:r>
      <w:r w:rsidR="008901FA">
        <w:t>M</w:t>
      </w:r>
      <w:r>
        <w:t xml:space="preserve"> 1)</w:t>
      </w:r>
      <w:r w:rsidR="008901FA">
        <w:t xml:space="preserve"> and </w:t>
      </w:r>
      <w:r w:rsidR="00A24436">
        <w:rPr>
          <w:i/>
          <w:iCs/>
        </w:rPr>
        <w:t xml:space="preserve">Engagement quality reviews </w:t>
      </w:r>
      <w:r w:rsidR="00A24436">
        <w:t>(ASQM2)</w:t>
      </w:r>
      <w:r>
        <w:t xml:space="preserve">. </w:t>
      </w:r>
      <w:r w:rsidRPr="001311FB">
        <w:t>[</w:t>
      </w:r>
      <w:r>
        <w:t>N</w:t>
      </w:r>
      <w:r w:rsidRPr="001311FB">
        <w:t>ame of assurance practitioner’s firm] maintains a comprehensive system of quality control including documented policies and procedures regarding co</w:t>
      </w:r>
      <w:r w:rsidRPr="000F73E9">
        <w:t>mpliance with ethical requirements, professional standards and applicable legal and regulatory requirements.</w:t>
      </w:r>
    </w:p>
    <w:p w14:paraId="5F4C2147" w14:textId="77777777" w:rsidR="00451318" w:rsidRPr="000F73E9" w:rsidRDefault="00451318" w:rsidP="00B90AC6">
      <w:pPr>
        <w:pStyle w:val="Heading3"/>
        <w:spacing w:after="240"/>
      </w:pPr>
      <w:bookmarkStart w:id="13" w:name="_Toc151034741"/>
      <w:r w:rsidRPr="000F73E9">
        <w:t>Our responsibility</w:t>
      </w:r>
      <w:bookmarkEnd w:id="13"/>
    </w:p>
    <w:p w14:paraId="06A5941D" w14:textId="54483A22" w:rsidR="00451318" w:rsidRPr="000F73E9" w:rsidRDefault="00451318" w:rsidP="00451318">
      <w:r w:rsidRPr="000F73E9">
        <w:t>Our responsibility is to express a conclusion on whether the audited elements of the application (as described above) have been prepared, in all material aspects, in compliance with the requirements of the</w:t>
      </w:r>
      <w:r>
        <w:t xml:space="preserve"> Safeguard</w:t>
      </w:r>
      <w:r w:rsidR="00A24436">
        <w:t xml:space="preserve"> </w:t>
      </w:r>
      <w:r>
        <w:t>Rule</w:t>
      </w:r>
      <w:r w:rsidRPr="00B542D2">
        <w:t xml:space="preserve"> and</w:t>
      </w:r>
      <w:r w:rsidRPr="000F73E9">
        <w:t xml:space="preserve"> measurement policies adopted and disclosed in the application.</w:t>
      </w:r>
    </w:p>
    <w:p w14:paraId="192FBE8E" w14:textId="76817B32" w:rsidR="00451318" w:rsidRPr="000F73E9" w:rsidRDefault="005D09C8" w:rsidP="00451318">
      <w:r>
        <w:t>We</w:t>
      </w:r>
      <w:r w:rsidR="00451318" w:rsidRPr="000F73E9">
        <w:t xml:space="preserve"> conducted our assurance engagement in accordance with the </w:t>
      </w:r>
      <w:r w:rsidR="00451318" w:rsidRPr="00337C51">
        <w:rPr>
          <w:i/>
          <w:iCs/>
        </w:rPr>
        <w:t xml:space="preserve">National Greenhouse and Energy Reporting (Audit) Determination 2009 </w:t>
      </w:r>
      <w:r w:rsidR="00451318" w:rsidRPr="001311FB">
        <w:t>(</w:t>
      </w:r>
      <w:r w:rsidR="00337C51">
        <w:t xml:space="preserve">the </w:t>
      </w:r>
      <w:r w:rsidR="00451318" w:rsidRPr="001311FB">
        <w:t>NGER</w:t>
      </w:r>
      <w:r w:rsidR="00451318" w:rsidRPr="000F73E9">
        <w:t xml:space="preserve"> Audit Determination) and relevant national and international standards, as listed below. The NGER Audit Determination and relevant Auditing and Assurance Standards Board require that </w:t>
      </w:r>
      <w:r w:rsidR="002A423A">
        <w:t>the CER</w:t>
      </w:r>
      <w:r w:rsidR="00451318" w:rsidRPr="000F73E9">
        <w:t xml:space="preserve"> compl</w:t>
      </w:r>
      <w:r w:rsidR="002A423A">
        <w:t>ies</w:t>
      </w:r>
      <w:r w:rsidR="00451318" w:rsidRPr="000F73E9">
        <w:t xml:space="preserve"> with relevant ethical requirements and plan and perform the assurance engagement to obtain reasonable assurance as to whether the subject matter is free from material misstatement.</w:t>
      </w:r>
    </w:p>
    <w:p w14:paraId="57AE12E5" w14:textId="77777777" w:rsidR="00451318" w:rsidRPr="001311FB" w:rsidRDefault="00451318" w:rsidP="00451318">
      <w:r w:rsidRPr="001311FB">
        <w:t xml:space="preserve">[List any audit standard used in undertaking the assurance engagement.] </w:t>
      </w:r>
    </w:p>
    <w:p w14:paraId="4C17B5B4" w14:textId="606026D9" w:rsidR="00451318" w:rsidRPr="000F73E9" w:rsidRDefault="00451318" w:rsidP="00451318">
      <w:r w:rsidRPr="000F73E9">
        <w:t xml:space="preserve">Our procedures were designed to obtain a </w:t>
      </w:r>
      <w:r w:rsidRPr="001311FB">
        <w:t>reasonable</w:t>
      </w:r>
      <w:r w:rsidR="00E745D6">
        <w:t xml:space="preserve"> </w:t>
      </w:r>
      <w:r w:rsidRPr="001311FB">
        <w:t>l</w:t>
      </w:r>
      <w:r w:rsidRPr="000F73E9">
        <w:t xml:space="preserve">evel of assurance on which to base our conclusion. An assurance engagement involves performing procedures to obtain evidence about the matter being audited. </w:t>
      </w:r>
    </w:p>
    <w:p w14:paraId="44A2A46A" w14:textId="6F9DE48E" w:rsidR="00451318" w:rsidRPr="000F73E9" w:rsidRDefault="00451318" w:rsidP="00451318">
      <w:r w:rsidRPr="000F73E9">
        <w:t xml:space="preserve">The procedures selected depend on the audit team leader’s judgement, including the assessment of the risks of material misstatement or material non-compliance of the matter being audited, whether due to fraud or </w:t>
      </w:r>
      <w:r w:rsidRPr="000F73E9">
        <w:lastRenderedPageBreak/>
        <w:t>error. In making those risk assessments, we consider internal control</w:t>
      </w:r>
      <w:r>
        <w:t>s</w:t>
      </w:r>
      <w:r w:rsidRPr="000F73E9">
        <w:t xml:space="preserve"> relevant to </w:t>
      </w:r>
      <w:r w:rsidRPr="00FC56DE">
        <w:rPr>
          <w:iCs/>
        </w:rPr>
        <w:t>[audited body’</w:t>
      </w:r>
      <w:r w:rsidRPr="000F73E9">
        <w:t>s</w:t>
      </w:r>
      <w:r w:rsidR="00B07AE6">
        <w:t>]</w:t>
      </w:r>
      <w:r w:rsidRPr="000F73E9">
        <w:t xml:space="preserve"> determination of the amounts and disclosures in the matter being audited </w:t>
      </w:r>
      <w:proofErr w:type="gramStart"/>
      <w:r w:rsidRPr="000F73E9">
        <w:t>in order to</w:t>
      </w:r>
      <w:proofErr w:type="gramEnd"/>
      <w:r w:rsidRPr="000F73E9">
        <w:t xml:space="preserve"> design assurance procedures </w:t>
      </w:r>
      <w:r w:rsidRPr="001311FB">
        <w:t>that are appropriate in the circumstances; but not for the purpose of expressing an opinion on the effectiveness of [audited body’s</w:t>
      </w:r>
      <w:r w:rsidR="00B07AE6">
        <w:t>]</w:t>
      </w:r>
      <w:r w:rsidRPr="001311FB">
        <w:t xml:space="preserve"> internal controls</w:t>
      </w:r>
      <w:r w:rsidRPr="000F73E9">
        <w:t xml:space="preserve">. </w:t>
      </w:r>
    </w:p>
    <w:p w14:paraId="2E8A512C" w14:textId="77777777" w:rsidR="00451318" w:rsidRPr="000F73E9" w:rsidRDefault="00451318" w:rsidP="00451318">
      <w:r w:rsidRPr="000F73E9">
        <w:t>An assurance engagement also includes evaluating the reasonableness of production</w:t>
      </w:r>
      <w:r>
        <w:t xml:space="preserve"> </w:t>
      </w:r>
      <w:r w:rsidRPr="00471068">
        <w:t>variable</w:t>
      </w:r>
      <w:r w:rsidRPr="000F73E9">
        <w:t xml:space="preserve"> estimates made by management of the </w:t>
      </w:r>
      <w:proofErr w:type="gramStart"/>
      <w:r w:rsidRPr="000F73E9">
        <w:t>company, and</w:t>
      </w:r>
      <w:proofErr w:type="gramEnd"/>
      <w:r w:rsidRPr="000F73E9">
        <w:t xml:space="preserve"> evaluating the overall presentation of the application by management of the company.</w:t>
      </w:r>
    </w:p>
    <w:p w14:paraId="0B58D696" w14:textId="165DAF87" w:rsidR="00451318" w:rsidRPr="000F73E9" w:rsidRDefault="003F6F5A" w:rsidP="00451318">
      <w:r>
        <w:t>The CER</w:t>
      </w:r>
      <w:r w:rsidR="00451318" w:rsidRPr="000F73E9">
        <w:t xml:space="preserve"> believe</w:t>
      </w:r>
      <w:r>
        <w:t>s</w:t>
      </w:r>
      <w:r w:rsidR="00451318" w:rsidRPr="000F73E9">
        <w:t xml:space="preserve"> that the assurance evidence </w:t>
      </w:r>
      <w:r>
        <w:t>it</w:t>
      </w:r>
      <w:r w:rsidR="00451318" w:rsidRPr="000F73E9">
        <w:t xml:space="preserve"> ha</w:t>
      </w:r>
      <w:r w:rsidR="00C61BA1">
        <w:t>s</w:t>
      </w:r>
      <w:r w:rsidR="00451318" w:rsidRPr="000F73E9">
        <w:t xml:space="preserve"> obtained is sufficient and appropriate to provide a basis for our assurance conclusion.</w:t>
      </w:r>
    </w:p>
    <w:p w14:paraId="6A2CE48C" w14:textId="77777777" w:rsidR="00451318" w:rsidRPr="000F73E9" w:rsidRDefault="00451318" w:rsidP="00B90AC6">
      <w:pPr>
        <w:pStyle w:val="Heading3"/>
        <w:spacing w:after="240"/>
      </w:pPr>
      <w:bookmarkStart w:id="14" w:name="_Toc151034742"/>
      <w:r w:rsidRPr="000F73E9">
        <w:t>Summary of procedures undertaken</w:t>
      </w:r>
      <w:bookmarkEnd w:id="14"/>
    </w:p>
    <w:p w14:paraId="5748C791" w14:textId="77777777" w:rsidR="00451318" w:rsidRPr="000F73E9" w:rsidRDefault="00451318" w:rsidP="00451318">
      <w:r w:rsidRPr="000F73E9">
        <w:t>Our procedures included the following:</w:t>
      </w:r>
    </w:p>
    <w:p w14:paraId="1E1CF76B" w14:textId="73C84355" w:rsidR="00451318" w:rsidRPr="001311FB" w:rsidRDefault="00451318" w:rsidP="00451318">
      <w:r w:rsidRPr="001311FB">
        <w:t>[Insert a summary of procedures undertaken. You must include a comprehensive list of procedures you and your audit team have undertaken in completing this engagement. More detailed procedures can be included in Part B of the audit report.</w:t>
      </w:r>
      <w:r w:rsidR="00A705CF">
        <w:t>]</w:t>
      </w:r>
    </w:p>
    <w:p w14:paraId="584C935E" w14:textId="77777777" w:rsidR="00451318" w:rsidRPr="000F73E9" w:rsidRDefault="00451318" w:rsidP="00B90AC6">
      <w:pPr>
        <w:pStyle w:val="Heading3"/>
        <w:spacing w:after="240"/>
      </w:pPr>
      <w:bookmarkStart w:id="15" w:name="_Toc151034743"/>
      <w:r w:rsidRPr="000F73E9">
        <w:t>Use of ou</w:t>
      </w:r>
      <w:r w:rsidRPr="001311FB">
        <w:t xml:space="preserve">r reasonable </w:t>
      </w:r>
      <w:r w:rsidRPr="000F73E9">
        <w:t>assurance engagement report</w:t>
      </w:r>
      <w:bookmarkEnd w:id="15"/>
    </w:p>
    <w:p w14:paraId="0CBE72A4" w14:textId="50573341" w:rsidR="00451318" w:rsidRPr="001311FB" w:rsidRDefault="00451318" w:rsidP="00451318">
      <w:r w:rsidRPr="001311FB">
        <w:t xml:space="preserve">This report is intended solely for the use of [audited body], the </w:t>
      </w:r>
      <w:r w:rsidR="006F7F0A">
        <w:t>CER</w:t>
      </w:r>
      <w:r w:rsidRPr="001311FB">
        <w:t xml:space="preserve"> [and intended users identified in the terms of the engagement] for the purpose of reporting on [audited body’s] application for </w:t>
      </w:r>
      <w:r w:rsidR="00D95FDB">
        <w:t xml:space="preserve">a </w:t>
      </w:r>
      <w:r w:rsidR="00D95FDB" w:rsidRPr="00D95FDB">
        <w:t>trade-exposed baseline-adjusted facility</w:t>
      </w:r>
      <w:r w:rsidRPr="001311FB">
        <w:t xml:space="preserve"> determination. Accordingly, we expressly disclaim and do not accept any responsibility or liability to any party other than [audited body], the </w:t>
      </w:r>
      <w:r w:rsidR="00DD5006">
        <w:t>CER</w:t>
      </w:r>
      <w:r w:rsidRPr="001311FB">
        <w:t xml:space="preserve"> and [names of intended users] for any consequences of reliance on this report for any purpose.</w:t>
      </w:r>
    </w:p>
    <w:p w14:paraId="0140A9DD" w14:textId="77777777" w:rsidR="00451318" w:rsidRPr="000F73E9" w:rsidRDefault="00451318" w:rsidP="00B90AC6">
      <w:pPr>
        <w:pStyle w:val="Heading3"/>
        <w:spacing w:after="240"/>
      </w:pPr>
      <w:bookmarkStart w:id="16" w:name="_Toc151034744"/>
      <w:r w:rsidRPr="000F73E9">
        <w:t>Inherent limitations</w:t>
      </w:r>
      <w:bookmarkEnd w:id="16"/>
    </w:p>
    <w:p w14:paraId="28C1442D" w14:textId="71EB0D41" w:rsidR="00451318" w:rsidRPr="000F73E9" w:rsidRDefault="00451318" w:rsidP="00451318">
      <w:r w:rsidRPr="000F73E9">
        <w:t>There are inherent limitations in performing assurance—for example, assurance engagements are based on selective testing of the information being examined. Because of this, it is possible that fraud, error or non</w:t>
      </w:r>
      <w:r w:rsidR="00595D21">
        <w:noBreakHyphen/>
      </w:r>
      <w:r w:rsidRPr="000F73E9">
        <w:t>compliance might occur and not be detected. An assurance engagement is not designed to detect all instances of non-compliance with the</w:t>
      </w:r>
      <w:r>
        <w:t xml:space="preserve"> NGER Act and safeguard legislation</w:t>
      </w:r>
      <w:r w:rsidRPr="000F73E9">
        <w:t>, because such an engagement is not performed continuously throughout the period being examined, and because the procedures performed in respect of compliance with</w:t>
      </w:r>
      <w:r>
        <w:t xml:space="preserve"> NGER Act and safeguard legislation</w:t>
      </w:r>
      <w:r w:rsidRPr="000F73E9">
        <w:t xml:space="preserve"> are undertaken on a test basis. The conclusion expressed in this report has been formed on the above basis.</w:t>
      </w:r>
    </w:p>
    <w:p w14:paraId="1961315E" w14:textId="77777777" w:rsidR="00451318" w:rsidRPr="000F73E9" w:rsidRDefault="00451318" w:rsidP="00451318">
      <w:pPr>
        <w:rPr>
          <w:b/>
          <w:bCs/>
        </w:rPr>
      </w:pPr>
      <w:r w:rsidRPr="000F73E9">
        <w:rPr>
          <w:b/>
          <w:bCs/>
        </w:rPr>
        <w:t xml:space="preserve">[Include if conclusion is modified] </w:t>
      </w:r>
      <w:r w:rsidRPr="000F73E9">
        <w:rPr>
          <w:rStyle w:val="Heading3Char"/>
          <w:rFonts w:eastAsia="Cambria"/>
        </w:rPr>
        <w:t xml:space="preserve">Basis for [qualified/adverse/disclaimer] conclusion </w:t>
      </w:r>
    </w:p>
    <w:p w14:paraId="40AF98E9" w14:textId="77777777" w:rsidR="00451318" w:rsidRPr="001311FB" w:rsidRDefault="00451318" w:rsidP="00451318">
      <w:r w:rsidRPr="001311FB">
        <w:t>[Insert basis for modification to the auditor’s report.]</w:t>
      </w:r>
    </w:p>
    <w:p w14:paraId="2B89F5DB" w14:textId="77777777" w:rsidR="00451318" w:rsidRPr="000F73E9" w:rsidRDefault="00451318" w:rsidP="00B90AC6">
      <w:pPr>
        <w:pStyle w:val="Heading3"/>
        <w:spacing w:after="240"/>
      </w:pPr>
      <w:bookmarkStart w:id="17" w:name="_Toc151034745"/>
      <w:r w:rsidRPr="000F73E9">
        <w:t>Our conclusion</w:t>
      </w:r>
      <w:bookmarkEnd w:id="17"/>
    </w:p>
    <w:p w14:paraId="66A98E33" w14:textId="77777777" w:rsidR="00451318" w:rsidRPr="001311FB" w:rsidRDefault="00451318" w:rsidP="00451318">
      <w:r w:rsidRPr="001311FB">
        <w:t>[Insert conclusion as appropriate, referring to section 3.17 of the NGER Audit Determination]</w:t>
      </w:r>
    </w:p>
    <w:p w14:paraId="6D2415DB" w14:textId="77777777" w:rsidR="00D95FDB" w:rsidRDefault="00451318" w:rsidP="00451318">
      <w:r w:rsidRPr="000F73E9">
        <w:t>In our opinion</w:t>
      </w:r>
      <w:r>
        <w:t>, in all material respects</w:t>
      </w:r>
      <w:r w:rsidR="00D95FDB">
        <w:t>:</w:t>
      </w:r>
    </w:p>
    <w:p w14:paraId="11C12AD9" w14:textId="05C4E223" w:rsidR="00451318" w:rsidRPr="000F73E9" w:rsidRDefault="00342BC7" w:rsidP="00451318">
      <w:r>
        <w:t xml:space="preserve"> </w:t>
      </w:r>
      <w:r w:rsidR="006333CE">
        <w:t>[Audited Body’s</w:t>
      </w:r>
      <w:r w:rsidR="00DD5006">
        <w:t>]</w:t>
      </w:r>
      <w:r w:rsidR="006333CE">
        <w:t xml:space="preserve"> </w:t>
      </w:r>
      <w:r>
        <w:t>application</w:t>
      </w:r>
      <w:r w:rsidR="00451318" w:rsidRPr="000F73E9">
        <w:t>:</w:t>
      </w:r>
    </w:p>
    <w:p w14:paraId="20A1B628" w14:textId="66AF8B76" w:rsidR="00342BC7" w:rsidRDefault="00D95FDB" w:rsidP="00342BC7">
      <w:pPr>
        <w:pStyle w:val="CERbullets"/>
        <w:numPr>
          <w:ilvl w:val="0"/>
          <w:numId w:val="39"/>
        </w:numPr>
        <w:spacing w:before="240"/>
      </w:pPr>
      <w:r w:rsidRPr="00D95FDB">
        <w:t xml:space="preserve">the information included in </w:t>
      </w:r>
      <w:r>
        <w:t xml:space="preserve">[Audited Body’s] </w:t>
      </w:r>
      <w:r w:rsidRPr="00D95FDB">
        <w:t>application is correct;</w:t>
      </w:r>
      <w:r>
        <w:t xml:space="preserve"> and</w:t>
      </w:r>
    </w:p>
    <w:p w14:paraId="76D5D387" w14:textId="06F6BEEB" w:rsidR="00342BC7" w:rsidRDefault="00D95FDB" w:rsidP="00342BC7">
      <w:pPr>
        <w:pStyle w:val="CERbullets"/>
        <w:numPr>
          <w:ilvl w:val="0"/>
          <w:numId w:val="39"/>
        </w:numPr>
        <w:spacing w:before="240"/>
      </w:pPr>
      <w:r w:rsidRPr="00D95FDB">
        <w:t>the facility satisfies the criteria specified in subparagraphs 42(2)(a)(vi) and (vii).</w:t>
      </w:r>
    </w:p>
    <w:p w14:paraId="19D78077" w14:textId="77777777" w:rsidR="00592051" w:rsidRDefault="00592051" w:rsidP="00D95FDB">
      <w:pPr>
        <w:pStyle w:val="CERbullets"/>
        <w:numPr>
          <w:ilvl w:val="0"/>
          <w:numId w:val="0"/>
        </w:numPr>
        <w:spacing w:before="240"/>
      </w:pPr>
    </w:p>
    <w:p w14:paraId="26DF6962" w14:textId="77777777" w:rsidR="00451318" w:rsidRPr="000F73E9" w:rsidRDefault="00451318" w:rsidP="00451318"/>
    <w:p w14:paraId="63DAA855" w14:textId="77777777" w:rsidR="00451318" w:rsidRPr="00FA24BF" w:rsidRDefault="00451318" w:rsidP="00451318">
      <w:pPr>
        <w:rPr>
          <w:i/>
        </w:rPr>
      </w:pPr>
      <w:r w:rsidRPr="00FA24BF">
        <w:rPr>
          <w:i/>
        </w:rPr>
        <w:t>[Signature—of audit team leader]</w:t>
      </w:r>
    </w:p>
    <w:p w14:paraId="5678B143" w14:textId="77777777" w:rsidR="00451318" w:rsidRPr="00FA24BF" w:rsidRDefault="00451318" w:rsidP="00451318">
      <w:pPr>
        <w:rPr>
          <w:i/>
        </w:rPr>
      </w:pPr>
      <w:r w:rsidRPr="00FA24BF">
        <w:rPr>
          <w:i/>
        </w:rPr>
        <w:t>[Name—of audit team leader]</w:t>
      </w:r>
    </w:p>
    <w:p w14:paraId="6F353A8B" w14:textId="77777777" w:rsidR="00451318" w:rsidRPr="00FA24BF" w:rsidRDefault="00451318" w:rsidP="00451318">
      <w:pPr>
        <w:rPr>
          <w:i/>
        </w:rPr>
      </w:pPr>
      <w:r w:rsidRPr="00FA24BF">
        <w:rPr>
          <w:i/>
        </w:rPr>
        <w:t>[Firm]</w:t>
      </w:r>
    </w:p>
    <w:p w14:paraId="6813D337" w14:textId="77777777" w:rsidR="00451318" w:rsidRPr="00FA24BF" w:rsidRDefault="00451318" w:rsidP="00451318">
      <w:pPr>
        <w:rPr>
          <w:i/>
        </w:rPr>
      </w:pPr>
      <w:r w:rsidRPr="00FA24BF">
        <w:rPr>
          <w:i/>
        </w:rPr>
        <w:t>[Location]</w:t>
      </w:r>
    </w:p>
    <w:p w14:paraId="5DD32AB7" w14:textId="2D42A70C" w:rsidR="00451318" w:rsidRPr="00FD3B8E" w:rsidRDefault="00451318" w:rsidP="00FD3B8E">
      <w:pPr>
        <w:rPr>
          <w:i/>
        </w:rPr>
      </w:pPr>
      <w:r w:rsidRPr="00FA24BF">
        <w:rPr>
          <w:i/>
        </w:rPr>
        <w:t>[Date]</w:t>
      </w:r>
      <w:r>
        <w:br w:type="page"/>
      </w:r>
    </w:p>
    <w:p w14:paraId="091A8A45" w14:textId="77777777" w:rsidR="00451318" w:rsidRPr="000F73E9" w:rsidRDefault="00451318" w:rsidP="00B90AC6">
      <w:pPr>
        <w:pStyle w:val="Heading2"/>
        <w:spacing w:after="240"/>
      </w:pPr>
      <w:bookmarkStart w:id="18" w:name="_Toc151034746"/>
      <w:r w:rsidRPr="000F73E9">
        <w:lastRenderedPageBreak/>
        <w:t>Part B</w:t>
      </w:r>
      <w:r>
        <w:t xml:space="preserve"> </w:t>
      </w:r>
      <w:r w:rsidRPr="000F73E9">
        <w:t>—</w:t>
      </w:r>
      <w:r>
        <w:t xml:space="preserve"> </w:t>
      </w:r>
      <w:r w:rsidRPr="000F73E9">
        <w:t>Detailed findings</w:t>
      </w:r>
      <w:bookmarkEnd w:id="18"/>
    </w:p>
    <w:p w14:paraId="5A374019" w14:textId="2A784264" w:rsidR="00451318" w:rsidRDefault="00451318" w:rsidP="00451318">
      <w:r>
        <w:t xml:space="preserve">[Section 5.7.3 of </w:t>
      </w:r>
      <w:r w:rsidR="00011DF1">
        <w:t xml:space="preserve">the </w:t>
      </w:r>
      <w:hyperlink r:id="rId26" w:history="1">
        <w:r w:rsidR="00F367F0" w:rsidRPr="00754706">
          <w:rPr>
            <w:rStyle w:val="Hyperlink"/>
          </w:rPr>
          <w:t>Audit determination handbook</w:t>
        </w:r>
      </w:hyperlink>
      <w:r w:rsidR="00F367F0">
        <w:rPr>
          <w:rStyle w:val="Hyperlink"/>
        </w:rPr>
        <w:t xml:space="preserve"> </w:t>
      </w:r>
      <w:r>
        <w:t>provides detailed advice on how to fill out Part B of the audit report.]</w:t>
      </w:r>
    </w:p>
    <w:p w14:paraId="14A2E06B" w14:textId="77777777" w:rsidR="00451318" w:rsidRPr="000F73E9" w:rsidRDefault="00451318" w:rsidP="00451318">
      <w:r w:rsidRPr="000F73E9">
        <w:t>As required under section 3.23 of the NGER Audit Determination, audit team leaders must outline the following:</w:t>
      </w:r>
    </w:p>
    <w:p w14:paraId="47881A79" w14:textId="77777777" w:rsidR="00451318" w:rsidRPr="000F73E9" w:rsidRDefault="00451318" w:rsidP="00451318">
      <w:pPr>
        <w:rPr>
          <w:i/>
        </w:rPr>
      </w:pPr>
      <w:r w:rsidRPr="000F73E9">
        <w:rPr>
          <w:i/>
        </w:rPr>
        <w:t>[If no entry is needed, indicate that it is not applicable]</w:t>
      </w:r>
    </w:p>
    <w:p w14:paraId="4B6C773D" w14:textId="5F0DEA9E" w:rsidR="00451318" w:rsidRDefault="00D169AA" w:rsidP="00D169AA">
      <w:pPr>
        <w:pStyle w:val="Question"/>
      </w:pPr>
      <w:bookmarkStart w:id="19" w:name="_Toc151034747"/>
      <w:r>
        <w:t>I</w:t>
      </w:r>
      <w:r w:rsidR="00451318">
        <w:t>tems or i</w:t>
      </w:r>
      <w:r w:rsidR="00451318" w:rsidRPr="000F73E9">
        <w:t>ssues requiring particular attention</w:t>
      </w:r>
      <w:bookmarkEnd w:id="19"/>
    </w:p>
    <w:tbl>
      <w:tblPr>
        <w:tblStyle w:val="CERanswerfield"/>
        <w:tblW w:w="5000" w:type="pct"/>
        <w:tblLook w:val="0680" w:firstRow="0" w:lastRow="0" w:firstColumn="1" w:lastColumn="0" w:noHBand="1" w:noVBand="1"/>
      </w:tblPr>
      <w:tblGrid>
        <w:gridCol w:w="1549"/>
        <w:gridCol w:w="8171"/>
      </w:tblGrid>
      <w:tr w:rsidR="00D169AA" w:rsidRPr="004C18DA" w14:paraId="0E2B5A43" w14:textId="77777777" w:rsidTr="00EE77CD">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5C89B9D8" w14:textId="77777777" w:rsidR="00D169AA" w:rsidRDefault="00D169AA" w:rsidP="00EE77CD">
            <w:pPr>
              <w:pStyle w:val="Answerfieldright-aligned"/>
            </w:pPr>
            <w:bookmarkStart w:id="20" w:name="_Toc151034748"/>
            <w:r>
              <w:t>Response:</w:t>
            </w:r>
          </w:p>
        </w:tc>
        <w:tc>
          <w:tcPr>
            <w:tcW w:w="4203" w:type="pct"/>
          </w:tcPr>
          <w:p w14:paraId="2AAB716E" w14:textId="77777777" w:rsidR="00D169AA" w:rsidRPr="004C18DA" w:rsidRDefault="00D169AA" w:rsidP="00EE77CD">
            <w:pPr>
              <w:pStyle w:val="Answerfieldleft-aligned"/>
              <w:cnfStyle w:val="000000000000" w:firstRow="0" w:lastRow="0" w:firstColumn="0" w:lastColumn="0" w:oddVBand="0" w:evenVBand="0" w:oddHBand="0" w:evenHBand="0" w:firstRowFirstColumn="0" w:firstRowLastColumn="0" w:lastRowFirstColumn="0" w:lastRowLastColumn="0"/>
            </w:pPr>
          </w:p>
        </w:tc>
      </w:tr>
    </w:tbl>
    <w:p w14:paraId="33C63A22" w14:textId="77777777" w:rsidR="00451318" w:rsidRPr="000F73E9" w:rsidRDefault="00451318" w:rsidP="00D169AA">
      <w:pPr>
        <w:pStyle w:val="Question"/>
      </w:pPr>
      <w:r w:rsidRPr="000F73E9">
        <w:t xml:space="preserve">Aspects </w:t>
      </w:r>
      <w:r>
        <w:t xml:space="preserve">that particularly </w:t>
      </w:r>
      <w:r w:rsidRPr="000F73E9">
        <w:t>impact</w:t>
      </w:r>
      <w:r>
        <w:t>ed</w:t>
      </w:r>
      <w:r w:rsidRPr="000F73E9">
        <w:t xml:space="preserve"> on </w:t>
      </w:r>
      <w:r>
        <w:t xml:space="preserve">carrying out of </w:t>
      </w:r>
      <w:r w:rsidRPr="000F73E9">
        <w:t>assurance engagement</w:t>
      </w:r>
      <w:bookmarkEnd w:id="20"/>
    </w:p>
    <w:tbl>
      <w:tblPr>
        <w:tblStyle w:val="CERanswerfield"/>
        <w:tblW w:w="5000" w:type="pct"/>
        <w:tblLook w:val="0680" w:firstRow="0" w:lastRow="0" w:firstColumn="1" w:lastColumn="0" w:noHBand="1" w:noVBand="1"/>
      </w:tblPr>
      <w:tblGrid>
        <w:gridCol w:w="1549"/>
        <w:gridCol w:w="8171"/>
      </w:tblGrid>
      <w:tr w:rsidR="00D169AA" w:rsidRPr="004C18DA" w14:paraId="1E990BC1" w14:textId="77777777" w:rsidTr="00EE77CD">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0DC0B2C5" w14:textId="77777777" w:rsidR="00D169AA" w:rsidRDefault="00D169AA" w:rsidP="00EE77CD">
            <w:pPr>
              <w:pStyle w:val="Answerfieldright-aligned"/>
            </w:pPr>
            <w:bookmarkStart w:id="21" w:name="_Toc151034749"/>
            <w:r>
              <w:t>Response:</w:t>
            </w:r>
          </w:p>
        </w:tc>
        <w:tc>
          <w:tcPr>
            <w:tcW w:w="4203" w:type="pct"/>
          </w:tcPr>
          <w:p w14:paraId="3496F746" w14:textId="77777777" w:rsidR="00D169AA" w:rsidRPr="004C18DA" w:rsidRDefault="00D169AA" w:rsidP="00EE77CD">
            <w:pPr>
              <w:pStyle w:val="Answerfieldleft-aligned"/>
              <w:cnfStyle w:val="000000000000" w:firstRow="0" w:lastRow="0" w:firstColumn="0" w:lastColumn="0" w:oddVBand="0" w:evenVBand="0" w:oddHBand="0" w:evenHBand="0" w:firstRowFirstColumn="0" w:firstRowLastColumn="0" w:lastRowFirstColumn="0" w:lastRowLastColumn="0"/>
            </w:pPr>
          </w:p>
        </w:tc>
      </w:tr>
    </w:tbl>
    <w:p w14:paraId="51D214A1" w14:textId="5440F4EE" w:rsidR="00451318" w:rsidRPr="000F73E9" w:rsidRDefault="00451318" w:rsidP="00D169AA">
      <w:pPr>
        <w:pStyle w:val="Question"/>
      </w:pPr>
      <w:r>
        <w:t>Details of any c</w:t>
      </w:r>
      <w:r w:rsidRPr="000F73E9">
        <w:t xml:space="preserve">ontraventions of </w:t>
      </w:r>
      <w:r>
        <w:t xml:space="preserve">the </w:t>
      </w:r>
      <w:r w:rsidRPr="007B56DC">
        <w:t xml:space="preserve">National Greenhouse and Energy Reporting </w:t>
      </w:r>
      <w:r w:rsidR="00235308" w:rsidRPr="007B56DC">
        <w:t>(Safeguard</w:t>
      </w:r>
      <w:r w:rsidR="00235308">
        <w:t> </w:t>
      </w:r>
      <w:r w:rsidR="00235308" w:rsidRPr="007B56DC">
        <w:t>Mechanism) Rule 2015</w:t>
      </w:r>
      <w:r w:rsidR="00235308">
        <w:t xml:space="preserve">, </w:t>
      </w:r>
      <w:r w:rsidRPr="007C0817">
        <w:rPr>
          <w:i/>
          <w:iCs/>
        </w:rPr>
        <w:t>National Greenhouse and Energy Reporting Act 2007</w:t>
      </w:r>
      <w:r>
        <w:t xml:space="preserve">, National Greenhouse and Energy Reporting Regulations 2008, </w:t>
      </w:r>
      <w:r w:rsidRPr="007B56DC">
        <w:t>National Greenhouse and Energy Reporting (Audit) Determination 2009</w:t>
      </w:r>
      <w:r>
        <w:t xml:space="preserve"> or the associated provisions</w:t>
      </w:r>
      <w:bookmarkEnd w:id="21"/>
      <w:r>
        <w:t xml:space="preserve"> </w:t>
      </w:r>
    </w:p>
    <w:tbl>
      <w:tblPr>
        <w:tblStyle w:val="CERanswerfield"/>
        <w:tblW w:w="5000" w:type="pct"/>
        <w:tblLook w:val="0680" w:firstRow="0" w:lastRow="0" w:firstColumn="1" w:lastColumn="0" w:noHBand="1" w:noVBand="1"/>
      </w:tblPr>
      <w:tblGrid>
        <w:gridCol w:w="1549"/>
        <w:gridCol w:w="8171"/>
      </w:tblGrid>
      <w:tr w:rsidR="00D169AA" w:rsidRPr="004C18DA" w14:paraId="399B0DF5" w14:textId="77777777" w:rsidTr="00EE77CD">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473BA9C0" w14:textId="77777777" w:rsidR="00D169AA" w:rsidRDefault="00D169AA" w:rsidP="00EE77CD">
            <w:pPr>
              <w:pStyle w:val="Answerfieldright-aligned"/>
            </w:pPr>
            <w:bookmarkStart w:id="22" w:name="_Toc151034750"/>
            <w:r>
              <w:t>Response:</w:t>
            </w:r>
          </w:p>
        </w:tc>
        <w:tc>
          <w:tcPr>
            <w:tcW w:w="4203" w:type="pct"/>
          </w:tcPr>
          <w:p w14:paraId="56EC12D3" w14:textId="77777777" w:rsidR="00D169AA" w:rsidRPr="004C18DA" w:rsidRDefault="00D169AA" w:rsidP="00EE77CD">
            <w:pPr>
              <w:pStyle w:val="Answerfieldleft-aligned"/>
              <w:cnfStyle w:val="000000000000" w:firstRow="0" w:lastRow="0" w:firstColumn="0" w:lastColumn="0" w:oddVBand="0" w:evenVBand="0" w:oddHBand="0" w:evenHBand="0" w:firstRowFirstColumn="0" w:firstRowLastColumn="0" w:lastRowFirstColumn="0" w:lastRowLastColumn="0"/>
            </w:pPr>
          </w:p>
        </w:tc>
      </w:tr>
    </w:tbl>
    <w:p w14:paraId="0633B531" w14:textId="77777777" w:rsidR="00451318" w:rsidRDefault="00451318" w:rsidP="00D169AA">
      <w:pPr>
        <w:pStyle w:val="Question"/>
      </w:pPr>
      <w:r>
        <w:t xml:space="preserve">Matters corrected </w:t>
      </w:r>
      <w:proofErr w:type="gramStart"/>
      <w:r>
        <w:t>during the course of</w:t>
      </w:r>
      <w:proofErr w:type="gramEnd"/>
      <w:r>
        <w:t xml:space="preserve"> the audit</w:t>
      </w:r>
      <w:bookmarkEnd w:id="22"/>
    </w:p>
    <w:tbl>
      <w:tblPr>
        <w:tblStyle w:val="CERanswerfield"/>
        <w:tblW w:w="5000" w:type="pct"/>
        <w:tblLook w:val="0680" w:firstRow="0" w:lastRow="0" w:firstColumn="1" w:lastColumn="0" w:noHBand="1" w:noVBand="1"/>
      </w:tblPr>
      <w:tblGrid>
        <w:gridCol w:w="1549"/>
        <w:gridCol w:w="8171"/>
      </w:tblGrid>
      <w:tr w:rsidR="00D169AA" w:rsidRPr="004C18DA" w14:paraId="63BE00C3" w14:textId="77777777" w:rsidTr="00EE77CD">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0E47C7C4" w14:textId="77777777" w:rsidR="00D169AA" w:rsidRDefault="00D169AA" w:rsidP="00EE77CD">
            <w:pPr>
              <w:pStyle w:val="Answerfieldright-aligned"/>
            </w:pPr>
            <w:bookmarkStart w:id="23" w:name="_Toc151034751"/>
            <w:r w:rsidRPr="007A646F">
              <w:t>Issue A</w:t>
            </w:r>
            <w:r>
              <w:t>:</w:t>
            </w:r>
          </w:p>
        </w:tc>
        <w:tc>
          <w:tcPr>
            <w:tcW w:w="4203" w:type="pct"/>
          </w:tcPr>
          <w:p w14:paraId="72C752BD" w14:textId="77777777" w:rsidR="00D169AA" w:rsidRPr="004C18DA" w:rsidRDefault="00D169AA" w:rsidP="00EE77CD">
            <w:pPr>
              <w:pStyle w:val="Answerfieldleft-aligned"/>
              <w:cnfStyle w:val="000000000000" w:firstRow="0" w:lastRow="0" w:firstColumn="0" w:lastColumn="0" w:oddVBand="0" w:evenVBand="0" w:oddHBand="0" w:evenHBand="0" w:firstRowFirstColumn="0" w:firstRowLastColumn="0" w:lastRowFirstColumn="0" w:lastRowLastColumn="0"/>
            </w:pPr>
          </w:p>
        </w:tc>
      </w:tr>
      <w:tr w:rsidR="00D169AA" w:rsidRPr="004C18DA" w14:paraId="20CDF7E2" w14:textId="77777777" w:rsidTr="00EE77CD">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0B302C75" w14:textId="77777777" w:rsidR="00D169AA" w:rsidRPr="007A646F" w:rsidRDefault="00D169AA" w:rsidP="00EE77CD">
            <w:pPr>
              <w:pStyle w:val="Answerfieldright-aligned"/>
            </w:pPr>
            <w:r w:rsidRPr="007A646F">
              <w:t xml:space="preserve">Issue </w:t>
            </w:r>
            <w:r>
              <w:t>B:</w:t>
            </w:r>
          </w:p>
        </w:tc>
        <w:tc>
          <w:tcPr>
            <w:tcW w:w="4203" w:type="pct"/>
          </w:tcPr>
          <w:p w14:paraId="52264265" w14:textId="77777777" w:rsidR="00D169AA" w:rsidRDefault="00D169AA" w:rsidP="00EE77CD">
            <w:pPr>
              <w:pStyle w:val="Answerfieldleft-aligned"/>
              <w:cnfStyle w:val="000000000000" w:firstRow="0" w:lastRow="0" w:firstColumn="0" w:lastColumn="0" w:oddVBand="0" w:evenVBand="0" w:oddHBand="0" w:evenHBand="0" w:firstRowFirstColumn="0" w:firstRowLastColumn="0" w:lastRowFirstColumn="0" w:lastRowLastColumn="0"/>
            </w:pPr>
          </w:p>
        </w:tc>
      </w:tr>
      <w:tr w:rsidR="00D169AA" w:rsidRPr="004C18DA" w14:paraId="3042EFE8" w14:textId="77777777" w:rsidTr="00EE77CD">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18AB4EC1" w14:textId="77777777" w:rsidR="00D169AA" w:rsidRPr="007A646F" w:rsidRDefault="00D169AA" w:rsidP="00EE77CD">
            <w:pPr>
              <w:pStyle w:val="Answerfieldright-aligned"/>
            </w:pPr>
            <w:r w:rsidRPr="007A646F">
              <w:t xml:space="preserve">Issue </w:t>
            </w:r>
            <w:r>
              <w:t>C:</w:t>
            </w:r>
          </w:p>
        </w:tc>
        <w:tc>
          <w:tcPr>
            <w:tcW w:w="4203" w:type="pct"/>
          </w:tcPr>
          <w:p w14:paraId="7EF8F7AF" w14:textId="77777777" w:rsidR="00D169AA" w:rsidRDefault="00D169AA" w:rsidP="00EE77CD">
            <w:pPr>
              <w:pStyle w:val="Answerfieldleft-aligned"/>
              <w:cnfStyle w:val="000000000000" w:firstRow="0" w:lastRow="0" w:firstColumn="0" w:lastColumn="0" w:oddVBand="0" w:evenVBand="0" w:oddHBand="0" w:evenHBand="0" w:firstRowFirstColumn="0" w:firstRowLastColumn="0" w:lastRowFirstColumn="0" w:lastRowLastColumn="0"/>
            </w:pPr>
          </w:p>
        </w:tc>
      </w:tr>
    </w:tbl>
    <w:p w14:paraId="3DED8359" w14:textId="77777777" w:rsidR="00451318" w:rsidRPr="000F73E9" w:rsidRDefault="00451318" w:rsidP="00D169AA">
      <w:pPr>
        <w:pStyle w:val="Question"/>
      </w:pPr>
      <w:r w:rsidRPr="000F73E9">
        <w:t>Other matters</w:t>
      </w:r>
      <w:bookmarkEnd w:id="23"/>
    </w:p>
    <w:tbl>
      <w:tblPr>
        <w:tblStyle w:val="CERanswerfield"/>
        <w:tblW w:w="5000" w:type="pct"/>
        <w:tblLook w:val="0680" w:firstRow="0" w:lastRow="0" w:firstColumn="1" w:lastColumn="0" w:noHBand="1" w:noVBand="1"/>
      </w:tblPr>
      <w:tblGrid>
        <w:gridCol w:w="1549"/>
        <w:gridCol w:w="8171"/>
      </w:tblGrid>
      <w:tr w:rsidR="00D169AA" w:rsidRPr="004C18DA" w14:paraId="522338E0" w14:textId="77777777" w:rsidTr="00EE77CD">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3C855531" w14:textId="77777777" w:rsidR="00D169AA" w:rsidRDefault="00D169AA" w:rsidP="00EE77CD">
            <w:pPr>
              <w:pStyle w:val="Answerfieldright-aligned"/>
            </w:pPr>
            <w:r>
              <w:t>Response:</w:t>
            </w:r>
          </w:p>
        </w:tc>
        <w:tc>
          <w:tcPr>
            <w:tcW w:w="4203" w:type="pct"/>
          </w:tcPr>
          <w:p w14:paraId="62221F9A" w14:textId="77777777" w:rsidR="00D169AA" w:rsidRPr="004C18DA" w:rsidRDefault="00D169AA" w:rsidP="00EE77CD">
            <w:pPr>
              <w:pStyle w:val="Answerfieldleft-aligned"/>
              <w:cnfStyle w:val="000000000000" w:firstRow="0" w:lastRow="0" w:firstColumn="0" w:lastColumn="0" w:oddVBand="0" w:evenVBand="0" w:oddHBand="0" w:evenHBand="0" w:firstRowFirstColumn="0" w:firstRowLastColumn="0" w:lastRowFirstColumn="0" w:lastRowLastColumn="0"/>
            </w:pPr>
          </w:p>
        </w:tc>
      </w:tr>
    </w:tbl>
    <w:p w14:paraId="76A26C29" w14:textId="77777777" w:rsidR="00451318" w:rsidRDefault="00451318" w:rsidP="00451318">
      <w:pPr>
        <w:rPr>
          <w:rFonts w:eastAsia="Times New Roman"/>
          <w:color w:val="005874"/>
          <w:sz w:val="25"/>
        </w:rPr>
      </w:pPr>
      <w:r>
        <w:br w:type="page"/>
      </w:r>
    </w:p>
    <w:p w14:paraId="501C65E4" w14:textId="77777777" w:rsidR="00451318" w:rsidRPr="000F73E9" w:rsidRDefault="00451318" w:rsidP="00B90AC6">
      <w:pPr>
        <w:pStyle w:val="Heading3"/>
        <w:spacing w:after="240"/>
      </w:pPr>
      <w:bookmarkStart w:id="24" w:name="_Toc151034752"/>
      <w:r w:rsidRPr="000F73E9">
        <w:lastRenderedPageBreak/>
        <w:t>Audit findings and conclusions table</w:t>
      </w:r>
      <w:bookmarkEnd w:id="24"/>
      <w:r w:rsidRPr="000F73E9">
        <w:t xml:space="preserve"> </w:t>
      </w:r>
    </w:p>
    <w:tbl>
      <w:tblPr>
        <w:tblStyle w:val="CERTable"/>
        <w:tblW w:w="5000" w:type="pct"/>
        <w:tblLook w:val="06A0" w:firstRow="1" w:lastRow="0" w:firstColumn="1" w:lastColumn="0" w:noHBand="1" w:noVBand="1"/>
      </w:tblPr>
      <w:tblGrid>
        <w:gridCol w:w="2650"/>
        <w:gridCol w:w="2433"/>
        <w:gridCol w:w="2540"/>
        <w:gridCol w:w="2117"/>
      </w:tblGrid>
      <w:tr w:rsidR="00451318" w:rsidRPr="000F73E9" w14:paraId="7FA8C0E1" w14:textId="77777777" w:rsidTr="008146B0">
        <w:trPr>
          <w:cnfStyle w:val="100000000000" w:firstRow="1" w:lastRow="0" w:firstColumn="0" w:lastColumn="0" w:oddVBand="0" w:evenVBand="0" w:oddHBand="0" w:evenHBand="0" w:firstRowFirstColumn="0" w:firstRowLastColumn="0" w:lastRowFirstColumn="0" w:lastRowLastColumn="0"/>
          <w:cantSplit w:val="0"/>
          <w:trHeight w:hRule="exact" w:val="1134"/>
        </w:trPr>
        <w:tc>
          <w:tcPr>
            <w:cnfStyle w:val="001000000000" w:firstRow="0" w:lastRow="0" w:firstColumn="1" w:lastColumn="0" w:oddVBand="0" w:evenVBand="0" w:oddHBand="0" w:evenHBand="0" w:firstRowFirstColumn="0" w:firstRowLastColumn="0" w:lastRowFirstColumn="0" w:lastRowLastColumn="0"/>
            <w:tcW w:w="1360" w:type="pct"/>
            <w:hideMark/>
          </w:tcPr>
          <w:p w14:paraId="6C7DC58D" w14:textId="77777777" w:rsidR="00451318" w:rsidRDefault="00451318">
            <w:pPr>
              <w:rPr>
                <w:b w:val="0"/>
                <w:bCs/>
                <w:i/>
                <w:iCs/>
                <w:kern w:val="0"/>
              </w:rPr>
            </w:pPr>
            <w:r>
              <w:t>R</w:t>
            </w:r>
            <w:r w:rsidRPr="000F73E9">
              <w:t xml:space="preserve">isk area investigated </w:t>
            </w:r>
            <w:r w:rsidRPr="000F73E9">
              <w:br/>
            </w:r>
            <w:r w:rsidRPr="000F73E9">
              <w:rPr>
                <w:bCs/>
                <w:i/>
                <w:iCs/>
                <w:kern w:val="0"/>
              </w:rPr>
              <w:t>[as outlined in the audit plan]</w:t>
            </w:r>
          </w:p>
          <w:p w14:paraId="30109761" w14:textId="77777777" w:rsidR="00451318" w:rsidRPr="000F73E9" w:rsidRDefault="00451318">
            <w:pPr>
              <w:rPr>
                <w:b w:val="0"/>
              </w:rPr>
            </w:pPr>
          </w:p>
        </w:tc>
        <w:tc>
          <w:tcPr>
            <w:tcW w:w="1249" w:type="pct"/>
            <w:hideMark/>
          </w:tcPr>
          <w:p w14:paraId="078C201C" w14:textId="77777777" w:rsidR="00451318" w:rsidRPr="000F73E9" w:rsidRDefault="00451318">
            <w:pPr>
              <w:cnfStyle w:val="100000000000" w:firstRow="1" w:lastRow="0" w:firstColumn="0" w:lastColumn="0" w:oddVBand="0" w:evenVBand="0" w:oddHBand="0" w:evenHBand="0" w:firstRowFirstColumn="0" w:firstRowLastColumn="0" w:lastRowFirstColumn="0" w:lastRowLastColumn="0"/>
              <w:rPr>
                <w:b w:val="0"/>
              </w:rPr>
            </w:pPr>
            <w:r w:rsidRPr="000F73E9">
              <w:t>Testing conducted</w:t>
            </w:r>
          </w:p>
        </w:tc>
        <w:tc>
          <w:tcPr>
            <w:tcW w:w="1304" w:type="pct"/>
            <w:hideMark/>
          </w:tcPr>
          <w:p w14:paraId="25B88AAB" w14:textId="77777777" w:rsidR="00451318" w:rsidRPr="000F73E9" w:rsidRDefault="00451318">
            <w:pPr>
              <w:cnfStyle w:val="100000000000" w:firstRow="1" w:lastRow="0" w:firstColumn="0" w:lastColumn="0" w:oddVBand="0" w:evenVBand="0" w:oddHBand="0" w:evenHBand="0" w:firstRowFirstColumn="0" w:firstRowLastColumn="0" w:lastRowFirstColumn="0" w:lastRowLastColumn="0"/>
              <w:rPr>
                <w:b w:val="0"/>
              </w:rPr>
            </w:pPr>
            <w:r w:rsidRPr="000F73E9">
              <w:t>Findings</w:t>
            </w:r>
          </w:p>
        </w:tc>
        <w:tc>
          <w:tcPr>
            <w:tcW w:w="1087" w:type="pct"/>
            <w:hideMark/>
          </w:tcPr>
          <w:p w14:paraId="33AC9A50" w14:textId="77777777" w:rsidR="00451318" w:rsidRPr="000F73E9" w:rsidRDefault="00451318">
            <w:pPr>
              <w:cnfStyle w:val="100000000000" w:firstRow="1" w:lastRow="0" w:firstColumn="0" w:lastColumn="0" w:oddVBand="0" w:evenVBand="0" w:oddHBand="0" w:evenHBand="0" w:firstRowFirstColumn="0" w:firstRowLastColumn="0" w:lastRowFirstColumn="0" w:lastRowLastColumn="0"/>
              <w:rPr>
                <w:b w:val="0"/>
              </w:rPr>
            </w:pPr>
            <w:r w:rsidRPr="000F73E9">
              <w:t>Conclusion</w:t>
            </w:r>
          </w:p>
        </w:tc>
      </w:tr>
      <w:tr w:rsidR="00451318" w:rsidRPr="000F73E9" w14:paraId="2C0EB16E" w14:textId="77777777" w:rsidTr="008146B0">
        <w:trPr>
          <w:cantSplit w:val="0"/>
          <w:trHeight w:hRule="exact" w:val="3231"/>
        </w:trPr>
        <w:tc>
          <w:tcPr>
            <w:cnfStyle w:val="001000000000" w:firstRow="0" w:lastRow="0" w:firstColumn="1" w:lastColumn="0" w:oddVBand="0" w:evenVBand="0" w:oddHBand="0" w:evenHBand="0" w:firstRowFirstColumn="0" w:firstRowLastColumn="0" w:lastRowFirstColumn="0" w:lastRowLastColumn="0"/>
            <w:tcW w:w="1360" w:type="pct"/>
          </w:tcPr>
          <w:p w14:paraId="07FC856E" w14:textId="77777777" w:rsidR="00451318" w:rsidRPr="000F73E9" w:rsidRDefault="00451318">
            <w:r w:rsidRPr="000F73E9">
              <w:t>Issue A</w:t>
            </w:r>
          </w:p>
          <w:p w14:paraId="7D979304" w14:textId="77777777" w:rsidR="00451318" w:rsidRPr="000F73E9" w:rsidRDefault="00451318">
            <w:pPr>
              <w:rPr>
                <w:b w:val="0"/>
              </w:rPr>
            </w:pPr>
          </w:p>
        </w:tc>
        <w:tc>
          <w:tcPr>
            <w:tcW w:w="1249" w:type="pct"/>
            <w:hideMark/>
          </w:tcPr>
          <w:p w14:paraId="3AEFFA4A"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rPr>
                <w:i/>
                <w:iCs/>
                <w:kern w:val="0"/>
              </w:rPr>
            </w:pPr>
            <w:r w:rsidRPr="000F73E9">
              <w:rPr>
                <w:i/>
                <w:iCs/>
                <w:kern w:val="0"/>
              </w:rPr>
              <w:t>[Provide a description of the audit procedures carried out to audit this item of the scope]</w:t>
            </w:r>
          </w:p>
        </w:tc>
        <w:tc>
          <w:tcPr>
            <w:tcW w:w="1304" w:type="pct"/>
            <w:hideMark/>
          </w:tcPr>
          <w:p w14:paraId="2361A9D9" w14:textId="7029CEFF" w:rsidR="00451318" w:rsidRPr="000F73E9" w:rsidRDefault="00451318">
            <w:pPr>
              <w:cnfStyle w:val="000000000000" w:firstRow="0" w:lastRow="0" w:firstColumn="0" w:lastColumn="0" w:oddVBand="0" w:evenVBand="0" w:oddHBand="0" w:evenHBand="0" w:firstRowFirstColumn="0" w:firstRowLastColumn="0" w:lastRowFirstColumn="0" w:lastRowLastColumn="0"/>
              <w:rPr>
                <w:i/>
                <w:iCs/>
                <w:kern w:val="0"/>
              </w:rPr>
            </w:pPr>
            <w:r w:rsidRPr="000F73E9">
              <w:rPr>
                <w:i/>
                <w:iCs/>
                <w:kern w:val="0"/>
              </w:rPr>
              <w:t xml:space="preserve">[Provide a description of the audit finding. The auditor </w:t>
            </w:r>
            <w:r w:rsidR="008B3E3C">
              <w:rPr>
                <w:i/>
                <w:iCs/>
                <w:kern w:val="0"/>
              </w:rPr>
              <w:t>should</w:t>
            </w:r>
            <w:r w:rsidR="008B3E3C" w:rsidRPr="000F73E9">
              <w:rPr>
                <w:i/>
                <w:iCs/>
                <w:kern w:val="0"/>
              </w:rPr>
              <w:t xml:space="preserve"> </w:t>
            </w:r>
            <w:r w:rsidRPr="000F73E9">
              <w:rPr>
                <w:i/>
                <w:iCs/>
                <w:kern w:val="0"/>
              </w:rPr>
              <w:t>include a summary of the process/figures audited and whether any material misstatements were identified]</w:t>
            </w:r>
          </w:p>
        </w:tc>
        <w:tc>
          <w:tcPr>
            <w:tcW w:w="1087" w:type="pct"/>
            <w:hideMark/>
          </w:tcPr>
          <w:p w14:paraId="74BDAFD0"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rPr>
                <w:i/>
                <w:iCs/>
                <w:kern w:val="0"/>
              </w:rPr>
            </w:pPr>
            <w:r w:rsidRPr="000F73E9">
              <w:rPr>
                <w:i/>
                <w:iCs/>
                <w:kern w:val="0"/>
              </w:rPr>
              <w:t>[Insert conclusions against the issue/risk area]</w:t>
            </w:r>
          </w:p>
        </w:tc>
      </w:tr>
      <w:tr w:rsidR="00451318" w:rsidRPr="000F73E9" w14:paraId="17D8D27C" w14:textId="77777777" w:rsidTr="008146B0">
        <w:trPr>
          <w:cantSplit w:val="0"/>
          <w:trHeight w:hRule="exact" w:val="567"/>
        </w:trPr>
        <w:tc>
          <w:tcPr>
            <w:cnfStyle w:val="001000000000" w:firstRow="0" w:lastRow="0" w:firstColumn="1" w:lastColumn="0" w:oddVBand="0" w:evenVBand="0" w:oddHBand="0" w:evenHBand="0" w:firstRowFirstColumn="0" w:firstRowLastColumn="0" w:lastRowFirstColumn="0" w:lastRowLastColumn="0"/>
            <w:tcW w:w="1360" w:type="pct"/>
            <w:hideMark/>
          </w:tcPr>
          <w:p w14:paraId="4AB98DF8" w14:textId="77777777" w:rsidR="00451318" w:rsidRPr="000F73E9" w:rsidRDefault="00451318">
            <w:pPr>
              <w:rPr>
                <w:b w:val="0"/>
              </w:rPr>
            </w:pPr>
            <w:r w:rsidRPr="000F73E9">
              <w:t>Issue B</w:t>
            </w:r>
          </w:p>
        </w:tc>
        <w:tc>
          <w:tcPr>
            <w:tcW w:w="1249" w:type="pct"/>
          </w:tcPr>
          <w:p w14:paraId="4B884819"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c>
          <w:tcPr>
            <w:tcW w:w="1304" w:type="pct"/>
          </w:tcPr>
          <w:p w14:paraId="4642BB3A"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c>
          <w:tcPr>
            <w:tcW w:w="1087" w:type="pct"/>
          </w:tcPr>
          <w:p w14:paraId="0915793D"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r>
      <w:tr w:rsidR="00451318" w:rsidRPr="000F73E9" w14:paraId="1E91E8A7" w14:textId="77777777" w:rsidTr="008146B0">
        <w:trPr>
          <w:cantSplit w:val="0"/>
          <w:trHeight w:hRule="exact" w:val="567"/>
        </w:trPr>
        <w:tc>
          <w:tcPr>
            <w:cnfStyle w:val="001000000000" w:firstRow="0" w:lastRow="0" w:firstColumn="1" w:lastColumn="0" w:oddVBand="0" w:evenVBand="0" w:oddHBand="0" w:evenHBand="0" w:firstRowFirstColumn="0" w:firstRowLastColumn="0" w:lastRowFirstColumn="0" w:lastRowLastColumn="0"/>
            <w:tcW w:w="1360" w:type="pct"/>
            <w:hideMark/>
          </w:tcPr>
          <w:p w14:paraId="740F90CC" w14:textId="77777777" w:rsidR="00451318" w:rsidRPr="000F73E9" w:rsidRDefault="00451318">
            <w:pPr>
              <w:rPr>
                <w:b w:val="0"/>
              </w:rPr>
            </w:pPr>
            <w:r w:rsidRPr="000F73E9">
              <w:t xml:space="preserve">Issue C </w:t>
            </w:r>
          </w:p>
        </w:tc>
        <w:tc>
          <w:tcPr>
            <w:tcW w:w="1249" w:type="pct"/>
          </w:tcPr>
          <w:p w14:paraId="1432D354"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c>
          <w:tcPr>
            <w:tcW w:w="1304" w:type="pct"/>
          </w:tcPr>
          <w:p w14:paraId="7CE202AC"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c>
          <w:tcPr>
            <w:tcW w:w="1087" w:type="pct"/>
          </w:tcPr>
          <w:p w14:paraId="058D736E"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r>
    </w:tbl>
    <w:p w14:paraId="5E971027" w14:textId="77777777" w:rsidR="00451318" w:rsidRPr="000F73E9" w:rsidRDefault="00451318" w:rsidP="00B90AC6">
      <w:pPr>
        <w:pStyle w:val="Heading3"/>
        <w:spacing w:after="240"/>
      </w:pPr>
      <w:bookmarkStart w:id="25" w:name="_Toc151034753"/>
      <w:r w:rsidRPr="000F73E9">
        <w:t>Peer reviewer conclusion</w:t>
      </w:r>
      <w:bookmarkEnd w:id="25"/>
    </w:p>
    <w:tbl>
      <w:tblPr>
        <w:tblStyle w:val="CERTable"/>
        <w:tblW w:w="9774" w:type="dxa"/>
        <w:tblLook w:val="0680" w:firstRow="0" w:lastRow="0" w:firstColumn="1" w:lastColumn="0" w:noHBand="1" w:noVBand="1"/>
      </w:tblPr>
      <w:tblGrid>
        <w:gridCol w:w="4887"/>
        <w:gridCol w:w="4887"/>
      </w:tblGrid>
      <w:tr w:rsidR="00451318" w:rsidRPr="000F73E9" w14:paraId="120AC43E" w14:textId="77777777">
        <w:tc>
          <w:tcPr>
            <w:cnfStyle w:val="001000000000" w:firstRow="0" w:lastRow="0" w:firstColumn="1" w:lastColumn="0" w:oddVBand="0" w:evenVBand="0" w:oddHBand="0" w:evenHBand="0" w:firstRowFirstColumn="0" w:firstRowLastColumn="0" w:lastRowFirstColumn="0" w:lastRowLastColumn="0"/>
            <w:tcW w:w="4887" w:type="dxa"/>
            <w:hideMark/>
          </w:tcPr>
          <w:p w14:paraId="64539EED" w14:textId="77777777" w:rsidR="00451318" w:rsidRPr="000F73E9" w:rsidRDefault="00451318">
            <w:pPr>
              <w:rPr>
                <w:b w:val="0"/>
              </w:rPr>
            </w:pPr>
            <w:r w:rsidRPr="000F73E9">
              <w:t>Name of the peer reviewer</w:t>
            </w:r>
          </w:p>
        </w:tc>
        <w:tc>
          <w:tcPr>
            <w:tcW w:w="4887" w:type="dxa"/>
          </w:tcPr>
          <w:p w14:paraId="7704E67A"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r>
      <w:tr w:rsidR="00451318" w:rsidRPr="000F73E9" w14:paraId="09F814A3" w14:textId="77777777">
        <w:tc>
          <w:tcPr>
            <w:cnfStyle w:val="001000000000" w:firstRow="0" w:lastRow="0" w:firstColumn="1" w:lastColumn="0" w:oddVBand="0" w:evenVBand="0" w:oddHBand="0" w:evenHBand="0" w:firstRowFirstColumn="0" w:firstRowLastColumn="0" w:lastRowFirstColumn="0" w:lastRowLastColumn="0"/>
            <w:tcW w:w="4887" w:type="dxa"/>
            <w:hideMark/>
          </w:tcPr>
          <w:p w14:paraId="421743FB" w14:textId="77777777" w:rsidR="00451318" w:rsidRPr="000F73E9" w:rsidRDefault="00451318">
            <w:pPr>
              <w:rPr>
                <w:b w:val="0"/>
              </w:rPr>
            </w:pPr>
            <w:r w:rsidRPr="000F73E9">
              <w:t>Peer reviewer’s credentials</w:t>
            </w:r>
          </w:p>
        </w:tc>
        <w:tc>
          <w:tcPr>
            <w:tcW w:w="4887" w:type="dxa"/>
          </w:tcPr>
          <w:p w14:paraId="1197DCA3"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r>
      <w:tr w:rsidR="00451318" w:rsidRPr="000F73E9" w14:paraId="716BF88C" w14:textId="77777777">
        <w:tc>
          <w:tcPr>
            <w:cnfStyle w:val="001000000000" w:firstRow="0" w:lastRow="0" w:firstColumn="1" w:lastColumn="0" w:oddVBand="0" w:evenVBand="0" w:oddHBand="0" w:evenHBand="0" w:firstRowFirstColumn="0" w:firstRowLastColumn="0" w:lastRowFirstColumn="0" w:lastRowLastColumn="0"/>
            <w:tcW w:w="4887" w:type="dxa"/>
            <w:hideMark/>
          </w:tcPr>
          <w:p w14:paraId="0D3C6644" w14:textId="77777777" w:rsidR="00451318" w:rsidRPr="000F73E9" w:rsidRDefault="00451318">
            <w:pPr>
              <w:rPr>
                <w:b w:val="0"/>
              </w:rPr>
            </w:pPr>
            <w:r w:rsidRPr="000F73E9">
              <w:t xml:space="preserve">Peer </w:t>
            </w:r>
            <w:proofErr w:type="gramStart"/>
            <w:r w:rsidRPr="000F73E9">
              <w:t>reviewer</w:t>
            </w:r>
            <w:proofErr w:type="gramEnd"/>
            <w:r w:rsidRPr="000F73E9">
              <w:t xml:space="preserve"> contact details</w:t>
            </w:r>
          </w:p>
        </w:tc>
        <w:tc>
          <w:tcPr>
            <w:tcW w:w="4887" w:type="dxa"/>
          </w:tcPr>
          <w:p w14:paraId="612C0941"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r>
      <w:tr w:rsidR="00451318" w:rsidRPr="000F73E9" w14:paraId="49EB85C6" w14:textId="77777777">
        <w:tc>
          <w:tcPr>
            <w:cnfStyle w:val="001000000000" w:firstRow="0" w:lastRow="0" w:firstColumn="1" w:lastColumn="0" w:oddVBand="0" w:evenVBand="0" w:oddHBand="0" w:evenHBand="0" w:firstRowFirstColumn="0" w:firstRowLastColumn="0" w:lastRowFirstColumn="0" w:lastRowLastColumn="0"/>
            <w:tcW w:w="4887" w:type="dxa"/>
            <w:hideMark/>
          </w:tcPr>
          <w:p w14:paraId="562B0F50" w14:textId="77777777" w:rsidR="00451318" w:rsidRPr="000F73E9" w:rsidRDefault="00451318">
            <w:pPr>
              <w:rPr>
                <w:b w:val="0"/>
              </w:rPr>
            </w:pPr>
            <w:r w:rsidRPr="000F73E9">
              <w:t>Outcome of the evaluation undertaken by the peer reviewer</w:t>
            </w:r>
          </w:p>
        </w:tc>
        <w:tc>
          <w:tcPr>
            <w:tcW w:w="4887" w:type="dxa"/>
          </w:tcPr>
          <w:p w14:paraId="4CF76506"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r>
    </w:tbl>
    <w:p w14:paraId="6B77DAAA" w14:textId="77777777" w:rsidR="00451318" w:rsidRPr="000F73E9" w:rsidRDefault="00451318" w:rsidP="00451318"/>
    <w:p w14:paraId="700C8E83" w14:textId="77777777" w:rsidR="00451318" w:rsidRPr="000F73E9" w:rsidRDefault="00451318" w:rsidP="00451318">
      <w:pPr>
        <w:rPr>
          <w:i/>
        </w:rPr>
      </w:pPr>
      <w:r w:rsidRPr="000F73E9">
        <w:rPr>
          <w:i/>
        </w:rPr>
        <w:t>[Signature—of audit team leader]</w:t>
      </w:r>
    </w:p>
    <w:p w14:paraId="2CC42104" w14:textId="77777777" w:rsidR="00451318" w:rsidRPr="000F73E9" w:rsidRDefault="00451318" w:rsidP="00451318">
      <w:pPr>
        <w:rPr>
          <w:i/>
        </w:rPr>
      </w:pPr>
      <w:r w:rsidRPr="000F73E9">
        <w:rPr>
          <w:i/>
        </w:rPr>
        <w:t>[Name—of audit team leader]</w:t>
      </w:r>
    </w:p>
    <w:p w14:paraId="7B335FCE" w14:textId="77777777" w:rsidR="00451318" w:rsidRPr="000F73E9" w:rsidRDefault="00451318" w:rsidP="00451318">
      <w:pPr>
        <w:rPr>
          <w:i/>
        </w:rPr>
      </w:pPr>
      <w:r w:rsidRPr="000F73E9">
        <w:rPr>
          <w:i/>
        </w:rPr>
        <w:t>[Firm]</w:t>
      </w:r>
    </w:p>
    <w:p w14:paraId="7CEF5B5E" w14:textId="77777777" w:rsidR="00451318" w:rsidRPr="000F73E9" w:rsidRDefault="00451318" w:rsidP="00451318">
      <w:pPr>
        <w:rPr>
          <w:i/>
        </w:rPr>
      </w:pPr>
      <w:r w:rsidRPr="000F73E9">
        <w:rPr>
          <w:i/>
        </w:rPr>
        <w:t>[Location]</w:t>
      </w:r>
    </w:p>
    <w:p w14:paraId="14FAAA70" w14:textId="0A7E6057" w:rsidR="00253FFC" w:rsidRDefault="00451318" w:rsidP="00FD3B8E">
      <w:r w:rsidRPr="000F73E9">
        <w:rPr>
          <w:i/>
        </w:rPr>
        <w:t>[Date]</w:t>
      </w:r>
      <w:r w:rsidRPr="000F73E9">
        <w:t xml:space="preserve"> </w:t>
      </w:r>
    </w:p>
    <w:sectPr w:rsidR="00253FFC" w:rsidSect="00E349EF">
      <w:headerReference w:type="default" r:id="rId27"/>
      <w:headerReference w:type="first" r:id="rId28"/>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F44BD" w14:textId="77777777" w:rsidR="00407C30" w:rsidRDefault="00407C30" w:rsidP="00176C28">
      <w:r>
        <w:separator/>
      </w:r>
    </w:p>
    <w:p w14:paraId="7CFCB8A2" w14:textId="77777777" w:rsidR="00407C30" w:rsidRDefault="00407C30"/>
  </w:endnote>
  <w:endnote w:type="continuationSeparator" w:id="0">
    <w:p w14:paraId="7F4B43B0" w14:textId="77777777" w:rsidR="00407C30" w:rsidRDefault="00407C30" w:rsidP="00176C28">
      <w:r>
        <w:continuationSeparator/>
      </w:r>
    </w:p>
    <w:p w14:paraId="0570B1F9" w14:textId="77777777" w:rsidR="00407C30" w:rsidRDefault="00407C30"/>
  </w:endnote>
  <w:endnote w:type="continuationNotice" w:id="1">
    <w:p w14:paraId="7171216C" w14:textId="77777777" w:rsidR="00407C30" w:rsidRDefault="00407C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9826918"/>
      <w:docPartObj>
        <w:docPartGallery w:val="Page Numbers (Bottom of Page)"/>
        <w:docPartUnique/>
      </w:docPartObj>
    </w:sdtPr>
    <w:sdtEndPr>
      <w:rPr>
        <w:rStyle w:val="PageNumber"/>
      </w:rPr>
    </w:sdtEndPr>
    <w:sdtContent>
      <w:p w14:paraId="730B78E0" w14:textId="185639E6" w:rsidR="009633DE" w:rsidRDefault="009633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060EF">
          <w:rPr>
            <w:rStyle w:val="PageNumber"/>
            <w:noProof/>
          </w:rPr>
          <w:t>8</w:t>
        </w:r>
        <w:r>
          <w:rPr>
            <w:rStyle w:val="PageNumber"/>
          </w:rPr>
          <w:fldChar w:fldCharType="end"/>
        </w:r>
      </w:p>
    </w:sdtContent>
  </w:sdt>
  <w:p w14:paraId="1A2925FC" w14:textId="77777777" w:rsidR="00977234" w:rsidRDefault="00977234" w:rsidP="009633DE">
    <w:pPr>
      <w:pStyle w:val="Footer"/>
      <w:ind w:right="360"/>
      <w:rPr>
        <w:rStyle w:val="PageNumber"/>
      </w:rPr>
    </w:pPr>
  </w:p>
  <w:p w14:paraId="37A2EAB9" w14:textId="77777777" w:rsidR="00977234" w:rsidRDefault="00977234" w:rsidP="009633DE">
    <w:pPr>
      <w:pStyle w:val="Footer"/>
    </w:pPr>
  </w:p>
  <w:p w14:paraId="00137B33"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DBB05" w14:textId="77777777" w:rsidR="00F76419" w:rsidRPr="002761BC" w:rsidRDefault="002D18F3" w:rsidP="000B6ABF">
    <w:pPr>
      <w:pStyle w:val="Footer"/>
      <w:tabs>
        <w:tab w:val="clear" w:pos="2694"/>
        <w:tab w:val="clear" w:pos="3969"/>
        <w:tab w:val="clear" w:pos="6946"/>
        <w:tab w:val="clear" w:pos="9498"/>
        <w:tab w:val="center" w:pos="14158"/>
      </w:tabs>
      <w:spacing w:before="360" w:after="0"/>
      <w:ind w:left="0"/>
      <w:rPr>
        <w:rStyle w:val="Protectivemarker"/>
        <w:rFonts w:cstheme="minorHAnsi"/>
        <w:b w:val="0"/>
        <w:color w:val="000000" w:themeColor="text1"/>
        <w:spacing w:val="0"/>
        <w:sz w:val="18"/>
        <w:szCs w:val="18"/>
      </w:rPr>
    </w:pPr>
    <w:r w:rsidRPr="002D18F3">
      <w:rPr>
        <w:b/>
        <w:bCs/>
      </w:rPr>
      <w:t>W:</w:t>
    </w:r>
    <w:r w:rsidRPr="002D18F3">
      <w:t xml:space="preserve"> </w:t>
    </w:r>
    <w:r w:rsidR="006E3CA9" w:rsidRPr="002D18F3">
      <w:t>www.cleanenergyregulator.gov.au</w:t>
    </w:r>
    <w:r w:rsidR="006E3CA9" w:rsidRPr="002D18F3">
      <w:rPr>
        <w:rStyle w:val="PageNumber"/>
      </w:rPr>
      <w:t xml:space="preserve"> </w:t>
    </w:r>
    <w:r w:rsidR="00223676" w:rsidRPr="002D18F3">
      <w:rPr>
        <w:rStyle w:val="PageNumber"/>
      </w:rPr>
      <w:t xml:space="preserve">| </w:t>
    </w:r>
    <w:r w:rsidR="00223676" w:rsidRPr="002D18F3">
      <w:rPr>
        <w:rStyle w:val="PageNumber"/>
        <w:b/>
        <w:bCs/>
      </w:rPr>
      <w:t>T:</w:t>
    </w:r>
    <w:r w:rsidR="00223676" w:rsidRPr="002D18F3">
      <w:rPr>
        <w:rStyle w:val="PageNumber"/>
      </w:rPr>
      <w:t xml:space="preserve"> 1300 553 542</w:t>
    </w:r>
    <w:r w:rsidRPr="002D18F3">
      <w:rPr>
        <w:rStyle w:val="PageNumber"/>
      </w:rPr>
      <w:t xml:space="preserve"> | </w:t>
    </w:r>
    <w:r w:rsidRPr="002D18F3">
      <w:rPr>
        <w:rStyle w:val="PageNumber"/>
        <w:b/>
        <w:bCs/>
      </w:rPr>
      <w:t>E:</w:t>
    </w:r>
    <w:r w:rsidRPr="002D18F3">
      <w:rPr>
        <w:rStyle w:val="PageNumber"/>
      </w:rPr>
      <w:t xml:space="preserve"> enquiries@cleanenergyregulator.gov.au</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1A0C7C8A" w14:textId="32A497BF" w:rsidR="00F76419" w:rsidRPr="009633DE" w:rsidRDefault="009956EA" w:rsidP="00E349EF">
    <w:pPr>
      <w:pStyle w:val="Footer"/>
      <w:spacing w:before="60"/>
      <w:jc w:val="center"/>
      <w:rPr>
        <w:rStyle w:val="Protectivemarker"/>
      </w:rPr>
    </w:pPr>
    <w:r>
      <w:rPr>
        <w:rStyle w:val="Protectivemarke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E0F9D" w14:textId="77777777" w:rsidR="0065750A" w:rsidRPr="009C30B4" w:rsidRDefault="00CA2954" w:rsidP="00AA2792">
    <w:pPr>
      <w:tabs>
        <w:tab w:val="left" w:pos="2694"/>
        <w:tab w:val="left" w:pos="3969"/>
        <w:tab w:val="left" w:pos="6946"/>
        <w:tab w:val="right" w:pos="9498"/>
      </w:tabs>
      <w:spacing w:after="720"/>
      <w:ind w:right="242"/>
      <w:rPr>
        <w:color w:val="005874"/>
        <w:sz w:val="16"/>
        <w:szCs w:val="16"/>
      </w:rPr>
    </w:pPr>
    <w:r>
      <w:rPr>
        <w:noProof/>
      </w:rPr>
      <w:drawing>
        <wp:inline distT="0" distB="0" distL="0" distR="0" wp14:anchorId="142FC3B1" wp14:editId="3B774A31">
          <wp:extent cx="2133416" cy="648000"/>
          <wp:effectExtent l="0" t="0" r="0" b="0"/>
          <wp:docPr id="843907313" name="Picture 843907313" descr="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lean Energy Regulator"/>
                  <pic:cNvPicPr/>
                </pic:nvPicPr>
                <pic:blipFill>
                  <a:blip r:embed="rId1"/>
                  <a:stretch>
                    <a:fillRect/>
                  </a:stretch>
                </pic:blipFill>
                <pic:spPr>
                  <a:xfrm>
                    <a:off x="0" y="0"/>
                    <a:ext cx="2133416" cy="648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262C3" w14:textId="77777777" w:rsidR="000060EF" w:rsidRPr="002761BC" w:rsidRDefault="000060EF" w:rsidP="000060EF">
    <w:pPr>
      <w:pStyle w:val="Footer"/>
      <w:tabs>
        <w:tab w:val="clear" w:pos="2694"/>
        <w:tab w:val="clear" w:pos="3969"/>
        <w:tab w:val="clear" w:pos="6946"/>
        <w:tab w:val="clear" w:pos="9498"/>
        <w:tab w:val="center" w:pos="14158"/>
      </w:tabs>
      <w:spacing w:before="360" w:after="0"/>
      <w:ind w:left="0"/>
      <w:rPr>
        <w:rStyle w:val="Protectivemarker"/>
        <w:rFonts w:cstheme="minorHAnsi"/>
        <w:b w:val="0"/>
        <w:color w:val="000000" w:themeColor="text1"/>
        <w:spacing w:val="0"/>
        <w:sz w:val="18"/>
        <w:szCs w:val="18"/>
      </w:rPr>
    </w:pPr>
    <w:r w:rsidRPr="002D18F3">
      <w:rPr>
        <w:b/>
        <w:bCs/>
      </w:rPr>
      <w:t>W:</w:t>
    </w:r>
    <w:r w:rsidRPr="002D18F3">
      <w:t xml:space="preserve"> www.cleanenergyregulator.gov.au</w:t>
    </w:r>
    <w:r w:rsidRPr="002D18F3">
      <w:rPr>
        <w:rStyle w:val="PageNumber"/>
      </w:rPr>
      <w:t xml:space="preserve"> | </w:t>
    </w:r>
    <w:r w:rsidRPr="002D18F3">
      <w:rPr>
        <w:rStyle w:val="PageNumber"/>
        <w:b/>
        <w:bCs/>
      </w:rPr>
      <w:t>T:</w:t>
    </w:r>
    <w:r w:rsidRPr="002D18F3">
      <w:rPr>
        <w:rStyle w:val="PageNumber"/>
      </w:rPr>
      <w:t xml:space="preserve"> 1300 553 542 | </w:t>
    </w:r>
    <w:r w:rsidRPr="002D18F3">
      <w:rPr>
        <w:rStyle w:val="PageNumber"/>
        <w:b/>
        <w:bCs/>
      </w:rPr>
      <w:t>E:</w:t>
    </w:r>
    <w:r w:rsidRPr="002D18F3">
      <w:rPr>
        <w:rStyle w:val="PageNumber"/>
      </w:rPr>
      <w:t xml:space="preserve"> enquiries@cleanenergyregulator.gov.au</w:t>
    </w:r>
    <w:r>
      <w:rPr>
        <w:rStyle w:val="PageNumber"/>
      </w:rPr>
      <w:tab/>
    </w:r>
    <w:sdt>
      <w:sdtPr>
        <w:rPr>
          <w:rStyle w:val="PageNumber"/>
        </w:rPr>
        <w:id w:val="1036785225"/>
        <w:docPartObj>
          <w:docPartGallery w:val="Page Numbers (Bottom of Page)"/>
          <w:docPartUnique/>
        </w:docPartObj>
      </w:sdtPr>
      <w:sdtEndPr>
        <w:rPr>
          <w:rStyle w:val="PageNumber"/>
          <w:sz w:val="20"/>
          <w:szCs w:val="20"/>
        </w:rPr>
      </w:sdtEndPr>
      <w:sdtContent>
        <w:r w:rsidRPr="00E349EF">
          <w:rPr>
            <w:rStyle w:val="PageNumber"/>
            <w:sz w:val="20"/>
            <w:szCs w:val="20"/>
          </w:rPr>
          <w:fldChar w:fldCharType="begin"/>
        </w:r>
        <w:r w:rsidRPr="00E349EF">
          <w:rPr>
            <w:rStyle w:val="PageNumber"/>
            <w:sz w:val="20"/>
            <w:szCs w:val="20"/>
          </w:rPr>
          <w:instrText xml:space="preserve"> PAGE </w:instrText>
        </w:r>
        <w:r w:rsidRPr="00E349EF">
          <w:rPr>
            <w:rStyle w:val="PageNumber"/>
            <w:sz w:val="20"/>
            <w:szCs w:val="20"/>
          </w:rPr>
          <w:fldChar w:fldCharType="separate"/>
        </w:r>
        <w:r>
          <w:rPr>
            <w:rStyle w:val="PageNumber"/>
            <w:sz w:val="20"/>
            <w:szCs w:val="20"/>
          </w:rPr>
          <w:t>2</w:t>
        </w:r>
        <w:r w:rsidRPr="00E349EF">
          <w:rPr>
            <w:rStyle w:val="PageNumber"/>
            <w:sz w:val="20"/>
            <w:szCs w:val="20"/>
          </w:rPr>
          <w:fldChar w:fldCharType="end"/>
        </w:r>
      </w:sdtContent>
    </w:sdt>
  </w:p>
  <w:p w14:paraId="459384BE" w14:textId="77777777" w:rsidR="000060EF" w:rsidRPr="009633DE" w:rsidRDefault="000060EF" w:rsidP="000060EF">
    <w:pPr>
      <w:pStyle w:val="Footer"/>
      <w:spacing w:before="60"/>
      <w:jc w:val="center"/>
      <w:rPr>
        <w:rStyle w:val="Protectivemarker"/>
      </w:rPr>
    </w:pPr>
    <w:r>
      <w:rPr>
        <w:rStyle w:val="Protectivemarker"/>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2D798" w14:textId="77777777" w:rsidR="00407C30" w:rsidRDefault="00407C30" w:rsidP="00176C28">
      <w:r>
        <w:separator/>
      </w:r>
    </w:p>
    <w:p w14:paraId="3675B218" w14:textId="77777777" w:rsidR="00407C30" w:rsidRDefault="00407C30"/>
  </w:footnote>
  <w:footnote w:type="continuationSeparator" w:id="0">
    <w:p w14:paraId="53B84431" w14:textId="77777777" w:rsidR="00407C30" w:rsidRDefault="00407C30" w:rsidP="00176C28">
      <w:r>
        <w:continuationSeparator/>
      </w:r>
    </w:p>
    <w:p w14:paraId="5F1CF4EC" w14:textId="77777777" w:rsidR="00407C30" w:rsidRDefault="00407C30"/>
  </w:footnote>
  <w:footnote w:type="continuationNotice" w:id="1">
    <w:p w14:paraId="42875056" w14:textId="77777777" w:rsidR="00407C30" w:rsidRDefault="00407C3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269AB" w14:textId="115FBAF7" w:rsidR="00D81782" w:rsidRDefault="000060EF" w:rsidP="00977234">
    <w:pPr>
      <w:pStyle w:val="Heading5"/>
      <w:tabs>
        <w:tab w:val="center" w:pos="4870"/>
        <w:tab w:val="left" w:pos="8745"/>
      </w:tabs>
      <w:spacing w:before="200" w:after="60"/>
      <w:jc w:val="center"/>
    </w:pPr>
    <w:r>
      <w:rPr>
        <w:noProof/>
      </w:rPr>
      <w:drawing>
        <wp:anchor distT="0" distB="0" distL="114300" distR="114300" simplePos="0" relativeHeight="251658240" behindDoc="0" locked="0" layoutInCell="1" allowOverlap="1" wp14:anchorId="78783792" wp14:editId="69A8E830">
          <wp:simplePos x="0" y="0"/>
          <wp:positionH relativeFrom="column">
            <wp:posOffset>4797425</wp:posOffset>
          </wp:positionH>
          <wp:positionV relativeFrom="paragraph">
            <wp:posOffset>191770</wp:posOffset>
          </wp:positionV>
          <wp:extent cx="1424451" cy="469454"/>
          <wp:effectExtent l="0" t="0" r="0" b="635"/>
          <wp:wrapNone/>
          <wp:docPr id="1801153489" name="Picture 18011534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r w:rsidR="009956EA">
      <w:rPr>
        <w:rStyle w:val="Protectivemarker"/>
        <w:b/>
      </w:rPr>
      <w:t>OFFICIAL</w:t>
    </w:r>
  </w:p>
  <w:p w14:paraId="613C98E4" w14:textId="2BDB2679" w:rsidR="00D81782" w:rsidRPr="00BE0DA3" w:rsidRDefault="00D81782" w:rsidP="00E349EF">
    <w:pPr>
      <w:pStyle w:val="Legislativesecrecy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E334F" w14:textId="77777777" w:rsidR="00582DA4" w:rsidRDefault="00582DA4" w:rsidP="00582DA4">
    <w:pPr>
      <w:pStyle w:val="Header"/>
      <w:spacing w:before="600"/>
    </w:pPr>
    <w:r>
      <w:rPr>
        <w:noProof/>
      </w:rPr>
      <w:t xml:space="preserve">  </w:t>
    </w:r>
    <w:r>
      <w:rPr>
        <w:noProof/>
      </w:rPr>
      <w:drawing>
        <wp:inline distT="0" distB="0" distL="0" distR="0" wp14:anchorId="688623C8" wp14:editId="7D17AAC3">
          <wp:extent cx="2628000" cy="617737"/>
          <wp:effectExtent l="0" t="0" r="1270" b="5080"/>
          <wp:docPr id="168119213" name="Picture 168119213"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1"/>
                  <a:stretch>
                    <a:fillRect/>
                  </a:stretch>
                </pic:blipFill>
                <pic:spPr>
                  <a:xfrm>
                    <a:off x="0" y="0"/>
                    <a:ext cx="2628000" cy="617737"/>
                  </a:xfrm>
                  <a:prstGeom prst="rect">
                    <a:avLst/>
                  </a:prstGeom>
                </pic:spPr>
              </pic:pic>
            </a:graphicData>
          </a:graphic>
        </wp:inline>
      </w:drawing>
    </w:r>
  </w:p>
  <w:p w14:paraId="190548DD" w14:textId="7F5A62D3" w:rsidR="000060EF" w:rsidRPr="00582DA4" w:rsidRDefault="000060EF" w:rsidP="00582D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B537C" w14:textId="77777777" w:rsidR="000060EF" w:rsidRDefault="000060EF" w:rsidP="00977234">
    <w:pPr>
      <w:pStyle w:val="Heading5"/>
      <w:tabs>
        <w:tab w:val="center" w:pos="4870"/>
        <w:tab w:val="left" w:pos="8745"/>
      </w:tabs>
      <w:spacing w:before="200" w:after="60"/>
      <w:jc w:val="center"/>
    </w:pPr>
    <w:r>
      <w:rPr>
        <w:noProof/>
      </w:rPr>
      <w:drawing>
        <wp:anchor distT="0" distB="0" distL="114300" distR="114300" simplePos="0" relativeHeight="251658241" behindDoc="0" locked="0" layoutInCell="1" allowOverlap="1" wp14:anchorId="67724F30" wp14:editId="61F2F312">
          <wp:simplePos x="0" y="0"/>
          <wp:positionH relativeFrom="column">
            <wp:posOffset>4774565</wp:posOffset>
          </wp:positionH>
          <wp:positionV relativeFrom="paragraph">
            <wp:posOffset>191770</wp:posOffset>
          </wp:positionV>
          <wp:extent cx="1424451" cy="469454"/>
          <wp:effectExtent l="0" t="0" r="0" b="63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r>
      <w:rPr>
        <w:rStyle w:val="Protectivemarker"/>
        <w:b/>
      </w:rPr>
      <w:t>OFFICIAL</w:t>
    </w:r>
  </w:p>
  <w:p w14:paraId="4BBE87F3" w14:textId="77777777" w:rsidR="000060EF" w:rsidRPr="00BE0DA3" w:rsidRDefault="000060EF" w:rsidP="00E349EF">
    <w:pPr>
      <w:pStyle w:val="Legislativesecrecy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6FFD8" w14:textId="6733C062" w:rsidR="001764B3" w:rsidRDefault="001764B3" w:rsidP="000060EF">
    <w:pPr>
      <w:pStyle w:val="Heading5"/>
      <w:tabs>
        <w:tab w:val="center" w:pos="4870"/>
        <w:tab w:val="left" w:pos="8745"/>
      </w:tabs>
      <w:spacing w:before="200" w:after="60"/>
      <w:jc w:val="center"/>
    </w:pPr>
    <w:r>
      <w:rPr>
        <w:noProof/>
      </w:rPr>
      <w:drawing>
        <wp:anchor distT="0" distB="0" distL="114300" distR="114300" simplePos="0" relativeHeight="251658244" behindDoc="0" locked="0" layoutInCell="1" allowOverlap="1" wp14:anchorId="51646A68" wp14:editId="7B273453">
          <wp:simplePos x="0" y="0"/>
          <wp:positionH relativeFrom="column">
            <wp:posOffset>4886325</wp:posOffset>
          </wp:positionH>
          <wp:positionV relativeFrom="paragraph">
            <wp:posOffset>123825</wp:posOffset>
          </wp:positionV>
          <wp:extent cx="1424451" cy="469454"/>
          <wp:effectExtent l="0" t="0" r="0" b="63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24F1E2CD" wp14:editId="6E96AA70">
          <wp:simplePos x="0" y="0"/>
          <wp:positionH relativeFrom="column">
            <wp:posOffset>7889240</wp:posOffset>
          </wp:positionH>
          <wp:positionV relativeFrom="paragraph">
            <wp:posOffset>191770</wp:posOffset>
          </wp:positionV>
          <wp:extent cx="1424451" cy="469454"/>
          <wp:effectExtent l="0" t="0" r="0" b="63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r>
      <w:rPr>
        <w:rStyle w:val="Protectivemarker"/>
        <w:b/>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3E6B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8611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3A06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246B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3EB8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8698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4A28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CA63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E40B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66E0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297344"/>
    <w:multiLevelType w:val="hybridMultilevel"/>
    <w:tmpl w:val="7EF4B3D6"/>
    <w:lvl w:ilvl="0" w:tplc="3624884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425F92"/>
    <w:multiLevelType w:val="hybridMultilevel"/>
    <w:tmpl w:val="6CBA8C6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15:restartNumberingAfterBreak="0">
    <w:nsid w:val="05AA77D3"/>
    <w:multiLevelType w:val="hybridMultilevel"/>
    <w:tmpl w:val="440E4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15:restartNumberingAfterBreak="0">
    <w:nsid w:val="0A6B4C84"/>
    <w:multiLevelType w:val="multilevel"/>
    <w:tmpl w:val="6C6027FE"/>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E3949B9"/>
    <w:multiLevelType w:val="hybridMultilevel"/>
    <w:tmpl w:val="26A4E3B6"/>
    <w:lvl w:ilvl="0" w:tplc="5074FEDA">
      <w:start w:val="1"/>
      <w:numFmt w:val="decimal"/>
      <w:pStyle w:val="Question"/>
      <w:lvlText w:val="%1."/>
      <w:lvlJc w:val="left"/>
      <w:pPr>
        <w:ind w:left="425" w:hanging="425"/>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19586BB2"/>
    <w:multiLevelType w:val="hybridMultilevel"/>
    <w:tmpl w:val="1C4AA27C"/>
    <w:lvl w:ilvl="0" w:tplc="E932CA06">
      <w:start w:val="1"/>
      <w:numFmt w:val="decimal"/>
      <w:lvlText w:val="%1."/>
      <w:lvlJc w:val="left"/>
      <w:pPr>
        <w:ind w:left="357" w:hanging="357"/>
      </w:pPr>
      <w:rPr>
        <w:rFonts w:asciiTheme="minorHAnsi" w:hAnsiTheme="minorHAnsi" w:hint="default"/>
        <w:color w:val="006C93" w:themeColor="accent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6423B57"/>
    <w:multiLevelType w:val="multilevel"/>
    <w:tmpl w:val="CE947A96"/>
    <w:lvl w:ilvl="0">
      <w:start w:val="1"/>
      <w:numFmt w:val="bullet"/>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6"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DE34D8E"/>
    <w:multiLevelType w:val="multilevel"/>
    <w:tmpl w:val="EBE0AFD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1394C88"/>
    <w:multiLevelType w:val="hybridMultilevel"/>
    <w:tmpl w:val="8E7A8B00"/>
    <w:lvl w:ilvl="0" w:tplc="25769398">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2"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D3B6431"/>
    <w:multiLevelType w:val="hybridMultilevel"/>
    <w:tmpl w:val="10167BD6"/>
    <w:lvl w:ilvl="0" w:tplc="454E1C40">
      <w:start w:val="1"/>
      <w:numFmt w:val="decimal"/>
      <w:lvlText w:val="%1."/>
      <w:lvlJc w:val="left"/>
      <w:pPr>
        <w:ind w:left="360" w:hanging="360"/>
      </w:pPr>
      <w:rPr>
        <w:rFonts w:hint="default"/>
        <w:color w:val="4FC2C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0B16ED"/>
    <w:multiLevelType w:val="multilevel"/>
    <w:tmpl w:val="6C6027FE"/>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24271329">
    <w:abstractNumId w:val="28"/>
  </w:num>
  <w:num w:numId="2" w16cid:durableId="1040011488">
    <w:abstractNumId w:val="21"/>
  </w:num>
  <w:num w:numId="3" w16cid:durableId="2086368707">
    <w:abstractNumId w:val="22"/>
  </w:num>
  <w:num w:numId="4" w16cid:durableId="1779107769">
    <w:abstractNumId w:val="14"/>
  </w:num>
  <w:num w:numId="5" w16cid:durableId="876891871">
    <w:abstractNumId w:val="15"/>
  </w:num>
  <w:num w:numId="6" w16cid:durableId="400909749">
    <w:abstractNumId w:val="25"/>
  </w:num>
  <w:num w:numId="7" w16cid:durableId="890313230">
    <w:abstractNumId w:val="31"/>
  </w:num>
  <w:num w:numId="8" w16cid:durableId="416631376">
    <w:abstractNumId w:val="15"/>
  </w:num>
  <w:num w:numId="9" w16cid:durableId="540096341">
    <w:abstractNumId w:val="9"/>
  </w:num>
  <w:num w:numId="10" w16cid:durableId="1085805242">
    <w:abstractNumId w:val="7"/>
  </w:num>
  <w:num w:numId="11" w16cid:durableId="701445209">
    <w:abstractNumId w:val="6"/>
  </w:num>
  <w:num w:numId="12" w16cid:durableId="2023702237">
    <w:abstractNumId w:val="5"/>
  </w:num>
  <w:num w:numId="13" w16cid:durableId="2088912808">
    <w:abstractNumId w:val="4"/>
  </w:num>
  <w:num w:numId="14" w16cid:durableId="1790391316">
    <w:abstractNumId w:val="8"/>
  </w:num>
  <w:num w:numId="15" w16cid:durableId="1505585684">
    <w:abstractNumId w:val="3"/>
  </w:num>
  <w:num w:numId="16" w16cid:durableId="834762131">
    <w:abstractNumId w:val="2"/>
  </w:num>
  <w:num w:numId="17" w16cid:durableId="1991978014">
    <w:abstractNumId w:val="1"/>
  </w:num>
  <w:num w:numId="18" w16cid:durableId="1470322042">
    <w:abstractNumId w:val="0"/>
  </w:num>
  <w:num w:numId="19" w16cid:durableId="1187017529">
    <w:abstractNumId w:val="13"/>
  </w:num>
  <w:num w:numId="20" w16cid:durableId="614555224">
    <w:abstractNumId w:val="19"/>
  </w:num>
  <w:num w:numId="21" w16cid:durableId="230971072">
    <w:abstractNumId w:val="36"/>
  </w:num>
  <w:num w:numId="22" w16cid:durableId="2004550993">
    <w:abstractNumId w:val="10"/>
  </w:num>
  <w:num w:numId="23" w16cid:durableId="778455039">
    <w:abstractNumId w:val="37"/>
  </w:num>
  <w:num w:numId="24" w16cid:durableId="1561749099">
    <w:abstractNumId w:val="26"/>
  </w:num>
  <w:num w:numId="25" w16cid:durableId="1709180318">
    <w:abstractNumId w:val="23"/>
  </w:num>
  <w:num w:numId="26" w16cid:durableId="1511800264">
    <w:abstractNumId w:val="20"/>
  </w:num>
  <w:num w:numId="27" w16cid:durableId="1596669051">
    <w:abstractNumId w:val="35"/>
  </w:num>
  <w:num w:numId="28" w16cid:durableId="1493136925">
    <w:abstractNumId w:val="30"/>
  </w:num>
  <w:num w:numId="29" w16cid:durableId="53699242">
    <w:abstractNumId w:val="27"/>
  </w:num>
  <w:num w:numId="30" w16cid:durableId="949707885">
    <w:abstractNumId w:val="32"/>
  </w:num>
  <w:num w:numId="31" w16cid:durableId="715397759">
    <w:abstractNumId w:val="34"/>
  </w:num>
  <w:num w:numId="32" w16cid:durableId="1614509760">
    <w:abstractNumId w:val="11"/>
  </w:num>
  <w:num w:numId="33" w16cid:durableId="922110048">
    <w:abstractNumId w:val="33"/>
  </w:num>
  <w:num w:numId="34" w16cid:durableId="19864619">
    <w:abstractNumId w:val="16"/>
  </w:num>
  <w:num w:numId="35" w16cid:durableId="1252544422">
    <w:abstractNumId w:val="29"/>
  </w:num>
  <w:num w:numId="36" w16cid:durableId="970090378">
    <w:abstractNumId w:val="18"/>
  </w:num>
  <w:num w:numId="37" w16cid:durableId="9480042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22373321">
    <w:abstractNumId w:val="3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30129590">
    <w:abstractNumId w:val="24"/>
  </w:num>
  <w:num w:numId="40" w16cid:durableId="2020429041">
    <w:abstractNumId w:val="12"/>
  </w:num>
  <w:num w:numId="41" w16cid:durableId="2390256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1DD"/>
    <w:rsid w:val="00000D4F"/>
    <w:rsid w:val="00002C1F"/>
    <w:rsid w:val="000039FD"/>
    <w:rsid w:val="000060EF"/>
    <w:rsid w:val="00006212"/>
    <w:rsid w:val="00006C23"/>
    <w:rsid w:val="00007FC1"/>
    <w:rsid w:val="00010928"/>
    <w:rsid w:val="00011DF1"/>
    <w:rsid w:val="000179FA"/>
    <w:rsid w:val="00022BB5"/>
    <w:rsid w:val="00031090"/>
    <w:rsid w:val="00031B5D"/>
    <w:rsid w:val="00031F8D"/>
    <w:rsid w:val="0003449C"/>
    <w:rsid w:val="00035321"/>
    <w:rsid w:val="0003582F"/>
    <w:rsid w:val="000378B6"/>
    <w:rsid w:val="0004041F"/>
    <w:rsid w:val="000442F7"/>
    <w:rsid w:val="00044693"/>
    <w:rsid w:val="000505FC"/>
    <w:rsid w:val="0005173F"/>
    <w:rsid w:val="00056FF0"/>
    <w:rsid w:val="00060A41"/>
    <w:rsid w:val="00061E07"/>
    <w:rsid w:val="0006408C"/>
    <w:rsid w:val="000663F6"/>
    <w:rsid w:val="000678AA"/>
    <w:rsid w:val="00071139"/>
    <w:rsid w:val="0007484E"/>
    <w:rsid w:val="00075009"/>
    <w:rsid w:val="000821A3"/>
    <w:rsid w:val="00082440"/>
    <w:rsid w:val="000839A0"/>
    <w:rsid w:val="00083FFC"/>
    <w:rsid w:val="000873E6"/>
    <w:rsid w:val="00087549"/>
    <w:rsid w:val="000906DE"/>
    <w:rsid w:val="00091251"/>
    <w:rsid w:val="000957B5"/>
    <w:rsid w:val="000960BD"/>
    <w:rsid w:val="00096878"/>
    <w:rsid w:val="00097252"/>
    <w:rsid w:val="00097DD1"/>
    <w:rsid w:val="000A0309"/>
    <w:rsid w:val="000A0DD5"/>
    <w:rsid w:val="000A1A35"/>
    <w:rsid w:val="000B2225"/>
    <w:rsid w:val="000B4456"/>
    <w:rsid w:val="000B46FB"/>
    <w:rsid w:val="000B6ABF"/>
    <w:rsid w:val="000B7A94"/>
    <w:rsid w:val="000C3254"/>
    <w:rsid w:val="000C5B83"/>
    <w:rsid w:val="000C5F95"/>
    <w:rsid w:val="000D27D4"/>
    <w:rsid w:val="000D40AB"/>
    <w:rsid w:val="000D5A85"/>
    <w:rsid w:val="000D5B0E"/>
    <w:rsid w:val="000D6BA7"/>
    <w:rsid w:val="000E5A13"/>
    <w:rsid w:val="000F0A1F"/>
    <w:rsid w:val="000F2C98"/>
    <w:rsid w:val="000F3FB4"/>
    <w:rsid w:val="000F6B44"/>
    <w:rsid w:val="001101CC"/>
    <w:rsid w:val="00112E29"/>
    <w:rsid w:val="001148E4"/>
    <w:rsid w:val="0011699C"/>
    <w:rsid w:val="00116FF0"/>
    <w:rsid w:val="0011707F"/>
    <w:rsid w:val="0012537E"/>
    <w:rsid w:val="001276AA"/>
    <w:rsid w:val="001300A4"/>
    <w:rsid w:val="00130490"/>
    <w:rsid w:val="001314CC"/>
    <w:rsid w:val="00140712"/>
    <w:rsid w:val="001428E0"/>
    <w:rsid w:val="00147454"/>
    <w:rsid w:val="00150A19"/>
    <w:rsid w:val="001512AD"/>
    <w:rsid w:val="001512C0"/>
    <w:rsid w:val="00151BE1"/>
    <w:rsid w:val="00157175"/>
    <w:rsid w:val="001651F7"/>
    <w:rsid w:val="00171355"/>
    <w:rsid w:val="00172467"/>
    <w:rsid w:val="00175855"/>
    <w:rsid w:val="001764B3"/>
    <w:rsid w:val="00176871"/>
    <w:rsid w:val="00176C28"/>
    <w:rsid w:val="00177F28"/>
    <w:rsid w:val="00180DF0"/>
    <w:rsid w:val="0018384E"/>
    <w:rsid w:val="00183B32"/>
    <w:rsid w:val="00192501"/>
    <w:rsid w:val="00193A6C"/>
    <w:rsid w:val="00193FE3"/>
    <w:rsid w:val="00196365"/>
    <w:rsid w:val="00197ACF"/>
    <w:rsid w:val="00197F43"/>
    <w:rsid w:val="001A123E"/>
    <w:rsid w:val="001A3300"/>
    <w:rsid w:val="001B1792"/>
    <w:rsid w:val="001B1DCF"/>
    <w:rsid w:val="001B6050"/>
    <w:rsid w:val="001B66AA"/>
    <w:rsid w:val="001C0BB0"/>
    <w:rsid w:val="001C191F"/>
    <w:rsid w:val="001C7AFE"/>
    <w:rsid w:val="001D2DB3"/>
    <w:rsid w:val="001D311D"/>
    <w:rsid w:val="001D5E01"/>
    <w:rsid w:val="001E18AB"/>
    <w:rsid w:val="001E4382"/>
    <w:rsid w:val="001E6955"/>
    <w:rsid w:val="001F27AB"/>
    <w:rsid w:val="001F6797"/>
    <w:rsid w:val="00203D8C"/>
    <w:rsid w:val="00205516"/>
    <w:rsid w:val="00207759"/>
    <w:rsid w:val="00210CF2"/>
    <w:rsid w:val="002118E5"/>
    <w:rsid w:val="00211C4D"/>
    <w:rsid w:val="00211DDE"/>
    <w:rsid w:val="002134D4"/>
    <w:rsid w:val="002148B9"/>
    <w:rsid w:val="00214E84"/>
    <w:rsid w:val="00216E5D"/>
    <w:rsid w:val="0021729F"/>
    <w:rsid w:val="0021782A"/>
    <w:rsid w:val="00220C19"/>
    <w:rsid w:val="00223676"/>
    <w:rsid w:val="002244D4"/>
    <w:rsid w:val="00225365"/>
    <w:rsid w:val="0023194B"/>
    <w:rsid w:val="00231D88"/>
    <w:rsid w:val="00235308"/>
    <w:rsid w:val="00235B98"/>
    <w:rsid w:val="002413B2"/>
    <w:rsid w:val="00241741"/>
    <w:rsid w:val="00242ED7"/>
    <w:rsid w:val="00245660"/>
    <w:rsid w:val="0024696E"/>
    <w:rsid w:val="00247A5E"/>
    <w:rsid w:val="00250C5E"/>
    <w:rsid w:val="002537CF"/>
    <w:rsid w:val="00253FFC"/>
    <w:rsid w:val="00254672"/>
    <w:rsid w:val="002556F2"/>
    <w:rsid w:val="00255801"/>
    <w:rsid w:val="00255E90"/>
    <w:rsid w:val="002622E9"/>
    <w:rsid w:val="00262C40"/>
    <w:rsid w:val="002660AA"/>
    <w:rsid w:val="00267B1D"/>
    <w:rsid w:val="00274CD2"/>
    <w:rsid w:val="002761BC"/>
    <w:rsid w:val="002762EA"/>
    <w:rsid w:val="00280776"/>
    <w:rsid w:val="00284884"/>
    <w:rsid w:val="002870BF"/>
    <w:rsid w:val="00290E3D"/>
    <w:rsid w:val="00290ED0"/>
    <w:rsid w:val="0029262D"/>
    <w:rsid w:val="00295286"/>
    <w:rsid w:val="00295B4C"/>
    <w:rsid w:val="002966BE"/>
    <w:rsid w:val="002A2D60"/>
    <w:rsid w:val="002A423A"/>
    <w:rsid w:val="002A600C"/>
    <w:rsid w:val="002A6878"/>
    <w:rsid w:val="002A7A9D"/>
    <w:rsid w:val="002A7B39"/>
    <w:rsid w:val="002A7EA6"/>
    <w:rsid w:val="002B42D6"/>
    <w:rsid w:val="002C427B"/>
    <w:rsid w:val="002C577B"/>
    <w:rsid w:val="002C702A"/>
    <w:rsid w:val="002D18F3"/>
    <w:rsid w:val="002D1B0F"/>
    <w:rsid w:val="002D29BE"/>
    <w:rsid w:val="002D30B2"/>
    <w:rsid w:val="002D4404"/>
    <w:rsid w:val="002D4940"/>
    <w:rsid w:val="002D6B38"/>
    <w:rsid w:val="002E04F6"/>
    <w:rsid w:val="002E139E"/>
    <w:rsid w:val="002E29FB"/>
    <w:rsid w:val="002E44EF"/>
    <w:rsid w:val="002E4E24"/>
    <w:rsid w:val="002E4F28"/>
    <w:rsid w:val="002E625B"/>
    <w:rsid w:val="002E67BD"/>
    <w:rsid w:val="002E7C77"/>
    <w:rsid w:val="002F1986"/>
    <w:rsid w:val="002F7148"/>
    <w:rsid w:val="002F7587"/>
    <w:rsid w:val="00300D9E"/>
    <w:rsid w:val="003024AD"/>
    <w:rsid w:val="00303D48"/>
    <w:rsid w:val="00305628"/>
    <w:rsid w:val="00306DED"/>
    <w:rsid w:val="00320EB7"/>
    <w:rsid w:val="00325A15"/>
    <w:rsid w:val="003309CC"/>
    <w:rsid w:val="003325DE"/>
    <w:rsid w:val="0033389B"/>
    <w:rsid w:val="003338CA"/>
    <w:rsid w:val="00335C6E"/>
    <w:rsid w:val="00335F0E"/>
    <w:rsid w:val="00337C51"/>
    <w:rsid w:val="00337CCB"/>
    <w:rsid w:val="00341795"/>
    <w:rsid w:val="00341B98"/>
    <w:rsid w:val="00341F09"/>
    <w:rsid w:val="00342BC7"/>
    <w:rsid w:val="00344292"/>
    <w:rsid w:val="003456B2"/>
    <w:rsid w:val="0035296D"/>
    <w:rsid w:val="00362731"/>
    <w:rsid w:val="00365CD3"/>
    <w:rsid w:val="00366CA2"/>
    <w:rsid w:val="0037032A"/>
    <w:rsid w:val="00370CE8"/>
    <w:rsid w:val="00371059"/>
    <w:rsid w:val="003735FB"/>
    <w:rsid w:val="00373608"/>
    <w:rsid w:val="00380A12"/>
    <w:rsid w:val="003848CF"/>
    <w:rsid w:val="00391D6D"/>
    <w:rsid w:val="003A0D22"/>
    <w:rsid w:val="003A183D"/>
    <w:rsid w:val="003A3ABB"/>
    <w:rsid w:val="003A3D92"/>
    <w:rsid w:val="003A4195"/>
    <w:rsid w:val="003A5739"/>
    <w:rsid w:val="003A760B"/>
    <w:rsid w:val="003B1468"/>
    <w:rsid w:val="003B2FDB"/>
    <w:rsid w:val="003B6210"/>
    <w:rsid w:val="003C0BCC"/>
    <w:rsid w:val="003C3871"/>
    <w:rsid w:val="003C4143"/>
    <w:rsid w:val="003E1A1D"/>
    <w:rsid w:val="003E1BD1"/>
    <w:rsid w:val="003E4A4C"/>
    <w:rsid w:val="003F1675"/>
    <w:rsid w:val="003F6F5A"/>
    <w:rsid w:val="00400BA0"/>
    <w:rsid w:val="00400D4D"/>
    <w:rsid w:val="0040146C"/>
    <w:rsid w:val="004065D1"/>
    <w:rsid w:val="00406D6C"/>
    <w:rsid w:val="0040740D"/>
    <w:rsid w:val="00407A97"/>
    <w:rsid w:val="00407B88"/>
    <w:rsid w:val="00407C30"/>
    <w:rsid w:val="00407F57"/>
    <w:rsid w:val="0041351A"/>
    <w:rsid w:val="00413B91"/>
    <w:rsid w:val="00413EFA"/>
    <w:rsid w:val="004204E8"/>
    <w:rsid w:val="00420BF6"/>
    <w:rsid w:val="00423E36"/>
    <w:rsid w:val="0042468B"/>
    <w:rsid w:val="00424CC6"/>
    <w:rsid w:val="00426275"/>
    <w:rsid w:val="00431B73"/>
    <w:rsid w:val="004357EA"/>
    <w:rsid w:val="004402F7"/>
    <w:rsid w:val="00444811"/>
    <w:rsid w:val="004458B4"/>
    <w:rsid w:val="00447793"/>
    <w:rsid w:val="00451318"/>
    <w:rsid w:val="0045236E"/>
    <w:rsid w:val="00453350"/>
    <w:rsid w:val="0045539E"/>
    <w:rsid w:val="00455455"/>
    <w:rsid w:val="004559EF"/>
    <w:rsid w:val="0045609A"/>
    <w:rsid w:val="004561A1"/>
    <w:rsid w:val="0045787C"/>
    <w:rsid w:val="00465287"/>
    <w:rsid w:val="00470109"/>
    <w:rsid w:val="004712A8"/>
    <w:rsid w:val="00471682"/>
    <w:rsid w:val="00472A77"/>
    <w:rsid w:val="00473148"/>
    <w:rsid w:val="00475106"/>
    <w:rsid w:val="00476D35"/>
    <w:rsid w:val="0047750D"/>
    <w:rsid w:val="00480154"/>
    <w:rsid w:val="0048083A"/>
    <w:rsid w:val="004865AB"/>
    <w:rsid w:val="00492E54"/>
    <w:rsid w:val="00494F07"/>
    <w:rsid w:val="004A0C68"/>
    <w:rsid w:val="004A2274"/>
    <w:rsid w:val="004A247E"/>
    <w:rsid w:val="004A5367"/>
    <w:rsid w:val="004A581F"/>
    <w:rsid w:val="004A5F95"/>
    <w:rsid w:val="004A7D04"/>
    <w:rsid w:val="004B327D"/>
    <w:rsid w:val="004B5808"/>
    <w:rsid w:val="004B6AF5"/>
    <w:rsid w:val="004B71F3"/>
    <w:rsid w:val="004B746C"/>
    <w:rsid w:val="004B7F9F"/>
    <w:rsid w:val="004C08C9"/>
    <w:rsid w:val="004C14AC"/>
    <w:rsid w:val="004C35B3"/>
    <w:rsid w:val="004C4C02"/>
    <w:rsid w:val="004C564F"/>
    <w:rsid w:val="004C57F9"/>
    <w:rsid w:val="004C586C"/>
    <w:rsid w:val="004C6DF4"/>
    <w:rsid w:val="004C7189"/>
    <w:rsid w:val="004D0162"/>
    <w:rsid w:val="004D118B"/>
    <w:rsid w:val="004D3F8B"/>
    <w:rsid w:val="004D449B"/>
    <w:rsid w:val="004D70CF"/>
    <w:rsid w:val="004E6ED4"/>
    <w:rsid w:val="004E7E8E"/>
    <w:rsid w:val="004F323F"/>
    <w:rsid w:val="004F555E"/>
    <w:rsid w:val="00502E60"/>
    <w:rsid w:val="00503363"/>
    <w:rsid w:val="00505349"/>
    <w:rsid w:val="005067D7"/>
    <w:rsid w:val="005103CD"/>
    <w:rsid w:val="00514E57"/>
    <w:rsid w:val="00515FDF"/>
    <w:rsid w:val="00516089"/>
    <w:rsid w:val="00516090"/>
    <w:rsid w:val="005169CF"/>
    <w:rsid w:val="005169DE"/>
    <w:rsid w:val="00516A4E"/>
    <w:rsid w:val="00521016"/>
    <w:rsid w:val="0052205F"/>
    <w:rsid w:val="00522F67"/>
    <w:rsid w:val="005230BD"/>
    <w:rsid w:val="0052457E"/>
    <w:rsid w:val="0053036F"/>
    <w:rsid w:val="00530470"/>
    <w:rsid w:val="00531E3B"/>
    <w:rsid w:val="00531EC7"/>
    <w:rsid w:val="00531F3B"/>
    <w:rsid w:val="00532E4C"/>
    <w:rsid w:val="00536F2D"/>
    <w:rsid w:val="00537214"/>
    <w:rsid w:val="00537E3E"/>
    <w:rsid w:val="0054032E"/>
    <w:rsid w:val="0054064F"/>
    <w:rsid w:val="0054199F"/>
    <w:rsid w:val="005430A4"/>
    <w:rsid w:val="00545A44"/>
    <w:rsid w:val="0055116A"/>
    <w:rsid w:val="00554C4A"/>
    <w:rsid w:val="00555D02"/>
    <w:rsid w:val="00557E7B"/>
    <w:rsid w:val="00560F0C"/>
    <w:rsid w:val="00571364"/>
    <w:rsid w:val="00571FB8"/>
    <w:rsid w:val="00572BEF"/>
    <w:rsid w:val="00573691"/>
    <w:rsid w:val="005748BD"/>
    <w:rsid w:val="00575A19"/>
    <w:rsid w:val="00575B5C"/>
    <w:rsid w:val="00582DA4"/>
    <w:rsid w:val="00584C9F"/>
    <w:rsid w:val="00585D42"/>
    <w:rsid w:val="00585EA9"/>
    <w:rsid w:val="005900A6"/>
    <w:rsid w:val="005918D9"/>
    <w:rsid w:val="00592051"/>
    <w:rsid w:val="00592B47"/>
    <w:rsid w:val="00595D21"/>
    <w:rsid w:val="005A14F3"/>
    <w:rsid w:val="005A266D"/>
    <w:rsid w:val="005A5564"/>
    <w:rsid w:val="005B0834"/>
    <w:rsid w:val="005B1678"/>
    <w:rsid w:val="005B6321"/>
    <w:rsid w:val="005C0A94"/>
    <w:rsid w:val="005C2EB6"/>
    <w:rsid w:val="005C3F0B"/>
    <w:rsid w:val="005C75B7"/>
    <w:rsid w:val="005D09C8"/>
    <w:rsid w:val="005D0A97"/>
    <w:rsid w:val="005D1F84"/>
    <w:rsid w:val="005D4D95"/>
    <w:rsid w:val="005D6643"/>
    <w:rsid w:val="005D787A"/>
    <w:rsid w:val="005D7AB5"/>
    <w:rsid w:val="005E076F"/>
    <w:rsid w:val="005E281A"/>
    <w:rsid w:val="005E2A14"/>
    <w:rsid w:val="005E45AE"/>
    <w:rsid w:val="005E5069"/>
    <w:rsid w:val="005E5F03"/>
    <w:rsid w:val="005E63B9"/>
    <w:rsid w:val="005F2B45"/>
    <w:rsid w:val="005F491B"/>
    <w:rsid w:val="005F4BE4"/>
    <w:rsid w:val="005F7AC7"/>
    <w:rsid w:val="00602E93"/>
    <w:rsid w:val="00606216"/>
    <w:rsid w:val="006063C5"/>
    <w:rsid w:val="0061010A"/>
    <w:rsid w:val="00610DE0"/>
    <w:rsid w:val="0062080A"/>
    <w:rsid w:val="00622DA5"/>
    <w:rsid w:val="00622EE0"/>
    <w:rsid w:val="0062400B"/>
    <w:rsid w:val="006273F2"/>
    <w:rsid w:val="00632E89"/>
    <w:rsid w:val="006333CE"/>
    <w:rsid w:val="006423DF"/>
    <w:rsid w:val="006433CC"/>
    <w:rsid w:val="00644469"/>
    <w:rsid w:val="006530B0"/>
    <w:rsid w:val="00653DFF"/>
    <w:rsid w:val="00653E6C"/>
    <w:rsid w:val="006545A0"/>
    <w:rsid w:val="0065750A"/>
    <w:rsid w:val="00661F3C"/>
    <w:rsid w:val="00661F9E"/>
    <w:rsid w:val="00662ED8"/>
    <w:rsid w:val="00664931"/>
    <w:rsid w:val="006657FB"/>
    <w:rsid w:val="00667CF9"/>
    <w:rsid w:val="0067031C"/>
    <w:rsid w:val="00673CD3"/>
    <w:rsid w:val="00674932"/>
    <w:rsid w:val="00675C85"/>
    <w:rsid w:val="00676438"/>
    <w:rsid w:val="00680A34"/>
    <w:rsid w:val="00680B5A"/>
    <w:rsid w:val="00680FE9"/>
    <w:rsid w:val="0068173F"/>
    <w:rsid w:val="0068317A"/>
    <w:rsid w:val="006831F6"/>
    <w:rsid w:val="00685AEC"/>
    <w:rsid w:val="006902F6"/>
    <w:rsid w:val="00691E50"/>
    <w:rsid w:val="006A0AC5"/>
    <w:rsid w:val="006A1906"/>
    <w:rsid w:val="006A376C"/>
    <w:rsid w:val="006A37D7"/>
    <w:rsid w:val="006A4FCE"/>
    <w:rsid w:val="006A6765"/>
    <w:rsid w:val="006A7A4E"/>
    <w:rsid w:val="006B291D"/>
    <w:rsid w:val="006B7189"/>
    <w:rsid w:val="006B7F07"/>
    <w:rsid w:val="006C121A"/>
    <w:rsid w:val="006C1C86"/>
    <w:rsid w:val="006C2B07"/>
    <w:rsid w:val="006C58B9"/>
    <w:rsid w:val="006C5C30"/>
    <w:rsid w:val="006D0592"/>
    <w:rsid w:val="006D320C"/>
    <w:rsid w:val="006D5BA1"/>
    <w:rsid w:val="006D7DEE"/>
    <w:rsid w:val="006E20EA"/>
    <w:rsid w:val="006E2411"/>
    <w:rsid w:val="006E3CA9"/>
    <w:rsid w:val="006E48B4"/>
    <w:rsid w:val="006E543B"/>
    <w:rsid w:val="006E5909"/>
    <w:rsid w:val="006F7CD9"/>
    <w:rsid w:val="006F7F0A"/>
    <w:rsid w:val="00701625"/>
    <w:rsid w:val="00701921"/>
    <w:rsid w:val="007050B3"/>
    <w:rsid w:val="00705B17"/>
    <w:rsid w:val="007106B6"/>
    <w:rsid w:val="00711D5D"/>
    <w:rsid w:val="007122E0"/>
    <w:rsid w:val="00724234"/>
    <w:rsid w:val="00724917"/>
    <w:rsid w:val="00724B10"/>
    <w:rsid w:val="007270A5"/>
    <w:rsid w:val="00733C45"/>
    <w:rsid w:val="00736299"/>
    <w:rsid w:val="00736594"/>
    <w:rsid w:val="0074293A"/>
    <w:rsid w:val="007433A8"/>
    <w:rsid w:val="00761F52"/>
    <w:rsid w:val="00763350"/>
    <w:rsid w:val="0076397A"/>
    <w:rsid w:val="00767FAB"/>
    <w:rsid w:val="0077024B"/>
    <w:rsid w:val="00770798"/>
    <w:rsid w:val="007773D1"/>
    <w:rsid w:val="007813EC"/>
    <w:rsid w:val="00781957"/>
    <w:rsid w:val="00785466"/>
    <w:rsid w:val="00790E79"/>
    <w:rsid w:val="007930F0"/>
    <w:rsid w:val="0079455F"/>
    <w:rsid w:val="007959DA"/>
    <w:rsid w:val="00796971"/>
    <w:rsid w:val="007A30E6"/>
    <w:rsid w:val="007A3FD9"/>
    <w:rsid w:val="007A5B5D"/>
    <w:rsid w:val="007A5CF8"/>
    <w:rsid w:val="007B2652"/>
    <w:rsid w:val="007B31E7"/>
    <w:rsid w:val="007B4494"/>
    <w:rsid w:val="007B6EED"/>
    <w:rsid w:val="007C0817"/>
    <w:rsid w:val="007C310C"/>
    <w:rsid w:val="007C7046"/>
    <w:rsid w:val="007D136C"/>
    <w:rsid w:val="007D40F4"/>
    <w:rsid w:val="007D76B1"/>
    <w:rsid w:val="007E06D6"/>
    <w:rsid w:val="007E0DA9"/>
    <w:rsid w:val="007E5528"/>
    <w:rsid w:val="007E5957"/>
    <w:rsid w:val="007E6503"/>
    <w:rsid w:val="007E7A0A"/>
    <w:rsid w:val="007F372E"/>
    <w:rsid w:val="007F3928"/>
    <w:rsid w:val="007F623F"/>
    <w:rsid w:val="00800588"/>
    <w:rsid w:val="00801EDE"/>
    <w:rsid w:val="008025B1"/>
    <w:rsid w:val="00802A49"/>
    <w:rsid w:val="00805956"/>
    <w:rsid w:val="00805F0A"/>
    <w:rsid w:val="00806ECD"/>
    <w:rsid w:val="00810268"/>
    <w:rsid w:val="00810488"/>
    <w:rsid w:val="008146B0"/>
    <w:rsid w:val="00816C5C"/>
    <w:rsid w:val="00816D8B"/>
    <w:rsid w:val="00817934"/>
    <w:rsid w:val="0082213A"/>
    <w:rsid w:val="0082547A"/>
    <w:rsid w:val="00826A84"/>
    <w:rsid w:val="00826DBF"/>
    <w:rsid w:val="008323D9"/>
    <w:rsid w:val="0083431B"/>
    <w:rsid w:val="008352D1"/>
    <w:rsid w:val="0084183C"/>
    <w:rsid w:val="00843408"/>
    <w:rsid w:val="00843969"/>
    <w:rsid w:val="0084421A"/>
    <w:rsid w:val="008444A8"/>
    <w:rsid w:val="00846F35"/>
    <w:rsid w:val="00850A4F"/>
    <w:rsid w:val="00864DF3"/>
    <w:rsid w:val="00870486"/>
    <w:rsid w:val="008705E1"/>
    <w:rsid w:val="00872BE8"/>
    <w:rsid w:val="00872EDC"/>
    <w:rsid w:val="00876054"/>
    <w:rsid w:val="008834B8"/>
    <w:rsid w:val="00885AB6"/>
    <w:rsid w:val="0088770F"/>
    <w:rsid w:val="008878EC"/>
    <w:rsid w:val="008901FA"/>
    <w:rsid w:val="00890472"/>
    <w:rsid w:val="00892A17"/>
    <w:rsid w:val="00893BD9"/>
    <w:rsid w:val="008A4F2A"/>
    <w:rsid w:val="008A66A3"/>
    <w:rsid w:val="008B01DD"/>
    <w:rsid w:val="008B0999"/>
    <w:rsid w:val="008B0D79"/>
    <w:rsid w:val="008B3E3C"/>
    <w:rsid w:val="008B434A"/>
    <w:rsid w:val="008B5511"/>
    <w:rsid w:val="008C4425"/>
    <w:rsid w:val="008C63A1"/>
    <w:rsid w:val="008C63FD"/>
    <w:rsid w:val="008D1283"/>
    <w:rsid w:val="008D1D39"/>
    <w:rsid w:val="008D2650"/>
    <w:rsid w:val="008D6BE0"/>
    <w:rsid w:val="008D6CE3"/>
    <w:rsid w:val="008E1022"/>
    <w:rsid w:val="008E15DF"/>
    <w:rsid w:val="008E6CE0"/>
    <w:rsid w:val="008F1E60"/>
    <w:rsid w:val="008F362B"/>
    <w:rsid w:val="008F4A13"/>
    <w:rsid w:val="008F548E"/>
    <w:rsid w:val="008F6B8B"/>
    <w:rsid w:val="008F6BA7"/>
    <w:rsid w:val="00903A9D"/>
    <w:rsid w:val="00906DED"/>
    <w:rsid w:val="00911B63"/>
    <w:rsid w:val="009215DF"/>
    <w:rsid w:val="009219B1"/>
    <w:rsid w:val="00923684"/>
    <w:rsid w:val="0092568B"/>
    <w:rsid w:val="00925EA8"/>
    <w:rsid w:val="009265DA"/>
    <w:rsid w:val="00930D2E"/>
    <w:rsid w:val="0093226C"/>
    <w:rsid w:val="009324B2"/>
    <w:rsid w:val="00934982"/>
    <w:rsid w:val="0094396D"/>
    <w:rsid w:val="0094631F"/>
    <w:rsid w:val="009469E1"/>
    <w:rsid w:val="009473BD"/>
    <w:rsid w:val="0095118D"/>
    <w:rsid w:val="00953CB8"/>
    <w:rsid w:val="0095620F"/>
    <w:rsid w:val="009633DE"/>
    <w:rsid w:val="00965931"/>
    <w:rsid w:val="00973D6C"/>
    <w:rsid w:val="0097482B"/>
    <w:rsid w:val="00974AA4"/>
    <w:rsid w:val="00975668"/>
    <w:rsid w:val="009757EB"/>
    <w:rsid w:val="00977234"/>
    <w:rsid w:val="009801E4"/>
    <w:rsid w:val="00980631"/>
    <w:rsid w:val="009806B9"/>
    <w:rsid w:val="009827F8"/>
    <w:rsid w:val="00990C52"/>
    <w:rsid w:val="0099333C"/>
    <w:rsid w:val="00993BA6"/>
    <w:rsid w:val="00995562"/>
    <w:rsid w:val="009956EA"/>
    <w:rsid w:val="009A0FDC"/>
    <w:rsid w:val="009A2199"/>
    <w:rsid w:val="009A23D3"/>
    <w:rsid w:val="009A2E7F"/>
    <w:rsid w:val="009A5187"/>
    <w:rsid w:val="009B0B02"/>
    <w:rsid w:val="009B0BE1"/>
    <w:rsid w:val="009B66E6"/>
    <w:rsid w:val="009C094A"/>
    <w:rsid w:val="009C29F3"/>
    <w:rsid w:val="009C30B4"/>
    <w:rsid w:val="009C3DED"/>
    <w:rsid w:val="009D01EB"/>
    <w:rsid w:val="009D1DB2"/>
    <w:rsid w:val="009D4D75"/>
    <w:rsid w:val="009D7A87"/>
    <w:rsid w:val="009E707C"/>
    <w:rsid w:val="009E7C1E"/>
    <w:rsid w:val="009F15DD"/>
    <w:rsid w:val="009F1687"/>
    <w:rsid w:val="009F1DDC"/>
    <w:rsid w:val="009F3E43"/>
    <w:rsid w:val="009F4AB1"/>
    <w:rsid w:val="00A012A6"/>
    <w:rsid w:val="00A013BF"/>
    <w:rsid w:val="00A0667E"/>
    <w:rsid w:val="00A073FE"/>
    <w:rsid w:val="00A114F2"/>
    <w:rsid w:val="00A13035"/>
    <w:rsid w:val="00A14552"/>
    <w:rsid w:val="00A16A86"/>
    <w:rsid w:val="00A219B2"/>
    <w:rsid w:val="00A220B6"/>
    <w:rsid w:val="00A22647"/>
    <w:rsid w:val="00A2337D"/>
    <w:rsid w:val="00A23C1D"/>
    <w:rsid w:val="00A24436"/>
    <w:rsid w:val="00A31A10"/>
    <w:rsid w:val="00A31EE8"/>
    <w:rsid w:val="00A326B4"/>
    <w:rsid w:val="00A34440"/>
    <w:rsid w:val="00A366AD"/>
    <w:rsid w:val="00A4021B"/>
    <w:rsid w:val="00A41A11"/>
    <w:rsid w:val="00A41B28"/>
    <w:rsid w:val="00A44C0C"/>
    <w:rsid w:val="00A50A9D"/>
    <w:rsid w:val="00A5110C"/>
    <w:rsid w:val="00A53C08"/>
    <w:rsid w:val="00A53E11"/>
    <w:rsid w:val="00A5704F"/>
    <w:rsid w:val="00A57E85"/>
    <w:rsid w:val="00A60AF7"/>
    <w:rsid w:val="00A612CE"/>
    <w:rsid w:val="00A61E2F"/>
    <w:rsid w:val="00A62E30"/>
    <w:rsid w:val="00A64C67"/>
    <w:rsid w:val="00A705CF"/>
    <w:rsid w:val="00A71E99"/>
    <w:rsid w:val="00A77EA2"/>
    <w:rsid w:val="00A822AF"/>
    <w:rsid w:val="00A835E8"/>
    <w:rsid w:val="00A91A1B"/>
    <w:rsid w:val="00A97DA5"/>
    <w:rsid w:val="00AA2792"/>
    <w:rsid w:val="00AA4559"/>
    <w:rsid w:val="00AA574B"/>
    <w:rsid w:val="00AA705A"/>
    <w:rsid w:val="00AB03F2"/>
    <w:rsid w:val="00AB04A4"/>
    <w:rsid w:val="00AB1D66"/>
    <w:rsid w:val="00AB3746"/>
    <w:rsid w:val="00AB7AD2"/>
    <w:rsid w:val="00AC2723"/>
    <w:rsid w:val="00AC4B3D"/>
    <w:rsid w:val="00AD0098"/>
    <w:rsid w:val="00AD1541"/>
    <w:rsid w:val="00AD16CE"/>
    <w:rsid w:val="00AD259D"/>
    <w:rsid w:val="00AD3999"/>
    <w:rsid w:val="00AD4D66"/>
    <w:rsid w:val="00AD616E"/>
    <w:rsid w:val="00AD649E"/>
    <w:rsid w:val="00AD7E07"/>
    <w:rsid w:val="00AE08EB"/>
    <w:rsid w:val="00AE4F85"/>
    <w:rsid w:val="00AE731B"/>
    <w:rsid w:val="00AF0E4A"/>
    <w:rsid w:val="00AF2A13"/>
    <w:rsid w:val="00AF4383"/>
    <w:rsid w:val="00AF5773"/>
    <w:rsid w:val="00AF5F77"/>
    <w:rsid w:val="00AF68EC"/>
    <w:rsid w:val="00B00625"/>
    <w:rsid w:val="00B05EF7"/>
    <w:rsid w:val="00B06418"/>
    <w:rsid w:val="00B067AE"/>
    <w:rsid w:val="00B07AE6"/>
    <w:rsid w:val="00B13D03"/>
    <w:rsid w:val="00B1407F"/>
    <w:rsid w:val="00B16F15"/>
    <w:rsid w:val="00B220A0"/>
    <w:rsid w:val="00B25BCE"/>
    <w:rsid w:val="00B31A2E"/>
    <w:rsid w:val="00B35845"/>
    <w:rsid w:val="00B42777"/>
    <w:rsid w:val="00B44479"/>
    <w:rsid w:val="00B501EF"/>
    <w:rsid w:val="00B52E66"/>
    <w:rsid w:val="00B531D4"/>
    <w:rsid w:val="00B53DA9"/>
    <w:rsid w:val="00B56461"/>
    <w:rsid w:val="00B5775C"/>
    <w:rsid w:val="00B639E7"/>
    <w:rsid w:val="00B64861"/>
    <w:rsid w:val="00B65BC9"/>
    <w:rsid w:val="00B7290A"/>
    <w:rsid w:val="00B753EB"/>
    <w:rsid w:val="00B76095"/>
    <w:rsid w:val="00B80569"/>
    <w:rsid w:val="00B832A4"/>
    <w:rsid w:val="00B90AC6"/>
    <w:rsid w:val="00B93ACA"/>
    <w:rsid w:val="00B97E02"/>
    <w:rsid w:val="00BA1411"/>
    <w:rsid w:val="00BA2A48"/>
    <w:rsid w:val="00BA2E7A"/>
    <w:rsid w:val="00BA3D6B"/>
    <w:rsid w:val="00BA45A9"/>
    <w:rsid w:val="00BA5265"/>
    <w:rsid w:val="00BB2809"/>
    <w:rsid w:val="00BB2A88"/>
    <w:rsid w:val="00BB4F89"/>
    <w:rsid w:val="00BB5A8A"/>
    <w:rsid w:val="00BB689C"/>
    <w:rsid w:val="00BC0E32"/>
    <w:rsid w:val="00BC24C8"/>
    <w:rsid w:val="00BC4B6C"/>
    <w:rsid w:val="00BC54B0"/>
    <w:rsid w:val="00BC75F3"/>
    <w:rsid w:val="00BD03FA"/>
    <w:rsid w:val="00BD0F04"/>
    <w:rsid w:val="00BD212E"/>
    <w:rsid w:val="00BD52DE"/>
    <w:rsid w:val="00BD5ED5"/>
    <w:rsid w:val="00BE086C"/>
    <w:rsid w:val="00BE0E7B"/>
    <w:rsid w:val="00BE11DE"/>
    <w:rsid w:val="00BE4368"/>
    <w:rsid w:val="00BE7DBC"/>
    <w:rsid w:val="00BF074B"/>
    <w:rsid w:val="00BF1A2E"/>
    <w:rsid w:val="00C033D8"/>
    <w:rsid w:val="00C067A3"/>
    <w:rsid w:val="00C06FDE"/>
    <w:rsid w:val="00C13A44"/>
    <w:rsid w:val="00C167AB"/>
    <w:rsid w:val="00C16B37"/>
    <w:rsid w:val="00C210BE"/>
    <w:rsid w:val="00C22579"/>
    <w:rsid w:val="00C25A6A"/>
    <w:rsid w:val="00C27341"/>
    <w:rsid w:val="00C3122E"/>
    <w:rsid w:val="00C32461"/>
    <w:rsid w:val="00C33420"/>
    <w:rsid w:val="00C33FD9"/>
    <w:rsid w:val="00C363EE"/>
    <w:rsid w:val="00C371E3"/>
    <w:rsid w:val="00C40CF0"/>
    <w:rsid w:val="00C45C55"/>
    <w:rsid w:val="00C47609"/>
    <w:rsid w:val="00C51AAE"/>
    <w:rsid w:val="00C54300"/>
    <w:rsid w:val="00C55762"/>
    <w:rsid w:val="00C56F57"/>
    <w:rsid w:val="00C57611"/>
    <w:rsid w:val="00C576CF"/>
    <w:rsid w:val="00C60BFA"/>
    <w:rsid w:val="00C61BA1"/>
    <w:rsid w:val="00C73199"/>
    <w:rsid w:val="00C740A0"/>
    <w:rsid w:val="00C808E7"/>
    <w:rsid w:val="00C86B48"/>
    <w:rsid w:val="00C9487E"/>
    <w:rsid w:val="00C94B12"/>
    <w:rsid w:val="00C96450"/>
    <w:rsid w:val="00C971EF"/>
    <w:rsid w:val="00C97623"/>
    <w:rsid w:val="00CA2954"/>
    <w:rsid w:val="00CA3A32"/>
    <w:rsid w:val="00CA3DBC"/>
    <w:rsid w:val="00CA63D2"/>
    <w:rsid w:val="00CB0F28"/>
    <w:rsid w:val="00CB194A"/>
    <w:rsid w:val="00CB1D3F"/>
    <w:rsid w:val="00CB2C80"/>
    <w:rsid w:val="00CB4464"/>
    <w:rsid w:val="00CB782A"/>
    <w:rsid w:val="00CB7ED6"/>
    <w:rsid w:val="00CC0434"/>
    <w:rsid w:val="00CD3E8B"/>
    <w:rsid w:val="00CD41FB"/>
    <w:rsid w:val="00CD4AD1"/>
    <w:rsid w:val="00CE1210"/>
    <w:rsid w:val="00CE2E47"/>
    <w:rsid w:val="00CE3A87"/>
    <w:rsid w:val="00CE3E30"/>
    <w:rsid w:val="00CF18F4"/>
    <w:rsid w:val="00CF7169"/>
    <w:rsid w:val="00D00262"/>
    <w:rsid w:val="00D01609"/>
    <w:rsid w:val="00D0233A"/>
    <w:rsid w:val="00D07937"/>
    <w:rsid w:val="00D102D0"/>
    <w:rsid w:val="00D13F3B"/>
    <w:rsid w:val="00D169AA"/>
    <w:rsid w:val="00D20605"/>
    <w:rsid w:val="00D2496C"/>
    <w:rsid w:val="00D30089"/>
    <w:rsid w:val="00D33C67"/>
    <w:rsid w:val="00D34116"/>
    <w:rsid w:val="00D34AD8"/>
    <w:rsid w:val="00D435BB"/>
    <w:rsid w:val="00D45C10"/>
    <w:rsid w:val="00D46A19"/>
    <w:rsid w:val="00D50405"/>
    <w:rsid w:val="00D5130D"/>
    <w:rsid w:val="00D51385"/>
    <w:rsid w:val="00D51BF0"/>
    <w:rsid w:val="00D52344"/>
    <w:rsid w:val="00D55397"/>
    <w:rsid w:val="00D62CF4"/>
    <w:rsid w:val="00D63813"/>
    <w:rsid w:val="00D74C0A"/>
    <w:rsid w:val="00D77A4C"/>
    <w:rsid w:val="00D81782"/>
    <w:rsid w:val="00D81931"/>
    <w:rsid w:val="00D81C31"/>
    <w:rsid w:val="00D879FF"/>
    <w:rsid w:val="00D90F60"/>
    <w:rsid w:val="00D91FA1"/>
    <w:rsid w:val="00D92304"/>
    <w:rsid w:val="00D94284"/>
    <w:rsid w:val="00D94634"/>
    <w:rsid w:val="00D946B4"/>
    <w:rsid w:val="00D95FDB"/>
    <w:rsid w:val="00D968AD"/>
    <w:rsid w:val="00D96B59"/>
    <w:rsid w:val="00DA0A81"/>
    <w:rsid w:val="00DA4612"/>
    <w:rsid w:val="00DA4CB2"/>
    <w:rsid w:val="00DB077F"/>
    <w:rsid w:val="00DB16FB"/>
    <w:rsid w:val="00DB2AF6"/>
    <w:rsid w:val="00DB4DA7"/>
    <w:rsid w:val="00DB533E"/>
    <w:rsid w:val="00DB5C77"/>
    <w:rsid w:val="00DB6377"/>
    <w:rsid w:val="00DC04B1"/>
    <w:rsid w:val="00DC1303"/>
    <w:rsid w:val="00DC3981"/>
    <w:rsid w:val="00DC3A15"/>
    <w:rsid w:val="00DC3A30"/>
    <w:rsid w:val="00DC7081"/>
    <w:rsid w:val="00DD36BB"/>
    <w:rsid w:val="00DD4793"/>
    <w:rsid w:val="00DD5006"/>
    <w:rsid w:val="00DD5A58"/>
    <w:rsid w:val="00DD5B30"/>
    <w:rsid w:val="00DD61F7"/>
    <w:rsid w:val="00DD6C78"/>
    <w:rsid w:val="00DD72D6"/>
    <w:rsid w:val="00DD79B8"/>
    <w:rsid w:val="00DF0AF8"/>
    <w:rsid w:val="00DF0F4C"/>
    <w:rsid w:val="00DF1768"/>
    <w:rsid w:val="00DF2DDD"/>
    <w:rsid w:val="00DF4814"/>
    <w:rsid w:val="00DF68F3"/>
    <w:rsid w:val="00DF7536"/>
    <w:rsid w:val="00E01502"/>
    <w:rsid w:val="00E0348D"/>
    <w:rsid w:val="00E04C9E"/>
    <w:rsid w:val="00E10212"/>
    <w:rsid w:val="00E12286"/>
    <w:rsid w:val="00E14D42"/>
    <w:rsid w:val="00E15C07"/>
    <w:rsid w:val="00E17390"/>
    <w:rsid w:val="00E17A35"/>
    <w:rsid w:val="00E252F0"/>
    <w:rsid w:val="00E33A40"/>
    <w:rsid w:val="00E33D99"/>
    <w:rsid w:val="00E34260"/>
    <w:rsid w:val="00E349EF"/>
    <w:rsid w:val="00E35F91"/>
    <w:rsid w:val="00E42157"/>
    <w:rsid w:val="00E43096"/>
    <w:rsid w:val="00E474A0"/>
    <w:rsid w:val="00E50C14"/>
    <w:rsid w:val="00E548F2"/>
    <w:rsid w:val="00E5722F"/>
    <w:rsid w:val="00E5769B"/>
    <w:rsid w:val="00E60346"/>
    <w:rsid w:val="00E6662F"/>
    <w:rsid w:val="00E66968"/>
    <w:rsid w:val="00E706AF"/>
    <w:rsid w:val="00E71BAE"/>
    <w:rsid w:val="00E745D6"/>
    <w:rsid w:val="00E770EC"/>
    <w:rsid w:val="00E8299B"/>
    <w:rsid w:val="00E82A9A"/>
    <w:rsid w:val="00E84A31"/>
    <w:rsid w:val="00E85BF6"/>
    <w:rsid w:val="00E866FD"/>
    <w:rsid w:val="00E90153"/>
    <w:rsid w:val="00E9407D"/>
    <w:rsid w:val="00E94241"/>
    <w:rsid w:val="00E94FFF"/>
    <w:rsid w:val="00E9510E"/>
    <w:rsid w:val="00E956A9"/>
    <w:rsid w:val="00EA5B67"/>
    <w:rsid w:val="00EA7A28"/>
    <w:rsid w:val="00EA7B3A"/>
    <w:rsid w:val="00EB4A8A"/>
    <w:rsid w:val="00EB7F5F"/>
    <w:rsid w:val="00EC0480"/>
    <w:rsid w:val="00EC3124"/>
    <w:rsid w:val="00EC490A"/>
    <w:rsid w:val="00EC5E4F"/>
    <w:rsid w:val="00EC6219"/>
    <w:rsid w:val="00ED2BBF"/>
    <w:rsid w:val="00ED4D97"/>
    <w:rsid w:val="00EE726E"/>
    <w:rsid w:val="00EF04B9"/>
    <w:rsid w:val="00EF13A9"/>
    <w:rsid w:val="00EF13F0"/>
    <w:rsid w:val="00EF1E15"/>
    <w:rsid w:val="00EF25D1"/>
    <w:rsid w:val="00EF35FB"/>
    <w:rsid w:val="00EF6C0D"/>
    <w:rsid w:val="00F00C58"/>
    <w:rsid w:val="00F019E8"/>
    <w:rsid w:val="00F0294B"/>
    <w:rsid w:val="00F05380"/>
    <w:rsid w:val="00F078EE"/>
    <w:rsid w:val="00F1084B"/>
    <w:rsid w:val="00F12E90"/>
    <w:rsid w:val="00F13375"/>
    <w:rsid w:val="00F1483B"/>
    <w:rsid w:val="00F14A58"/>
    <w:rsid w:val="00F22DFA"/>
    <w:rsid w:val="00F2619A"/>
    <w:rsid w:val="00F263E6"/>
    <w:rsid w:val="00F269AD"/>
    <w:rsid w:val="00F27137"/>
    <w:rsid w:val="00F2767A"/>
    <w:rsid w:val="00F31B58"/>
    <w:rsid w:val="00F32404"/>
    <w:rsid w:val="00F332DD"/>
    <w:rsid w:val="00F3522B"/>
    <w:rsid w:val="00F3594F"/>
    <w:rsid w:val="00F362E2"/>
    <w:rsid w:val="00F367F0"/>
    <w:rsid w:val="00F376FE"/>
    <w:rsid w:val="00F41208"/>
    <w:rsid w:val="00F44AD3"/>
    <w:rsid w:val="00F45202"/>
    <w:rsid w:val="00F46865"/>
    <w:rsid w:val="00F4723F"/>
    <w:rsid w:val="00F56975"/>
    <w:rsid w:val="00F60268"/>
    <w:rsid w:val="00F603F5"/>
    <w:rsid w:val="00F66D93"/>
    <w:rsid w:val="00F6756D"/>
    <w:rsid w:val="00F67F4E"/>
    <w:rsid w:val="00F70B17"/>
    <w:rsid w:val="00F71D97"/>
    <w:rsid w:val="00F73B24"/>
    <w:rsid w:val="00F75F8A"/>
    <w:rsid w:val="00F76419"/>
    <w:rsid w:val="00F77938"/>
    <w:rsid w:val="00F8070C"/>
    <w:rsid w:val="00F831A1"/>
    <w:rsid w:val="00F931C1"/>
    <w:rsid w:val="00F94571"/>
    <w:rsid w:val="00FA19D4"/>
    <w:rsid w:val="00FA4FED"/>
    <w:rsid w:val="00FA7635"/>
    <w:rsid w:val="00FB26CE"/>
    <w:rsid w:val="00FB3538"/>
    <w:rsid w:val="00FB3B7B"/>
    <w:rsid w:val="00FB6ADD"/>
    <w:rsid w:val="00FB7180"/>
    <w:rsid w:val="00FC062C"/>
    <w:rsid w:val="00FC0CE2"/>
    <w:rsid w:val="00FC20CB"/>
    <w:rsid w:val="00FC28D8"/>
    <w:rsid w:val="00FC3CD6"/>
    <w:rsid w:val="00FC42F1"/>
    <w:rsid w:val="00FC43C2"/>
    <w:rsid w:val="00FC5CAA"/>
    <w:rsid w:val="00FD2635"/>
    <w:rsid w:val="00FD3277"/>
    <w:rsid w:val="00FD37E8"/>
    <w:rsid w:val="00FD3B8E"/>
    <w:rsid w:val="00FD3E47"/>
    <w:rsid w:val="00FD54D8"/>
    <w:rsid w:val="00FD57D8"/>
    <w:rsid w:val="00FE07BB"/>
    <w:rsid w:val="00FE08CE"/>
    <w:rsid w:val="00FE2F68"/>
    <w:rsid w:val="00FE444F"/>
    <w:rsid w:val="00FF0DE5"/>
    <w:rsid w:val="00FF59F8"/>
    <w:rsid w:val="00FF6F75"/>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EBB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73B24"/>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21"/>
      </w:numPr>
      <w:spacing w:before="120" w:after="120"/>
      <w:ind w:left="357" w:hanging="357"/>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241741"/>
    <w:pPr>
      <w:numPr>
        <w:numId w:val="35"/>
      </w:numPr>
      <w:spacing w:before="120" w:after="120"/>
    </w:p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241741"/>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F73B24"/>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paragraph" w:styleId="ListParagraph">
    <w:name w:val="List Paragraph"/>
    <w:basedOn w:val="Normal"/>
    <w:uiPriority w:val="34"/>
    <w:qFormat/>
    <w:rsid w:val="00451318"/>
    <w:pPr>
      <w:ind w:left="720"/>
      <w:contextualSpacing/>
    </w:pPr>
  </w:style>
  <w:style w:type="character" w:styleId="UnresolvedMention">
    <w:name w:val="Unresolved Mention"/>
    <w:basedOn w:val="DefaultParagraphFont"/>
    <w:uiPriority w:val="99"/>
    <w:semiHidden/>
    <w:unhideWhenUsed/>
    <w:rsid w:val="0005173F"/>
    <w:rPr>
      <w:color w:val="605E5C"/>
      <w:shd w:val="clear" w:color="auto" w:fill="E1DFDD"/>
    </w:rPr>
  </w:style>
  <w:style w:type="character" w:styleId="CommentReference">
    <w:name w:val="annotation reference"/>
    <w:basedOn w:val="DefaultParagraphFont"/>
    <w:uiPriority w:val="99"/>
    <w:semiHidden/>
    <w:unhideWhenUsed/>
    <w:rsid w:val="00470109"/>
    <w:rPr>
      <w:sz w:val="16"/>
      <w:szCs w:val="16"/>
    </w:rPr>
  </w:style>
  <w:style w:type="paragraph" w:styleId="CommentText">
    <w:name w:val="annotation text"/>
    <w:basedOn w:val="Normal"/>
    <w:link w:val="CommentTextChar"/>
    <w:uiPriority w:val="99"/>
    <w:unhideWhenUsed/>
    <w:rsid w:val="00470109"/>
    <w:rPr>
      <w:sz w:val="20"/>
      <w:szCs w:val="20"/>
    </w:rPr>
  </w:style>
  <w:style w:type="character" w:customStyle="1" w:styleId="CommentTextChar">
    <w:name w:val="Comment Text Char"/>
    <w:basedOn w:val="DefaultParagraphFont"/>
    <w:link w:val="CommentText"/>
    <w:uiPriority w:val="99"/>
    <w:rsid w:val="00470109"/>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470109"/>
    <w:rPr>
      <w:b/>
      <w:bCs/>
    </w:rPr>
  </w:style>
  <w:style w:type="character" w:customStyle="1" w:styleId="CommentSubjectChar">
    <w:name w:val="Comment Subject Char"/>
    <w:basedOn w:val="CommentTextChar"/>
    <w:link w:val="CommentSubject"/>
    <w:uiPriority w:val="99"/>
    <w:semiHidden/>
    <w:rsid w:val="00470109"/>
    <w:rPr>
      <w:rFonts w:asciiTheme="minorHAnsi" w:hAnsiTheme="minorHAnsi" w:cstheme="minorHAnsi"/>
      <w:b/>
      <w:bCs/>
      <w:color w:val="000000" w:themeColor="text1"/>
      <w:lang w:eastAsia="en-US"/>
    </w:rPr>
  </w:style>
  <w:style w:type="paragraph" w:styleId="Revision">
    <w:name w:val="Revision"/>
    <w:hidden/>
    <w:semiHidden/>
    <w:rsid w:val="00B7290A"/>
    <w:rPr>
      <w:rFonts w:asciiTheme="minorHAnsi" w:hAnsiTheme="minorHAnsi" w:cstheme="minorHAnsi"/>
      <w:color w:val="000000" w:themeColor="text1"/>
      <w:sz w:val="22"/>
      <w:szCs w:val="24"/>
      <w:lang w:eastAsia="en-US"/>
    </w:rPr>
  </w:style>
  <w:style w:type="character" w:styleId="Mention">
    <w:name w:val="Mention"/>
    <w:basedOn w:val="DefaultParagraphFont"/>
    <w:uiPriority w:val="99"/>
    <w:unhideWhenUsed/>
    <w:rsid w:val="00B7290A"/>
    <w:rPr>
      <w:color w:val="2B579A"/>
      <w:shd w:val="clear" w:color="auto" w:fill="E1DFDD"/>
    </w:rPr>
  </w:style>
  <w:style w:type="paragraph" w:styleId="TOCHeading">
    <w:name w:val="TOC Heading"/>
    <w:basedOn w:val="Heading1"/>
    <w:next w:val="Normal"/>
    <w:uiPriority w:val="39"/>
    <w:unhideWhenUsed/>
    <w:qFormat/>
    <w:rsid w:val="009324B2"/>
    <w:pPr>
      <w:keepNext/>
      <w:keepLines/>
      <w:spacing w:before="240" w:line="259" w:lineRule="auto"/>
      <w:outlineLvl w:val="9"/>
    </w:pPr>
    <w:rPr>
      <w:rFonts w:asciiTheme="majorHAnsi" w:eastAsiaTheme="majorEastAsia" w:hAnsiTheme="majorHAnsi" w:cstheme="majorBidi"/>
      <w:b w:val="0"/>
      <w:bCs w:val="0"/>
      <w:color w:val="7A9249" w:themeColor="accent1" w:themeShade="BF"/>
      <w:kern w:val="0"/>
      <w:sz w:val="32"/>
      <w:szCs w:val="32"/>
      <w:lang w:val="en-US"/>
    </w:rPr>
  </w:style>
  <w:style w:type="paragraph" w:styleId="FootnoteText">
    <w:name w:val="footnote text"/>
    <w:basedOn w:val="Normal"/>
    <w:link w:val="FootnoteTextChar"/>
    <w:uiPriority w:val="99"/>
    <w:semiHidden/>
    <w:unhideWhenUsed/>
    <w:rsid w:val="00061E07"/>
    <w:pPr>
      <w:spacing w:after="0"/>
    </w:pPr>
    <w:rPr>
      <w:sz w:val="20"/>
      <w:szCs w:val="20"/>
    </w:rPr>
  </w:style>
  <w:style w:type="character" w:customStyle="1" w:styleId="FootnoteTextChar">
    <w:name w:val="Footnote Text Char"/>
    <w:basedOn w:val="DefaultParagraphFont"/>
    <w:link w:val="FootnoteText"/>
    <w:uiPriority w:val="99"/>
    <w:semiHidden/>
    <w:rsid w:val="00061E07"/>
    <w:rPr>
      <w:rFonts w:asciiTheme="minorHAnsi" w:hAnsiTheme="minorHAnsi" w:cstheme="minorHAnsi"/>
      <w:color w:val="000000" w:themeColor="text1"/>
      <w:lang w:eastAsia="en-US"/>
    </w:rPr>
  </w:style>
  <w:style w:type="character" w:styleId="FootnoteReference">
    <w:name w:val="footnote reference"/>
    <w:basedOn w:val="DefaultParagraphFont"/>
    <w:uiPriority w:val="99"/>
    <w:semiHidden/>
    <w:unhideWhenUsed/>
    <w:rsid w:val="00061E07"/>
    <w:rPr>
      <w:vertAlign w:val="superscript"/>
    </w:rPr>
  </w:style>
  <w:style w:type="paragraph" w:customStyle="1" w:styleId="Question">
    <w:name w:val="Question"/>
    <w:basedOn w:val="Normal"/>
    <w:uiPriority w:val="3"/>
    <w:qFormat/>
    <w:rsid w:val="00D169AA"/>
    <w:pPr>
      <w:keepNext/>
      <w:numPr>
        <w:numId w:val="41"/>
      </w:numPr>
      <w:spacing w:before="240" w:after="120"/>
      <w:contextualSpacing/>
      <w:outlineLvl w:val="3"/>
    </w:pPr>
    <w:rPr>
      <w:rFonts w:eastAsia="Times New Roman" w:cs="Arial"/>
      <w:b/>
      <w:color w:val="auto"/>
      <w:szCs w:val="40"/>
      <w:lang w:val="en-US" w:eastAsia="en-AU"/>
    </w:rPr>
  </w:style>
  <w:style w:type="character" w:customStyle="1" w:styleId="Answerfieldleft-alignedChar">
    <w:name w:val="Answer field left-aligned Char"/>
    <w:basedOn w:val="DefaultParagraphFont"/>
    <w:link w:val="Answerfieldleft-aligned"/>
    <w:uiPriority w:val="11"/>
    <w:rsid w:val="00D169AA"/>
    <w:rPr>
      <w:rFonts w:asciiTheme="minorHAnsi" w:hAnsiTheme="minorHAnsi" w:cs="Arial"/>
      <w:color w:val="000000" w:themeColor="text1"/>
      <w:lang w:eastAsia="en-US"/>
    </w:rPr>
  </w:style>
  <w:style w:type="paragraph" w:customStyle="1" w:styleId="Answerfieldright-aligned">
    <w:name w:val="Answer field right-aligned"/>
    <w:basedOn w:val="Normal"/>
    <w:link w:val="Answerfieldright-alignedChar"/>
    <w:uiPriority w:val="10"/>
    <w:qFormat/>
    <w:rsid w:val="00D169AA"/>
    <w:pPr>
      <w:spacing w:before="45" w:after="45"/>
      <w:jc w:val="right"/>
    </w:pPr>
    <w:rPr>
      <w:rFonts w:cs="Arial"/>
      <w:sz w:val="20"/>
      <w:szCs w:val="20"/>
      <w:lang w:eastAsia="en-AU"/>
    </w:rPr>
  </w:style>
  <w:style w:type="paragraph" w:customStyle="1" w:styleId="Answerfieldleft-aligned">
    <w:name w:val="Answer field left-aligned"/>
    <w:link w:val="Answerfieldleft-alignedChar"/>
    <w:uiPriority w:val="11"/>
    <w:qFormat/>
    <w:rsid w:val="00D169AA"/>
    <w:pPr>
      <w:spacing w:before="45" w:after="45"/>
    </w:pPr>
    <w:rPr>
      <w:rFonts w:asciiTheme="minorHAnsi" w:hAnsiTheme="minorHAnsi" w:cs="Arial"/>
      <w:color w:val="000000" w:themeColor="text1"/>
      <w:lang w:eastAsia="en-US"/>
    </w:rPr>
  </w:style>
  <w:style w:type="table" w:customStyle="1" w:styleId="CERanswerfield">
    <w:name w:val="CER answer field"/>
    <w:basedOn w:val="TableNormal"/>
    <w:uiPriority w:val="99"/>
    <w:rsid w:val="00D169AA"/>
    <w:rPr>
      <w:rFonts w:ascii="Calibri" w:eastAsia="Calibri" w:hAnsi="Calibri"/>
      <w:color w:val="000000" w:themeColor="text1"/>
    </w:rPr>
    <w:tblPr>
      <w:tblStyleRowBandSize w:val="1"/>
      <w:tblStyleCol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57" w:type="dxa"/>
        <w:bottom w:w="57" w:type="dxa"/>
      </w:tblCellMar>
    </w:tblPr>
    <w:trPr>
      <w:cantSplit/>
    </w:trPr>
    <w:tcPr>
      <w:vAlign w:val="center"/>
    </w:tcPr>
    <w:tblStylePr w:type="firstRow">
      <w:pPr>
        <w:jc w:val="left"/>
      </w:pPr>
      <w:rPr>
        <w:rFonts w:ascii="Calibri" w:hAnsi="Calibri"/>
        <w:color w:val="383A42"/>
        <w:sz w:val="20"/>
      </w:rPr>
      <w:tblPr/>
      <w:tcPr>
        <w:shd w:val="clear" w:color="auto" w:fill="E8E8E8" w:themeFill="background2"/>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character" w:customStyle="1" w:styleId="Answerfieldright-alignedChar">
    <w:name w:val="Answer field right-aligned Char"/>
    <w:basedOn w:val="DefaultParagraphFont"/>
    <w:link w:val="Answerfieldright-aligned"/>
    <w:uiPriority w:val="10"/>
    <w:rsid w:val="00D169AA"/>
    <w:rPr>
      <w:rFonts w:asciiTheme="minorHAnsi" w:hAnsiTheme="minorHAnsi" w:cs="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legislation.gov.au/Details/C2023C00090" TargetMode="External"/><Relationship Id="rId26" Type="http://schemas.openxmlformats.org/officeDocument/2006/relationships/hyperlink" Target="https://www.cleanenergyregulator.gov.au/Infohub/Audits/forms-and-resources/audit-determination-handbook"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legislation.gov.au/Details/F2023C00600" TargetMode="External"/><Relationship Id="rId25" Type="http://schemas.openxmlformats.org/officeDocument/2006/relationships/hyperlink" Target="http://www.comlaw.gov.au/Series/F2008L02230" TargetMode="External"/><Relationship Id="rId2" Type="http://schemas.openxmlformats.org/officeDocument/2006/relationships/customXml" Target="../customXml/item2.xml"/><Relationship Id="rId16" Type="http://schemas.openxmlformats.org/officeDocument/2006/relationships/hyperlink" Target="https://www.legislation.gov.au/Series/F2010L00053" TargetMode="External"/><Relationship Id="rId20" Type="http://schemas.openxmlformats.org/officeDocument/2006/relationships/hyperlink" Target="https://www.legislation.gov.au/Details/F2017C0050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comlaw.gov.au/Series/F2008L02230"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comlaw.gov.au/Series/F2008L02230" TargetMode="External"/><Relationship Id="rId28" Type="http://schemas.openxmlformats.org/officeDocument/2006/relationships/header" Target="header4.xml"/><Relationship Id="rId10" Type="http://schemas.openxmlformats.org/officeDocument/2006/relationships/hyperlink" Target="https://www.cleanenergyregulator.gov.au/Infohub/Audits/forms-and-resources/audit-determination-handbook" TargetMode="External"/><Relationship Id="rId19" Type="http://schemas.openxmlformats.org/officeDocument/2006/relationships/hyperlink" Target="https://www.legislation.gov.au/Details/F2023C00558"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http://www.comlaw.gov.au/Series/F2008L02230"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07010A-2710-4BB3-8650-5755109F1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2443</Words>
  <Characters>15251</Characters>
  <Application>Microsoft Office Word</Application>
  <DocSecurity>0</DocSecurity>
  <Lines>282</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17524</CharactersWithSpaces>
  <SharedDoc>false</SharedDoc>
  <HLinks>
    <vt:vector size="66" baseType="variant">
      <vt:variant>
        <vt:i4>2555938</vt:i4>
      </vt:variant>
      <vt:variant>
        <vt:i4>30</vt:i4>
      </vt:variant>
      <vt:variant>
        <vt:i4>0</vt:i4>
      </vt:variant>
      <vt:variant>
        <vt:i4>5</vt:i4>
      </vt:variant>
      <vt:variant>
        <vt:lpwstr>https://www.cleanenergyregulator.gov.au/Infohub/Audits/forms-and-resources/audit-determination-handbook</vt:lpwstr>
      </vt:variant>
      <vt:variant>
        <vt:lpwstr/>
      </vt:variant>
      <vt:variant>
        <vt:i4>7995496</vt:i4>
      </vt:variant>
      <vt:variant>
        <vt:i4>27</vt:i4>
      </vt:variant>
      <vt:variant>
        <vt:i4>0</vt:i4>
      </vt:variant>
      <vt:variant>
        <vt:i4>5</vt:i4>
      </vt:variant>
      <vt:variant>
        <vt:lpwstr>http://www.comlaw.gov.au/Series/F2008L02230</vt:lpwstr>
      </vt:variant>
      <vt:variant>
        <vt:lpwstr/>
      </vt:variant>
      <vt:variant>
        <vt:i4>7995496</vt:i4>
      </vt:variant>
      <vt:variant>
        <vt:i4>24</vt:i4>
      </vt:variant>
      <vt:variant>
        <vt:i4>0</vt:i4>
      </vt:variant>
      <vt:variant>
        <vt:i4>5</vt:i4>
      </vt:variant>
      <vt:variant>
        <vt:lpwstr>http://www.comlaw.gov.au/Series/F2008L02230</vt:lpwstr>
      </vt:variant>
      <vt:variant>
        <vt:lpwstr/>
      </vt:variant>
      <vt:variant>
        <vt:i4>7995496</vt:i4>
      </vt:variant>
      <vt:variant>
        <vt:i4>21</vt:i4>
      </vt:variant>
      <vt:variant>
        <vt:i4>0</vt:i4>
      </vt:variant>
      <vt:variant>
        <vt:i4>5</vt:i4>
      </vt:variant>
      <vt:variant>
        <vt:lpwstr>http://www.comlaw.gov.au/Series/F2008L02230</vt:lpwstr>
      </vt:variant>
      <vt:variant>
        <vt:lpwstr/>
      </vt:variant>
      <vt:variant>
        <vt:i4>7995496</vt:i4>
      </vt:variant>
      <vt:variant>
        <vt:i4>18</vt:i4>
      </vt:variant>
      <vt:variant>
        <vt:i4>0</vt:i4>
      </vt:variant>
      <vt:variant>
        <vt:i4>5</vt:i4>
      </vt:variant>
      <vt:variant>
        <vt:lpwstr>http://www.comlaw.gov.au/Series/F2008L02230</vt:lpwstr>
      </vt:variant>
      <vt:variant>
        <vt:lpwstr/>
      </vt:variant>
      <vt:variant>
        <vt:i4>8257574</vt:i4>
      </vt:variant>
      <vt:variant>
        <vt:i4>15</vt:i4>
      </vt:variant>
      <vt:variant>
        <vt:i4>0</vt:i4>
      </vt:variant>
      <vt:variant>
        <vt:i4>5</vt:i4>
      </vt:variant>
      <vt:variant>
        <vt:lpwstr>https://www.legislation.gov.au/Details/F2017C00509</vt:lpwstr>
      </vt:variant>
      <vt:variant>
        <vt:lpwstr/>
      </vt:variant>
      <vt:variant>
        <vt:i4>8060960</vt:i4>
      </vt:variant>
      <vt:variant>
        <vt:i4>12</vt:i4>
      </vt:variant>
      <vt:variant>
        <vt:i4>0</vt:i4>
      </vt:variant>
      <vt:variant>
        <vt:i4>5</vt:i4>
      </vt:variant>
      <vt:variant>
        <vt:lpwstr>https://www.legislation.gov.au/Details/F2023C00558</vt:lpwstr>
      </vt:variant>
      <vt:variant>
        <vt:lpwstr/>
      </vt:variant>
      <vt:variant>
        <vt:i4>7536684</vt:i4>
      </vt:variant>
      <vt:variant>
        <vt:i4>9</vt:i4>
      </vt:variant>
      <vt:variant>
        <vt:i4>0</vt:i4>
      </vt:variant>
      <vt:variant>
        <vt:i4>5</vt:i4>
      </vt:variant>
      <vt:variant>
        <vt:lpwstr>https://www.legislation.gov.au/Details/C2023C00090</vt:lpwstr>
      </vt:variant>
      <vt:variant>
        <vt:lpwstr/>
      </vt:variant>
      <vt:variant>
        <vt:i4>7340069</vt:i4>
      </vt:variant>
      <vt:variant>
        <vt:i4>6</vt:i4>
      </vt:variant>
      <vt:variant>
        <vt:i4>0</vt:i4>
      </vt:variant>
      <vt:variant>
        <vt:i4>5</vt:i4>
      </vt:variant>
      <vt:variant>
        <vt:lpwstr>https://www.legislation.gov.au/Details/F2023C00600</vt:lpwstr>
      </vt:variant>
      <vt:variant>
        <vt:lpwstr/>
      </vt:variant>
      <vt:variant>
        <vt:i4>524312</vt:i4>
      </vt:variant>
      <vt:variant>
        <vt:i4>3</vt:i4>
      </vt:variant>
      <vt:variant>
        <vt:i4>0</vt:i4>
      </vt:variant>
      <vt:variant>
        <vt:i4>5</vt:i4>
      </vt:variant>
      <vt:variant>
        <vt:lpwstr>https://www.legislation.gov.au/Series/F2010L00053</vt:lpwstr>
      </vt:variant>
      <vt:variant>
        <vt:lpwstr/>
      </vt:variant>
      <vt:variant>
        <vt:i4>2555938</vt:i4>
      </vt:variant>
      <vt:variant>
        <vt:i4>0</vt:i4>
      </vt:variant>
      <vt:variant>
        <vt:i4>0</vt:i4>
      </vt:variant>
      <vt:variant>
        <vt:i4>5</vt:i4>
      </vt:variant>
      <vt:variant>
        <vt:lpwstr>https://www.cleanenergyregulator.gov.au/Infohub/Audits/forms-and-resources/audit-determination-handbook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2024-07-26T01:37:00Z</dcterms:created>
  <dcterms:modified xsi:type="dcterms:W3CDTF">2024-07-26T01:49:00Z</dcterms:modified>
</cp:coreProperties>
</file>