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38A93" w14:textId="0C21BC7E" w:rsidR="00977234" w:rsidRDefault="00F220E4" w:rsidP="00303251">
      <w:pPr>
        <w:pStyle w:val="CERcovertitle"/>
        <w:spacing w:before="7680"/>
      </w:pPr>
      <w:r>
        <w:rPr>
          <w:rFonts w:asciiTheme="minorHAnsi" w:hAnsiTheme="minorHAnsi"/>
        </w:rPr>
        <w:drawing>
          <wp:anchor distT="0" distB="0" distL="114300" distR="114300" simplePos="0" relativeHeight="251658240" behindDoc="0" locked="1" layoutInCell="1" allowOverlap="1" wp14:anchorId="63CA5875" wp14:editId="21EBA212">
            <wp:simplePos x="0" y="0"/>
            <wp:positionH relativeFrom="column">
              <wp:posOffset>1905</wp:posOffset>
            </wp:positionH>
            <wp:positionV relativeFrom="page">
              <wp:posOffset>2529840</wp:posOffset>
            </wp:positionV>
            <wp:extent cx="3064510" cy="3064510"/>
            <wp:effectExtent l="0" t="0" r="0" b="0"/>
            <wp:wrapNone/>
            <wp:docPr id="8" name="Picture 8">
              <a:extLst xmlns:a="http://schemas.openxmlformats.org/drawingml/2006/main">
                <a:ext uri="{FF2B5EF4-FFF2-40B4-BE49-F238E27FC236}">
                  <a16:creationId xmlns:a16="http://schemas.microsoft.com/office/drawing/2014/main" id="{9AD90796-28EF-A151-2337-A54EB487A8B0}"/>
                </a:ext>
                <a:ext uri="{C183D7F6-B498-43B3-948B-1728B52AA6E4}">
                  <adec:decorative xmlns:adec="http://schemas.microsoft.com/office/drawing/2017/decorative" val="1"/>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FF2B5EF4-FFF2-40B4-BE49-F238E27FC236}">
                          <a16:creationId xmlns:a16="http://schemas.microsoft.com/office/drawing/2014/main" id="{9AD90796-28EF-A151-2337-A54EB487A8B0}"/>
                        </a:ext>
                        <a:ext uri="{C183D7F6-B498-43B3-948B-1728B52AA6E4}">
                          <adec:decorative xmlns:adec="http://schemas.microsoft.com/office/drawing/2017/decorative" val="1"/>
                        </a:ext>
                      </a:extLst>
                    </pic:cNvPr>
                    <pic:cNvPicPr>
                      <a:picLocks noGrp="1" noChangeAspect="1"/>
                    </pic:cNvPicPr>
                  </pic:nvPicPr>
                  <pic:blipFill rotWithShape="1">
                    <a:blip r:embed="rId9" cstate="print">
                      <a:extLst>
                        <a:ext uri="{BEBA8EAE-BF5A-486C-A8C5-ECC9F3942E4B}">
                          <a14:imgProps xmlns:a14="http://schemas.microsoft.com/office/drawing/2010/main">
                            <a14:imgLayer r:embed="rId10">
                              <a14:imgEffect>
                                <a14:colorTemperature colorTemp="5159"/>
                              </a14:imgEffect>
                              <a14:imgEffect>
                                <a14:saturation sat="0"/>
                              </a14:imgEffect>
                            </a14:imgLayer>
                          </a14:imgProps>
                        </a:ext>
                        <a:ext uri="{28A0092B-C50C-407E-A947-70E740481C1C}">
                          <a14:useLocalDpi xmlns:a14="http://schemas.microsoft.com/office/drawing/2010/main"/>
                        </a:ext>
                      </a:extLst>
                    </a:blip>
                    <a:srcRect/>
                    <a:stretch/>
                  </pic:blipFill>
                  <pic:spPr bwMode="auto">
                    <a:xfrm>
                      <a:off x="0" y="0"/>
                      <a:ext cx="3064510" cy="3064510"/>
                    </a:xfrm>
                    <a:custGeom>
                      <a:avLst/>
                      <a:gdLst>
                        <a:gd name="connsiteX0" fmla="*/ 90009 w 3735027"/>
                        <a:gd name="connsiteY0" fmla="*/ 0 h 3735028"/>
                        <a:gd name="connsiteX1" fmla="*/ 3645018 w 3735027"/>
                        <a:gd name="connsiteY1" fmla="*/ 0 h 3735028"/>
                        <a:gd name="connsiteX2" fmla="*/ 3735027 w 3735027"/>
                        <a:gd name="connsiteY2" fmla="*/ 90009 h 3735028"/>
                        <a:gd name="connsiteX3" fmla="*/ 3735027 w 3735027"/>
                        <a:gd name="connsiteY3" fmla="*/ 1226288 h 3735028"/>
                        <a:gd name="connsiteX4" fmla="*/ 3735027 w 3735027"/>
                        <a:gd name="connsiteY4" fmla="*/ 1744021 h 3735028"/>
                        <a:gd name="connsiteX5" fmla="*/ 3735027 w 3735027"/>
                        <a:gd name="connsiteY5" fmla="*/ 1991367 h 3735028"/>
                        <a:gd name="connsiteX6" fmla="*/ 3735027 w 3735027"/>
                        <a:gd name="connsiteY6" fmla="*/ 2879939 h 3735028"/>
                        <a:gd name="connsiteX7" fmla="*/ 3735027 w 3735027"/>
                        <a:gd name="connsiteY7" fmla="*/ 3633858 h 3735028"/>
                        <a:gd name="connsiteX8" fmla="*/ 3645018 w 3735027"/>
                        <a:gd name="connsiteY8" fmla="*/ 3735028 h 3735028"/>
                        <a:gd name="connsiteX9" fmla="*/ 2689119 w 3735027"/>
                        <a:gd name="connsiteY9" fmla="*/ 3735028 h 3735028"/>
                        <a:gd name="connsiteX10" fmla="*/ 1991367 w 3735027"/>
                        <a:gd name="connsiteY10" fmla="*/ 3735028 h 3735028"/>
                        <a:gd name="connsiteX11" fmla="*/ 1744021 w 3735027"/>
                        <a:gd name="connsiteY11" fmla="*/ 3735028 h 3735028"/>
                        <a:gd name="connsiteX12" fmla="*/ 1035107 w 3735027"/>
                        <a:gd name="connsiteY12" fmla="*/ 3735028 h 3735028"/>
                        <a:gd name="connsiteX13" fmla="*/ 90009 w 3735027"/>
                        <a:gd name="connsiteY13" fmla="*/ 3735028 h 3735028"/>
                        <a:gd name="connsiteX14" fmla="*/ 0 w 3735027"/>
                        <a:gd name="connsiteY14" fmla="*/ 3633858 h 3735028"/>
                        <a:gd name="connsiteX15" fmla="*/ 0 w 3735027"/>
                        <a:gd name="connsiteY15" fmla="*/ 2879939 h 3735028"/>
                        <a:gd name="connsiteX16" fmla="*/ 0 w 3735027"/>
                        <a:gd name="connsiteY16" fmla="*/ 1991367 h 3735028"/>
                        <a:gd name="connsiteX17" fmla="*/ 0 w 3735027"/>
                        <a:gd name="connsiteY17" fmla="*/ 1744021 h 3735028"/>
                        <a:gd name="connsiteX18" fmla="*/ 0 w 3735027"/>
                        <a:gd name="connsiteY18" fmla="*/ 1226288 h 3735028"/>
                        <a:gd name="connsiteX19" fmla="*/ 0 w 3735027"/>
                        <a:gd name="connsiteY19" fmla="*/ 90009 h 37350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3735027" h="3735028">
                          <a:moveTo>
                            <a:pt x="90009" y="0"/>
                          </a:moveTo>
                          <a:lnTo>
                            <a:pt x="3645018" y="0"/>
                          </a:lnTo>
                          <a:lnTo>
                            <a:pt x="3735027" y="90009"/>
                          </a:lnTo>
                          <a:lnTo>
                            <a:pt x="3735027" y="1226288"/>
                          </a:lnTo>
                          <a:lnTo>
                            <a:pt x="3735027" y="1744021"/>
                          </a:lnTo>
                          <a:lnTo>
                            <a:pt x="3735027" y="1991367"/>
                          </a:lnTo>
                          <a:lnTo>
                            <a:pt x="3735027" y="2879939"/>
                          </a:lnTo>
                          <a:lnTo>
                            <a:pt x="3735027" y="3633858"/>
                          </a:lnTo>
                          <a:lnTo>
                            <a:pt x="3645018" y="3735028"/>
                          </a:lnTo>
                          <a:lnTo>
                            <a:pt x="2689119" y="3735028"/>
                          </a:lnTo>
                          <a:lnTo>
                            <a:pt x="1991367" y="3735028"/>
                          </a:lnTo>
                          <a:lnTo>
                            <a:pt x="1744021" y="3735028"/>
                          </a:lnTo>
                          <a:lnTo>
                            <a:pt x="1035107" y="3735028"/>
                          </a:lnTo>
                          <a:lnTo>
                            <a:pt x="90009" y="3735028"/>
                          </a:lnTo>
                          <a:lnTo>
                            <a:pt x="0" y="3633858"/>
                          </a:lnTo>
                          <a:lnTo>
                            <a:pt x="0" y="2879939"/>
                          </a:lnTo>
                          <a:lnTo>
                            <a:pt x="0" y="1991367"/>
                          </a:lnTo>
                          <a:lnTo>
                            <a:pt x="0" y="1744021"/>
                          </a:lnTo>
                          <a:lnTo>
                            <a:pt x="0" y="1226288"/>
                          </a:lnTo>
                          <a:lnTo>
                            <a:pt x="0" y="90009"/>
                          </a:lnTo>
                          <a:close/>
                        </a:path>
                      </a:pathLst>
                    </a:custGeom>
                    <a:solidFill>
                      <a:schemeClr val="bg2"/>
                    </a:solidFill>
                    <a:ln>
                      <a:noFill/>
                    </a:ln>
                    <a:extLst>
                      <a:ext uri="{53640926-AAD7-44D8-BBD7-CCE9431645EC}">
                        <a14:shadowObscured xmlns:a14="http://schemas.microsoft.com/office/drawing/2010/main"/>
                      </a:ext>
                    </a:extLst>
                  </pic:spPr>
                </pic:pic>
              </a:graphicData>
            </a:graphic>
          </wp:anchor>
        </w:drawing>
      </w:r>
      <w:r>
        <w:rPr>
          <w:rFonts w:asciiTheme="minorHAnsi" w:hAnsiTheme="minorHAnsi"/>
        </w:rPr>
        <mc:AlternateContent>
          <mc:Choice Requires="wps">
            <w:drawing>
              <wp:anchor distT="0" distB="0" distL="114300" distR="114300" simplePos="0" relativeHeight="251658241" behindDoc="0" locked="1" layoutInCell="1" allowOverlap="1" wp14:anchorId="5DEB239A" wp14:editId="20C1BE69">
                <wp:simplePos x="0" y="0"/>
                <wp:positionH relativeFrom="column">
                  <wp:posOffset>4678045</wp:posOffset>
                </wp:positionH>
                <wp:positionV relativeFrom="page">
                  <wp:posOffset>4089400</wp:posOffset>
                </wp:positionV>
                <wp:extent cx="1513840" cy="1515745"/>
                <wp:effectExtent l="0" t="953" r="0" b="0"/>
                <wp:wrapNone/>
                <wp:docPr id="9" name="Freeform: Shape 9">
                  <a:extLst xmlns:a="http://schemas.openxmlformats.org/drawingml/2006/main">
                    <a:ext uri="{FF2B5EF4-FFF2-40B4-BE49-F238E27FC236}">
                      <a16:creationId xmlns:a16="http://schemas.microsoft.com/office/drawing/2014/main" id="{70525BE4-343C-3D30-BF12-7D54E96BC90B}"/>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513840" cy="1515745"/>
                        </a:xfrm>
                        <a:custGeom>
                          <a:avLst/>
                          <a:gdLst>
                            <a:gd name="T0" fmla="*/ 5125 w 5126"/>
                            <a:gd name="T1" fmla="*/ 4843 h 5125"/>
                            <a:gd name="T2" fmla="*/ 5125 w 5126"/>
                            <a:gd name="T3" fmla="*/ 281 h 5125"/>
                            <a:gd name="T4" fmla="*/ 4844 w 5126"/>
                            <a:gd name="T5" fmla="*/ 0 h 5125"/>
                            <a:gd name="T6" fmla="*/ 250 w 5126"/>
                            <a:gd name="T7" fmla="*/ 0 h 5125"/>
                            <a:gd name="T8" fmla="*/ 0 w 5126"/>
                            <a:gd name="T9" fmla="*/ 281 h 5125"/>
                            <a:gd name="T10" fmla="*/ 0 w 5126"/>
                            <a:gd name="T11" fmla="*/ 4843 h 5125"/>
                            <a:gd name="T12" fmla="*/ 250 w 5126"/>
                            <a:gd name="T13" fmla="*/ 5124 h 5125"/>
                            <a:gd name="T14" fmla="*/ 4844 w 5126"/>
                            <a:gd name="T15" fmla="*/ 5124 h 5125"/>
                            <a:gd name="T16" fmla="*/ 5125 w 5126"/>
                            <a:gd name="T17" fmla="*/ 4843 h 5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126" h="5125">
                              <a:moveTo>
                                <a:pt x="5125" y="4843"/>
                              </a:moveTo>
                              <a:lnTo>
                                <a:pt x="5125" y="281"/>
                              </a:lnTo>
                              <a:lnTo>
                                <a:pt x="4844" y="0"/>
                              </a:lnTo>
                              <a:lnTo>
                                <a:pt x="250" y="0"/>
                              </a:lnTo>
                              <a:lnTo>
                                <a:pt x="0" y="281"/>
                              </a:lnTo>
                              <a:lnTo>
                                <a:pt x="0" y="4843"/>
                              </a:lnTo>
                              <a:lnTo>
                                <a:pt x="250" y="5124"/>
                              </a:lnTo>
                              <a:lnTo>
                                <a:pt x="4844" y="5124"/>
                              </a:lnTo>
                              <a:lnTo>
                                <a:pt x="5125" y="4843"/>
                              </a:lnTo>
                            </a:path>
                          </a:pathLst>
                        </a:custGeom>
                        <a:solidFill>
                          <a:schemeClr val="accent3"/>
                        </a:solidFill>
                        <a:ln>
                          <a:noFill/>
                        </a:ln>
                        <a:effectLst/>
                      </wps:spPr>
                      <wps:bodyPr wrap="none" anchor="ctr"/>
                    </wps:wsp>
                  </a:graphicData>
                </a:graphic>
              </wp:anchor>
            </w:drawing>
          </mc:Choice>
          <mc:Fallback xmlns:a14="http://schemas.microsoft.com/office/drawing/2010/main" xmlns:pic="http://schemas.openxmlformats.org/drawingml/2006/picture" xmlns:adec="http://schemas.microsoft.com/office/drawing/2017/decorative" xmlns:a16="http://schemas.microsoft.com/office/drawing/2014/main" xmlns:a="http://schemas.openxmlformats.org/drawingml/2006/main">
            <w:pict w14:anchorId="6D117337">
              <v:shape id="Freeform: Shape 9" style="position:absolute;margin-left:368.35pt;margin-top:322pt;width:119.2pt;height:119.35pt;rotation:90;z-index:251658241;visibility:visible;mso-wrap-style:none;mso-wrap-distance-left:9pt;mso-wrap-distance-top:0;mso-wrap-distance-right:9pt;mso-wrap-distance-bottom:0;mso-position-horizontal:absolute;mso-position-horizontal-relative:text;mso-position-vertical:absolute;mso-position-vertical-relative:page;v-text-anchor:middle" alt="&quot;&quot;" coordsize="5126,5125" o:spid="_x0000_s1026" fillcolor="#006c93 [3206]" stroked="f" path="m5125,4843r,-4562l4844,,250,,,281,,4843r250,281l4844,5124r281,-28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" w14:anchorId="3C3513C5">
                <v:path arrowok="t" o:connecttype="custom" o:connectlocs="1513545,1432342;1513545,83107;1430558,0;73831,0;0,83107;0,1432342;73831,1515449;1430558,1515449;1513545,1432342" o:connectangles="0,0,0,0,0,0,0,0,0"/>
                <w10:wrap anchory="page"/>
                <w10:anchorlock/>
              </v:shape>
            </w:pict>
          </mc:Fallback>
        </mc:AlternateContent>
      </w:r>
      <w:r>
        <w:rPr>
          <w:rFonts w:asciiTheme="minorHAnsi" w:hAnsiTheme="minorHAnsi"/>
        </w:rPr>
        <mc:AlternateContent>
          <mc:Choice Requires="wps">
            <w:drawing>
              <wp:anchor distT="0" distB="0" distL="114300" distR="114300" simplePos="0" relativeHeight="251658242" behindDoc="0" locked="1" layoutInCell="1" allowOverlap="1" wp14:anchorId="43B29876" wp14:editId="358FCA4C">
                <wp:simplePos x="0" y="0"/>
                <wp:positionH relativeFrom="column">
                  <wp:posOffset>3112770</wp:posOffset>
                </wp:positionH>
                <wp:positionV relativeFrom="page">
                  <wp:posOffset>2530475</wp:posOffset>
                </wp:positionV>
                <wp:extent cx="1513840" cy="1515745"/>
                <wp:effectExtent l="0" t="953" r="0" b="0"/>
                <wp:wrapNone/>
                <wp:docPr id="10" name="Freeform: Shape 10">
                  <a:extLst xmlns:a="http://schemas.openxmlformats.org/drawingml/2006/main">
                    <a:ext uri="{FF2B5EF4-FFF2-40B4-BE49-F238E27FC236}">
                      <a16:creationId xmlns:a16="http://schemas.microsoft.com/office/drawing/2014/main" id="{EA1CEB35-3C85-BF04-D34A-CFDA87C693D8}"/>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513840" cy="1515745"/>
                        </a:xfrm>
                        <a:custGeom>
                          <a:avLst/>
                          <a:gdLst>
                            <a:gd name="T0" fmla="*/ 5124 w 5125"/>
                            <a:gd name="T1" fmla="*/ 4844 h 5095"/>
                            <a:gd name="T2" fmla="*/ 5124 w 5125"/>
                            <a:gd name="T3" fmla="*/ 250 h 5095"/>
                            <a:gd name="T4" fmla="*/ 4874 w 5125"/>
                            <a:gd name="T5" fmla="*/ 0 h 5095"/>
                            <a:gd name="T6" fmla="*/ 281 w 5125"/>
                            <a:gd name="T7" fmla="*/ 0 h 5095"/>
                            <a:gd name="T8" fmla="*/ 0 w 5125"/>
                            <a:gd name="T9" fmla="*/ 250 h 5095"/>
                            <a:gd name="T10" fmla="*/ 0 w 5125"/>
                            <a:gd name="T11" fmla="*/ 4844 h 5095"/>
                            <a:gd name="T12" fmla="*/ 281 w 5125"/>
                            <a:gd name="T13" fmla="*/ 5094 h 5095"/>
                            <a:gd name="T14" fmla="*/ 4874 w 5125"/>
                            <a:gd name="T15" fmla="*/ 5094 h 5095"/>
                            <a:gd name="T16" fmla="*/ 5124 w 5125"/>
                            <a:gd name="T17" fmla="*/ 4844 h 50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125" h="5095">
                              <a:moveTo>
                                <a:pt x="5124" y="4844"/>
                              </a:moveTo>
                              <a:lnTo>
                                <a:pt x="5124" y="250"/>
                              </a:lnTo>
                              <a:lnTo>
                                <a:pt x="4874" y="0"/>
                              </a:lnTo>
                              <a:lnTo>
                                <a:pt x="281" y="0"/>
                              </a:lnTo>
                              <a:lnTo>
                                <a:pt x="0" y="250"/>
                              </a:lnTo>
                              <a:lnTo>
                                <a:pt x="0" y="4844"/>
                              </a:lnTo>
                              <a:lnTo>
                                <a:pt x="281" y="5094"/>
                              </a:lnTo>
                              <a:lnTo>
                                <a:pt x="4874" y="5094"/>
                              </a:lnTo>
                              <a:lnTo>
                                <a:pt x="5124" y="4844"/>
                              </a:lnTo>
                            </a:path>
                          </a:pathLst>
                        </a:custGeom>
                        <a:solidFill>
                          <a:schemeClr val="accent2"/>
                        </a:solidFill>
                        <a:ln>
                          <a:noFill/>
                        </a:ln>
                        <a:effectLst/>
                      </wps:spPr>
                      <wps:bodyPr wrap="none" anchor="ctr"/>
                    </wps:wsp>
                  </a:graphicData>
                </a:graphic>
              </wp:anchor>
            </w:drawing>
          </mc:Choice>
          <mc:Fallback xmlns:a14="http://schemas.microsoft.com/office/drawing/2010/main" xmlns:pic="http://schemas.openxmlformats.org/drawingml/2006/picture" xmlns:adec="http://schemas.microsoft.com/office/drawing/2017/decorative" xmlns:a16="http://schemas.microsoft.com/office/drawing/2014/main" xmlns:a="http://schemas.openxmlformats.org/drawingml/2006/main">
            <w:pict w14:anchorId="51C8D203">
              <v:shape id="Freeform: Shape 10" style="position:absolute;margin-left:245.1pt;margin-top:199.25pt;width:119.2pt;height:119.35pt;rotation:90;z-index:251658242;visibility:visible;mso-wrap-style:none;mso-wrap-distance-left:9pt;mso-wrap-distance-top:0;mso-wrap-distance-right:9pt;mso-wrap-distance-bottom:0;mso-position-horizontal:absolute;mso-position-horizontal-relative:text;mso-position-vertical:absolute;mso-position-vertical-relative:page;v-text-anchor:middle" alt="&quot;&quot;" coordsize="5125,5095" o:spid="_x0000_s1026" fillcolor="#fcba5c [3205]" stroked="f" path="m5124,4844r,-4594l4874,,281,,,250,,4844r281,250l4874,5094r250,-25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" w14:anchorId="46723365">
                <v:path arrowok="t" o:connecttype="custom" o:connectlocs="1513545,1441073;1513545,74374;1439699,0;83003,0;0,74374;0,1441073;83003,1515448;1439699,1515448;1513545,1441073" o:connectangles="0,0,0,0,0,0,0,0,0"/>
                <w10:wrap anchory="page"/>
                <w10:anchorlock/>
              </v:shape>
            </w:pict>
          </mc:Fallback>
        </mc:AlternateContent>
      </w:r>
      <w:r>
        <w:rPr>
          <w:rFonts w:asciiTheme="minorHAnsi" w:hAnsiTheme="minorHAnsi"/>
        </w:rPr>
        <mc:AlternateContent>
          <mc:Choice Requires="wps">
            <w:drawing>
              <wp:anchor distT="0" distB="0" distL="114300" distR="114300" simplePos="0" relativeHeight="251658243" behindDoc="0" locked="1" layoutInCell="1" allowOverlap="1" wp14:anchorId="6850A0DF" wp14:editId="78386DFD">
                <wp:simplePos x="0" y="0"/>
                <wp:positionH relativeFrom="column">
                  <wp:posOffset>3112770</wp:posOffset>
                </wp:positionH>
                <wp:positionV relativeFrom="page">
                  <wp:posOffset>4089400</wp:posOffset>
                </wp:positionV>
                <wp:extent cx="1513840" cy="1515745"/>
                <wp:effectExtent l="0" t="953" r="0" b="0"/>
                <wp:wrapNone/>
                <wp:docPr id="11" name="Freeform: Shape 11">
                  <a:extLst xmlns:a="http://schemas.openxmlformats.org/drawingml/2006/main">
                    <a:ext uri="{FF2B5EF4-FFF2-40B4-BE49-F238E27FC236}">
                      <a16:creationId xmlns:a16="http://schemas.microsoft.com/office/drawing/2014/main" id="{EC4A9BDA-04FB-8F35-6F65-55B2FD7D4169}"/>
                    </a:ext>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513840" cy="1515745"/>
                        </a:xfrm>
                        <a:custGeom>
                          <a:avLst/>
                          <a:gdLst>
                            <a:gd name="T0" fmla="*/ 5125 w 5126"/>
                            <a:gd name="T1" fmla="*/ 4844 h 5095"/>
                            <a:gd name="T2" fmla="*/ 5125 w 5126"/>
                            <a:gd name="T3" fmla="*/ 250 h 5095"/>
                            <a:gd name="T4" fmla="*/ 4844 w 5126"/>
                            <a:gd name="T5" fmla="*/ 0 h 5095"/>
                            <a:gd name="T6" fmla="*/ 250 w 5126"/>
                            <a:gd name="T7" fmla="*/ 0 h 5095"/>
                            <a:gd name="T8" fmla="*/ 0 w 5126"/>
                            <a:gd name="T9" fmla="*/ 250 h 5095"/>
                            <a:gd name="T10" fmla="*/ 0 w 5126"/>
                            <a:gd name="T11" fmla="*/ 4844 h 5095"/>
                            <a:gd name="T12" fmla="*/ 250 w 5126"/>
                            <a:gd name="T13" fmla="*/ 5094 h 5095"/>
                            <a:gd name="T14" fmla="*/ 4844 w 5126"/>
                            <a:gd name="T15" fmla="*/ 5094 h 5095"/>
                            <a:gd name="T16" fmla="*/ 5125 w 5126"/>
                            <a:gd name="T17" fmla="*/ 4844 h 50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5126" h="5095">
                              <a:moveTo>
                                <a:pt x="5125" y="4844"/>
                              </a:moveTo>
                              <a:lnTo>
                                <a:pt x="5125" y="250"/>
                              </a:lnTo>
                              <a:lnTo>
                                <a:pt x="4844" y="0"/>
                              </a:lnTo>
                              <a:lnTo>
                                <a:pt x="250" y="0"/>
                              </a:lnTo>
                              <a:lnTo>
                                <a:pt x="0" y="250"/>
                              </a:lnTo>
                              <a:lnTo>
                                <a:pt x="0" y="4844"/>
                              </a:lnTo>
                              <a:lnTo>
                                <a:pt x="250" y="5094"/>
                              </a:lnTo>
                              <a:lnTo>
                                <a:pt x="4844" y="5094"/>
                              </a:lnTo>
                              <a:lnTo>
                                <a:pt x="5125" y="4844"/>
                              </a:lnTo>
                            </a:path>
                          </a:pathLst>
                        </a:custGeom>
                        <a:solidFill>
                          <a:schemeClr val="accent1"/>
                        </a:solidFill>
                        <a:ln>
                          <a:noFill/>
                        </a:ln>
                        <a:effectLst/>
                      </wps:spPr>
                      <wps:bodyPr wrap="none" anchor="ctr"/>
                    </wps:wsp>
                  </a:graphicData>
                </a:graphic>
              </wp:anchor>
            </w:drawing>
          </mc:Choice>
          <mc:Fallback xmlns:a14="http://schemas.microsoft.com/office/drawing/2010/main" xmlns:pic="http://schemas.openxmlformats.org/drawingml/2006/picture" xmlns:adec="http://schemas.microsoft.com/office/drawing/2017/decorative" xmlns:a16="http://schemas.microsoft.com/office/drawing/2014/main" xmlns:a="http://schemas.openxmlformats.org/drawingml/2006/main">
            <w:pict w14:anchorId="213FBA6C">
              <v:shape id="Freeform: Shape 11" style="position:absolute;margin-left:245.1pt;margin-top:322pt;width:119.2pt;height:119.35pt;rotation:90;z-index:251658243;visibility:visible;mso-wrap-style:none;mso-wrap-distance-left:9pt;mso-wrap-distance-top:0;mso-wrap-distance-right:9pt;mso-wrap-distance-bottom:0;mso-position-horizontal:absolute;mso-position-horizontal-relative:text;mso-position-vertical:absolute;mso-position-vertical-relative:page;v-text-anchor:middle" alt="&quot;&quot;" coordsize="5126,5095" o:spid="_x0000_s1026" fillcolor="#9fb76f [3204]" stroked="f" path="m5125,4844r,-4594l4844,,250,,,250,,4844r250,250l4844,5094r281,-25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" w14:anchorId="408D39ED">
                <v:path arrowok="t" o:connecttype="custom" o:connectlocs="1513545,1441073;1513545,74374;1430558,0;73831,0;0,74374;0,1441073;73831,1515448;1430558,1515448;1513545,1441073" o:connectangles="0,0,0,0,0,0,0,0,0"/>
                <w10:wrap anchory="page"/>
                <w10:anchorlock/>
              </v:shape>
            </w:pict>
          </mc:Fallback>
        </mc:AlternateContent>
      </w:r>
      <w:r w:rsidR="007F1636">
        <w:rPr>
          <w:rFonts w:asciiTheme="minorHAnsi" w:hAnsiTheme="minorHAnsi"/>
        </w:rPr>
        <w:t xml:space="preserve">Guidance for legal </w:t>
      </w:r>
      <w:r w:rsidR="00766FC4">
        <w:rPr>
          <w:rFonts w:asciiTheme="minorHAnsi" w:hAnsiTheme="minorHAnsi"/>
        </w:rPr>
        <w:t>arrangements</w:t>
      </w:r>
    </w:p>
    <w:p w14:paraId="4D082136" w14:textId="61A0D0DF" w:rsidR="003A5739" w:rsidRPr="00253FFC" w:rsidRDefault="00D25570" w:rsidP="00253FFC">
      <w:pPr>
        <w:pStyle w:val="CERcoversubtitle"/>
      </w:pPr>
      <w:r w:rsidRPr="00D25570">
        <w:t xml:space="preserve">between Installer App Providers and Verification Service Providers under the </w:t>
      </w:r>
      <w:r w:rsidR="00661187">
        <w:t>S</w:t>
      </w:r>
      <w:r w:rsidR="00F65CA3">
        <w:t xml:space="preserve">olar </w:t>
      </w:r>
      <w:r w:rsidR="00661187">
        <w:t>P</w:t>
      </w:r>
      <w:r w:rsidR="00F65CA3">
        <w:t xml:space="preserve">anel </w:t>
      </w:r>
      <w:r w:rsidR="00661187">
        <w:t>V</w:t>
      </w:r>
      <w:r w:rsidR="00F65CA3">
        <w:t>alidation</w:t>
      </w:r>
      <w:r w:rsidRPr="00D25570">
        <w:t xml:space="preserve"> Initiative</w:t>
      </w:r>
      <w:r w:rsidR="00036BD3">
        <w:tab/>
      </w:r>
    </w:p>
    <w:p w14:paraId="4BEEFF8A" w14:textId="2231EEDC" w:rsidR="003A5739" w:rsidRPr="00531F3B" w:rsidRDefault="00893210" w:rsidP="002D18F3">
      <w:pPr>
        <w:pStyle w:val="BodyText1"/>
      </w:pPr>
      <w:r>
        <w:t>Version</w:t>
      </w:r>
      <w:r w:rsidR="00423173">
        <w:t xml:space="preserve"> </w:t>
      </w:r>
      <w:r w:rsidR="00B77645">
        <w:t>2</w:t>
      </w:r>
      <w:r w:rsidR="00423173">
        <w:br/>
      </w:r>
      <w:r w:rsidR="00B77645">
        <w:t>April</w:t>
      </w:r>
      <w:r w:rsidR="00893855">
        <w:t xml:space="preserve"> 202</w:t>
      </w:r>
      <w:r w:rsidR="00B77645">
        <w:t>4</w:t>
      </w:r>
    </w:p>
    <w:p w14:paraId="0FEF89F8" w14:textId="4810DE59" w:rsidR="00B22A32" w:rsidRPr="00524C9E" w:rsidRDefault="00F220E4" w:rsidP="00B22A32">
      <w:pPr>
        <w:rPr>
          <w:rFonts w:eastAsia="Times New Roman"/>
          <w:b/>
          <w:bCs/>
          <w:color w:val="005874"/>
          <w:kern w:val="32"/>
          <w:sz w:val="40"/>
          <w:vertAlign w:val="subscript"/>
        </w:rPr>
      </w:pPr>
      <w:r>
        <w:rPr>
          <w:noProof/>
        </w:rPr>
        <w:drawing>
          <wp:anchor distT="0" distB="0" distL="114300" distR="114300" simplePos="0" relativeHeight="251658244" behindDoc="0" locked="1" layoutInCell="1" allowOverlap="1" wp14:anchorId="27E08117" wp14:editId="2B84E537">
            <wp:simplePos x="0" y="0"/>
            <wp:positionH relativeFrom="column">
              <wp:posOffset>3117850</wp:posOffset>
            </wp:positionH>
            <wp:positionV relativeFrom="page">
              <wp:posOffset>5638165</wp:posOffset>
            </wp:positionV>
            <wp:extent cx="3063600" cy="3063600"/>
            <wp:effectExtent l="0" t="0" r="0" b="0"/>
            <wp:wrapNone/>
            <wp:docPr id="7" name="Picture 7">
              <a:extLst xmlns:a="http://schemas.openxmlformats.org/drawingml/2006/main">
                <a:ext uri="{FF2B5EF4-FFF2-40B4-BE49-F238E27FC236}">
                  <a16:creationId xmlns:a16="http://schemas.microsoft.com/office/drawing/2014/main" id="{CA130F70-4BDD-ECDE-B70C-7DB2A6FABF3D}"/>
                </a:ext>
                <a:ext uri="{C183D7F6-B498-43B3-948B-1728B52AA6E4}">
                  <adec:decorative xmlns:adec="http://schemas.microsoft.com/office/drawing/2017/decorative" val="1"/>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FF2B5EF4-FFF2-40B4-BE49-F238E27FC236}">
                          <a16:creationId xmlns:a16="http://schemas.microsoft.com/office/drawing/2014/main" id="{CA130F70-4BDD-ECDE-B70C-7DB2A6FABF3D}"/>
                        </a:ext>
                        <a:ext uri="{C183D7F6-B498-43B3-948B-1728B52AA6E4}">
                          <adec:decorative xmlns:adec="http://schemas.microsoft.com/office/drawing/2017/decorative" val="1"/>
                        </a:ext>
                      </a:extLst>
                    </pic:cNvPr>
                    <pic:cNvPicPr>
                      <a:picLocks noGrp="1" noChangeAspect="1"/>
                    </pic:cNvPicPr>
                  </pic:nvPicPr>
                  <pic:blipFill>
                    <a:blip r:embed="rId11" cstate="print">
                      <a:extLst>
                        <a:ext uri="{BEBA8EAE-BF5A-486C-A8C5-ECC9F3942E4B}">
                          <a14:imgProps xmlns:a14="http://schemas.microsoft.com/office/drawing/2010/main">
                            <a14:imgLayer r:embed="rId12">
                              <a14:imgEffect>
                                <a14:saturation sat="0"/>
                              </a14:imgEffect>
                            </a14:imgLayer>
                          </a14:imgProps>
                        </a:ext>
                        <a:ext uri="{28A0092B-C50C-407E-A947-70E740481C1C}">
                          <a14:useLocalDpi xmlns:a14="http://schemas.microsoft.com/office/drawing/2010/main"/>
                        </a:ext>
                      </a:extLst>
                    </a:blip>
                    <a:srcRect/>
                    <a:stretch>
                      <a:fillRect/>
                    </a:stretch>
                  </pic:blipFill>
                  <pic:spPr>
                    <a:xfrm>
                      <a:off x="0" y="0"/>
                      <a:ext cx="3063600" cy="3063600"/>
                    </a:xfrm>
                    <a:custGeom>
                      <a:avLst/>
                      <a:gdLst>
                        <a:gd name="connsiteX0" fmla="*/ 90009 w 3735027"/>
                        <a:gd name="connsiteY0" fmla="*/ 0 h 3735028"/>
                        <a:gd name="connsiteX1" fmla="*/ 3645018 w 3735027"/>
                        <a:gd name="connsiteY1" fmla="*/ 0 h 3735028"/>
                        <a:gd name="connsiteX2" fmla="*/ 3735027 w 3735027"/>
                        <a:gd name="connsiteY2" fmla="*/ 90009 h 3735028"/>
                        <a:gd name="connsiteX3" fmla="*/ 3735027 w 3735027"/>
                        <a:gd name="connsiteY3" fmla="*/ 1226287 h 3735028"/>
                        <a:gd name="connsiteX4" fmla="*/ 3735027 w 3735027"/>
                        <a:gd name="connsiteY4" fmla="*/ 1744021 h 3735028"/>
                        <a:gd name="connsiteX5" fmla="*/ 3735027 w 3735027"/>
                        <a:gd name="connsiteY5" fmla="*/ 1991367 h 3735028"/>
                        <a:gd name="connsiteX6" fmla="*/ 3735027 w 3735027"/>
                        <a:gd name="connsiteY6" fmla="*/ 2879939 h 3735028"/>
                        <a:gd name="connsiteX7" fmla="*/ 3735027 w 3735027"/>
                        <a:gd name="connsiteY7" fmla="*/ 3633857 h 3735028"/>
                        <a:gd name="connsiteX8" fmla="*/ 3645018 w 3735027"/>
                        <a:gd name="connsiteY8" fmla="*/ 3735028 h 3735028"/>
                        <a:gd name="connsiteX9" fmla="*/ 2689119 w 3735027"/>
                        <a:gd name="connsiteY9" fmla="*/ 3735028 h 3735028"/>
                        <a:gd name="connsiteX10" fmla="*/ 1991367 w 3735027"/>
                        <a:gd name="connsiteY10" fmla="*/ 3735028 h 3735028"/>
                        <a:gd name="connsiteX11" fmla="*/ 1744021 w 3735027"/>
                        <a:gd name="connsiteY11" fmla="*/ 3735028 h 3735028"/>
                        <a:gd name="connsiteX12" fmla="*/ 1035107 w 3735027"/>
                        <a:gd name="connsiteY12" fmla="*/ 3735028 h 3735028"/>
                        <a:gd name="connsiteX13" fmla="*/ 90009 w 3735027"/>
                        <a:gd name="connsiteY13" fmla="*/ 3735028 h 3735028"/>
                        <a:gd name="connsiteX14" fmla="*/ 0 w 3735027"/>
                        <a:gd name="connsiteY14" fmla="*/ 3633857 h 3735028"/>
                        <a:gd name="connsiteX15" fmla="*/ 0 w 3735027"/>
                        <a:gd name="connsiteY15" fmla="*/ 2879939 h 3735028"/>
                        <a:gd name="connsiteX16" fmla="*/ 0 w 3735027"/>
                        <a:gd name="connsiteY16" fmla="*/ 1991367 h 3735028"/>
                        <a:gd name="connsiteX17" fmla="*/ 0 w 3735027"/>
                        <a:gd name="connsiteY17" fmla="*/ 1744021 h 3735028"/>
                        <a:gd name="connsiteX18" fmla="*/ 0 w 3735027"/>
                        <a:gd name="connsiteY18" fmla="*/ 1226287 h 3735028"/>
                        <a:gd name="connsiteX19" fmla="*/ 0 w 3735027"/>
                        <a:gd name="connsiteY19" fmla="*/ 90009 h 37350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3735027" h="3735028">
                          <a:moveTo>
                            <a:pt x="90009" y="0"/>
                          </a:moveTo>
                          <a:lnTo>
                            <a:pt x="3645018" y="0"/>
                          </a:lnTo>
                          <a:lnTo>
                            <a:pt x="3735027" y="90009"/>
                          </a:lnTo>
                          <a:lnTo>
                            <a:pt x="3735027" y="1226287"/>
                          </a:lnTo>
                          <a:lnTo>
                            <a:pt x="3735027" y="1744021"/>
                          </a:lnTo>
                          <a:lnTo>
                            <a:pt x="3735027" y="1991367"/>
                          </a:lnTo>
                          <a:lnTo>
                            <a:pt x="3735027" y="2879939"/>
                          </a:lnTo>
                          <a:lnTo>
                            <a:pt x="3735027" y="3633857"/>
                          </a:lnTo>
                          <a:lnTo>
                            <a:pt x="3645018" y="3735028"/>
                          </a:lnTo>
                          <a:lnTo>
                            <a:pt x="2689119" y="3735028"/>
                          </a:lnTo>
                          <a:lnTo>
                            <a:pt x="1991367" y="3735028"/>
                          </a:lnTo>
                          <a:lnTo>
                            <a:pt x="1744021" y="3735028"/>
                          </a:lnTo>
                          <a:lnTo>
                            <a:pt x="1035107" y="3735028"/>
                          </a:lnTo>
                          <a:lnTo>
                            <a:pt x="90009" y="3735028"/>
                          </a:lnTo>
                          <a:lnTo>
                            <a:pt x="0" y="3633857"/>
                          </a:lnTo>
                          <a:lnTo>
                            <a:pt x="0" y="2879939"/>
                          </a:lnTo>
                          <a:lnTo>
                            <a:pt x="0" y="1991367"/>
                          </a:lnTo>
                          <a:lnTo>
                            <a:pt x="0" y="1744021"/>
                          </a:lnTo>
                          <a:lnTo>
                            <a:pt x="0" y="1226287"/>
                          </a:lnTo>
                          <a:lnTo>
                            <a:pt x="0" y="90009"/>
                          </a:lnTo>
                          <a:close/>
                        </a:path>
                      </a:pathLst>
                    </a:custGeom>
                    <a:solidFill>
                      <a:schemeClr val="bg2"/>
                    </a:solidFill>
                  </pic:spPr>
                </pic:pic>
              </a:graphicData>
            </a:graphic>
            <wp14:sizeRelH relativeFrom="margin">
              <wp14:pctWidth>0</wp14:pctWidth>
            </wp14:sizeRelH>
            <wp14:sizeRelV relativeFrom="margin">
              <wp14:pctHeight>0</wp14:pctHeight>
            </wp14:sizeRelV>
          </wp:anchor>
        </w:drawing>
      </w:r>
      <w:r w:rsidR="003A5739" w:rsidRPr="00531F3B">
        <w:br w:type="page"/>
      </w:r>
      <w:bookmarkStart w:id="0" w:name="_Toc107314232"/>
    </w:p>
    <w:p w14:paraId="2104BDC9" w14:textId="50E2D1D4" w:rsidR="00716CF7" w:rsidRDefault="00716CF7" w:rsidP="004530E2">
      <w:pPr>
        <w:pStyle w:val="Heading2"/>
        <w:spacing w:line="276" w:lineRule="auto"/>
      </w:pPr>
      <w:bookmarkStart w:id="1" w:name="_Toc161325379"/>
      <w:r>
        <w:lastRenderedPageBreak/>
        <w:t>Purpose of this guidance</w:t>
      </w:r>
      <w:bookmarkEnd w:id="1"/>
    </w:p>
    <w:p w14:paraId="58E9B9A7" w14:textId="77777777" w:rsidR="009368C6" w:rsidRPr="009368C6" w:rsidRDefault="003E78D3" w:rsidP="009368C6">
      <w:pPr>
        <w:rPr>
          <w:rFonts w:ascii="Calibri" w:eastAsia="Calibri" w:hAnsi="Calibri" w:cs="Times New Roman"/>
          <w:color w:val="auto"/>
          <w:kern w:val="2"/>
          <w:szCs w:val="22"/>
          <w14:ligatures w14:val="standardContextual"/>
        </w:rPr>
      </w:pPr>
      <w:r>
        <w:t xml:space="preserve">Installer App Providers (App Provider) and Verification Service Providers (VSP) have complementary roles under the Solar Panel Validation (SPV) Initiative. </w:t>
      </w:r>
      <w:r w:rsidR="009368C6" w:rsidRPr="009368C6">
        <w:rPr>
          <w:rFonts w:ascii="Calibri" w:eastAsia="Calibri" w:hAnsi="Calibri" w:cs="Times New Roman"/>
          <w:color w:val="auto"/>
          <w:kern w:val="2"/>
          <w:szCs w:val="22"/>
          <w14:ligatures w14:val="standardContextual"/>
        </w:rPr>
        <w:t>All participant obligations are set out in their relevant Deed with the Clean Energy Regulator (CER) to participate in the SPV Initiative (SPV Deed). SPV Deeds require partnering App Providers and VSPs to have appropriate legal arrangements in place between them.</w:t>
      </w:r>
    </w:p>
    <w:p w14:paraId="36DF91F9" w14:textId="381C0DB9" w:rsidR="006E0C4E" w:rsidRDefault="006E0C4E" w:rsidP="006E0C4E">
      <w:pPr>
        <w:pStyle w:val="CERbullets"/>
        <w:numPr>
          <w:ilvl w:val="0"/>
          <w:numId w:val="0"/>
        </w:numPr>
        <w:spacing w:before="0" w:after="0"/>
      </w:pPr>
      <w:r>
        <w:t>It is critical that both parties collaborate and act in the best interests of the SPV Initiative. This will protect the integrity of the Small-scale Renewable Energy Scheme (SRES)</w:t>
      </w:r>
      <w:r w:rsidRPr="00806BC7">
        <w:t xml:space="preserve"> </w:t>
      </w:r>
      <w:r>
        <w:t xml:space="preserve">and the Australian solar industry. Parties must negotiate </w:t>
      </w:r>
      <w:r w:rsidR="00F47BB3">
        <w:t xml:space="preserve">and comply with </w:t>
      </w:r>
      <w:r w:rsidR="00A2134F">
        <w:t>legal arrangements</w:t>
      </w:r>
      <w:r>
        <w:t xml:space="preserve"> in line with their SPV Deed obligations. </w:t>
      </w:r>
    </w:p>
    <w:p w14:paraId="39EE018E" w14:textId="77777777" w:rsidR="006E0C4E" w:rsidRDefault="006E0C4E" w:rsidP="006E0C4E">
      <w:pPr>
        <w:pStyle w:val="CERbullets"/>
        <w:numPr>
          <w:ilvl w:val="0"/>
          <w:numId w:val="0"/>
        </w:numPr>
        <w:spacing w:before="0" w:after="0"/>
      </w:pPr>
    </w:p>
    <w:p w14:paraId="1A385846" w14:textId="04B0FCBE" w:rsidR="005A2033" w:rsidRDefault="003E78D3" w:rsidP="006C1238">
      <w:r>
        <w:t>This document provides guidance about what App Providers and VSPs m</w:t>
      </w:r>
      <w:r w:rsidR="00852A36">
        <w:t>ight</w:t>
      </w:r>
      <w:r>
        <w:t xml:space="preserve"> include in </w:t>
      </w:r>
      <w:r w:rsidR="00B17D0A">
        <w:t xml:space="preserve">their </w:t>
      </w:r>
      <w:r w:rsidR="00E8779F">
        <w:t xml:space="preserve">mutual </w:t>
      </w:r>
      <w:r>
        <w:t xml:space="preserve">legal arrangements </w:t>
      </w:r>
      <w:r w:rsidR="006F24AB">
        <w:t xml:space="preserve">for the </w:t>
      </w:r>
      <w:r>
        <w:t xml:space="preserve">use of their app or verification service. This guidance does not displace the </w:t>
      </w:r>
      <w:r w:rsidR="00646EFD">
        <w:t xml:space="preserve">participant obligations </w:t>
      </w:r>
      <w:r w:rsidR="00DF675C">
        <w:t xml:space="preserve">set out </w:t>
      </w:r>
      <w:r>
        <w:t>in</w:t>
      </w:r>
      <w:r w:rsidR="008B57CA">
        <w:t xml:space="preserve"> the</w:t>
      </w:r>
      <w:r>
        <w:t xml:space="preserve"> SPV Deed</w:t>
      </w:r>
      <w:r w:rsidR="008B57CA">
        <w:t>s</w:t>
      </w:r>
      <w:r w:rsidR="003E01A7">
        <w:t xml:space="preserve">. </w:t>
      </w:r>
    </w:p>
    <w:p w14:paraId="2B989EDF" w14:textId="77777777" w:rsidR="009D0FD3" w:rsidRDefault="009D0FD3" w:rsidP="005E7A20">
      <w:pPr>
        <w:pStyle w:val="Heading2"/>
        <w:spacing w:line="276" w:lineRule="auto"/>
      </w:pPr>
      <w:bookmarkStart w:id="2" w:name="_Toc161325380"/>
      <w:r>
        <w:t>Disclaimer</w:t>
      </w:r>
      <w:bookmarkEnd w:id="2"/>
    </w:p>
    <w:p w14:paraId="191398DF" w14:textId="30BC70AF" w:rsidR="009D0FD3" w:rsidRDefault="009D0FD3" w:rsidP="009D0FD3">
      <w:r>
        <w:t xml:space="preserve">This guidance </w:t>
      </w:r>
      <w:r w:rsidR="002C7E52">
        <w:t>is</w:t>
      </w:r>
      <w:r w:rsidR="002B79D2">
        <w:t xml:space="preserve"> </w:t>
      </w:r>
      <w:r>
        <w:t xml:space="preserve">to assist </w:t>
      </w:r>
      <w:r w:rsidR="002B79D2">
        <w:t xml:space="preserve">SPV initiative </w:t>
      </w:r>
      <w:r>
        <w:t>participants</w:t>
      </w:r>
      <w:r w:rsidR="000A04B6">
        <w:t>.</w:t>
      </w:r>
      <w:r w:rsidR="002B79D2">
        <w:t xml:space="preserve"> </w:t>
      </w:r>
      <w:r w:rsidR="0059298C">
        <w:t>It</w:t>
      </w:r>
      <w:r w:rsidR="002B79D2">
        <w:t xml:space="preserve"> is</w:t>
      </w:r>
      <w:r>
        <w:t xml:space="preserve"> not exhaustive</w:t>
      </w:r>
      <w:r w:rsidR="00723C86">
        <w:t xml:space="preserve"> and</w:t>
      </w:r>
      <w:r>
        <w:t xml:space="preserve"> does </w:t>
      </w:r>
      <w:r w:rsidR="00723C86">
        <w:t>not</w:t>
      </w:r>
      <w:r>
        <w:t xml:space="preserve"> consider all circumstances applicable to </w:t>
      </w:r>
      <w:r w:rsidR="004F2C86">
        <w:t>the</w:t>
      </w:r>
      <w:r>
        <w:t xml:space="preserve"> parties</w:t>
      </w:r>
      <w:r w:rsidR="006D47CF">
        <w:t>.</w:t>
      </w:r>
      <w:r>
        <w:t xml:space="preserve"> </w:t>
      </w:r>
      <w:r w:rsidR="006D47CF" w:rsidRPr="008352A3">
        <w:rPr>
          <w:b/>
          <w:bCs/>
        </w:rPr>
        <w:t xml:space="preserve">This </w:t>
      </w:r>
      <w:r w:rsidR="0019622F" w:rsidRPr="008352A3">
        <w:rPr>
          <w:b/>
          <w:bCs/>
        </w:rPr>
        <w:t>guidance is not legal advice</w:t>
      </w:r>
      <w:r>
        <w:t>.</w:t>
      </w:r>
      <w:r w:rsidR="00EF1375">
        <w:t xml:space="preserve"> </w:t>
      </w:r>
    </w:p>
    <w:p w14:paraId="134321DC" w14:textId="49102FAA" w:rsidR="00985FC2" w:rsidRDefault="00FA08A8" w:rsidP="00FA08A8">
      <w:r>
        <w:t xml:space="preserve">App Providers and VSPs are not required to follow this guidance. </w:t>
      </w:r>
      <w:r w:rsidR="00A9086A">
        <w:t xml:space="preserve">However, </w:t>
      </w:r>
      <w:r>
        <w:t xml:space="preserve">they must meet their obligations under the SPV Deeds, the </w:t>
      </w:r>
      <w:hyperlink r:id="rId13" w:history="1">
        <w:r w:rsidRPr="005A3BB6">
          <w:rPr>
            <w:rStyle w:val="Hyperlink"/>
            <w:rFonts w:asciiTheme="minorHAnsi" w:hAnsiTheme="minorHAnsi"/>
            <w:i/>
            <w:iCs/>
          </w:rPr>
          <w:t>Renewable Energy (Electricity) Act 2000</w:t>
        </w:r>
      </w:hyperlink>
      <w:r>
        <w:t xml:space="preserve"> (the REE Act) and any associated legislation at all times.</w:t>
      </w:r>
      <w:r w:rsidR="00D46479">
        <w:t xml:space="preserve"> </w:t>
      </w:r>
    </w:p>
    <w:p w14:paraId="6FC00984" w14:textId="0AAC5D6A" w:rsidR="003B1302" w:rsidRPr="00726CEB" w:rsidRDefault="003B1302" w:rsidP="00FA08A8">
      <w:pPr>
        <w:rPr>
          <w:rStyle w:val="eop"/>
        </w:rPr>
      </w:pPr>
      <w:r>
        <w:t xml:space="preserve">To the extent that this guidance is inconsistent with </w:t>
      </w:r>
      <w:r w:rsidR="00B6369E">
        <w:t xml:space="preserve">the SPV Deeds, the </w:t>
      </w:r>
      <w:r w:rsidR="00985FC2">
        <w:t xml:space="preserve">SPV </w:t>
      </w:r>
      <w:r w:rsidR="00B610E3">
        <w:t>D</w:t>
      </w:r>
      <w:r w:rsidR="00985FC2">
        <w:t>eeds prevail.</w:t>
      </w:r>
      <w:r w:rsidR="00B6369E">
        <w:t xml:space="preserve"> </w:t>
      </w:r>
    </w:p>
    <w:p w14:paraId="1FDC5DE8" w14:textId="080A2EF2" w:rsidR="009D0FD3" w:rsidRDefault="006D47CF" w:rsidP="009D0FD3">
      <w:r>
        <w:t>P</w:t>
      </w:r>
      <w:r w:rsidR="009D0FD3">
        <w:t>arti</w:t>
      </w:r>
      <w:r>
        <w:t xml:space="preserve">cipants </w:t>
      </w:r>
      <w:r w:rsidR="0046046B">
        <w:t>may want to</w:t>
      </w:r>
      <w:r w:rsidR="009D0FD3">
        <w:t xml:space="preserve"> </w:t>
      </w:r>
      <w:r w:rsidR="00010459">
        <w:t>obtain</w:t>
      </w:r>
      <w:r w:rsidR="009D0FD3">
        <w:t xml:space="preserve"> independent legal advice before </w:t>
      </w:r>
      <w:r w:rsidR="00806BC7">
        <w:t>entering</w:t>
      </w:r>
      <w:r w:rsidR="009D0FD3">
        <w:t xml:space="preserve"> a contract or arrangement. </w:t>
      </w:r>
    </w:p>
    <w:p w14:paraId="7F9D90F8" w14:textId="5B5E8BE2" w:rsidR="00453010" w:rsidRDefault="00453010" w:rsidP="00453010">
      <w:r>
        <w:t xml:space="preserve">The </w:t>
      </w:r>
      <w:r w:rsidR="006E1A28">
        <w:t>CER</w:t>
      </w:r>
      <w:r w:rsidR="00543BBB">
        <w:t xml:space="preserve"> </w:t>
      </w:r>
      <w:r>
        <w:t>and the Commonwealth of Australia will not be liable for any loss or damage from any cause</w:t>
      </w:r>
      <w:r w:rsidR="008C39E0">
        <w:t xml:space="preserve"> </w:t>
      </w:r>
      <w:r w:rsidR="00EF4FCA">
        <w:t>(</w:t>
      </w:r>
      <w:r>
        <w:t>including negligence</w:t>
      </w:r>
      <w:r w:rsidR="00EF4FCA">
        <w:t>)</w:t>
      </w:r>
      <w:r w:rsidR="000C2755">
        <w:t xml:space="preserve"> </w:t>
      </w:r>
      <w:r>
        <w:t xml:space="preserve">arising directly, </w:t>
      </w:r>
      <w:r w:rsidR="006A6A4C">
        <w:t>incidentally,</w:t>
      </w:r>
      <w:r>
        <w:t xml:space="preserve"> or as consequential loss, out of or in connection with any use of this guidance or reliance on it, for any purpose.</w:t>
      </w:r>
    </w:p>
    <w:p w14:paraId="0E57FAAA" w14:textId="5634856B" w:rsidR="00453010" w:rsidRDefault="00453010" w:rsidP="004530E2">
      <w:pPr>
        <w:pStyle w:val="Heading2"/>
      </w:pPr>
      <w:bookmarkStart w:id="3" w:name="_bookmark0"/>
      <w:bookmarkStart w:id="4" w:name="_Toc161325382"/>
      <w:bookmarkEnd w:id="3"/>
      <w:r>
        <w:t>Possible provisions in the legal arrangement</w:t>
      </w:r>
      <w:bookmarkEnd w:id="4"/>
    </w:p>
    <w:p w14:paraId="7F759F36" w14:textId="5DFBFF35" w:rsidR="009B2DC3" w:rsidRDefault="00524FA2" w:rsidP="00C44C8D">
      <w:pPr>
        <w:pStyle w:val="CERnumbering"/>
        <w:numPr>
          <w:ilvl w:val="0"/>
          <w:numId w:val="0"/>
        </w:numPr>
      </w:pPr>
      <w:r>
        <w:t>L</w:t>
      </w:r>
      <w:r w:rsidR="00453010">
        <w:t>egal arrangement</w:t>
      </w:r>
      <w:r>
        <w:t>s</w:t>
      </w:r>
      <w:r w:rsidR="00453010">
        <w:t xml:space="preserve"> between App Providers and VSPs </w:t>
      </w:r>
      <w:r w:rsidR="00CA4DDE">
        <w:t>must</w:t>
      </w:r>
      <w:r w:rsidR="00453010">
        <w:t xml:space="preserve"> compl</w:t>
      </w:r>
      <w:r>
        <w:t>y</w:t>
      </w:r>
      <w:r w:rsidR="00453010">
        <w:t xml:space="preserve"> with requirements under the SPV Deeds. </w:t>
      </w:r>
      <w:r w:rsidR="006A4D3B">
        <w:t xml:space="preserve"> </w:t>
      </w:r>
      <w:r w:rsidR="00A53203">
        <w:t>The table below sets out the relevant clauses.</w:t>
      </w:r>
    </w:p>
    <w:p w14:paraId="3C2577FF" w14:textId="77777777" w:rsidR="005075B2" w:rsidRDefault="005075B2" w:rsidP="005075B2">
      <w:pPr>
        <w:pStyle w:val="CERnumbering"/>
        <w:numPr>
          <w:ilvl w:val="0"/>
          <w:numId w:val="0"/>
        </w:numPr>
        <w:spacing w:after="0"/>
      </w:pPr>
    </w:p>
    <w:tbl>
      <w:tblPr>
        <w:tblStyle w:val="CERTable"/>
        <w:tblW w:w="5000" w:type="pct"/>
        <w:tblLook w:val="04A0" w:firstRow="1" w:lastRow="0" w:firstColumn="1" w:lastColumn="0" w:noHBand="0" w:noVBand="1"/>
      </w:tblPr>
      <w:tblGrid>
        <w:gridCol w:w="3362"/>
        <w:gridCol w:w="6378"/>
      </w:tblGrid>
      <w:tr w:rsidR="00DD7DB3" w:rsidRPr="00DD7DB3" w14:paraId="73FA2031" w14:textId="77777777" w:rsidTr="00051E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6" w:type="pct"/>
          </w:tcPr>
          <w:p w14:paraId="5A82D55A" w14:textId="77777777" w:rsidR="00DD7DB3" w:rsidRPr="00DD7DB3" w:rsidRDefault="00DD7DB3" w:rsidP="00DD7DB3">
            <w:pPr>
              <w:pStyle w:val="CERnumbering"/>
              <w:numPr>
                <w:ilvl w:val="0"/>
                <w:numId w:val="0"/>
              </w:numPr>
              <w:ind w:left="360" w:hanging="360"/>
              <w:rPr>
                <w:kern w:val="0"/>
              </w:rPr>
            </w:pPr>
            <w:r w:rsidRPr="00DD7DB3">
              <w:rPr>
                <w:kern w:val="0"/>
              </w:rPr>
              <w:t>Type of SPV Deed</w:t>
            </w:r>
          </w:p>
        </w:tc>
        <w:tc>
          <w:tcPr>
            <w:tcW w:w="3274" w:type="pct"/>
          </w:tcPr>
          <w:p w14:paraId="683FD5CE" w14:textId="77777777" w:rsidR="00DD7DB3" w:rsidRPr="00DD7DB3" w:rsidRDefault="00DD7DB3" w:rsidP="00DD7DB3">
            <w:pPr>
              <w:pStyle w:val="CERnumbering"/>
              <w:numPr>
                <w:ilvl w:val="0"/>
                <w:numId w:val="0"/>
              </w:numPr>
              <w:ind w:left="360" w:hanging="360"/>
              <w:cnfStyle w:val="100000000000" w:firstRow="1" w:lastRow="0" w:firstColumn="0" w:lastColumn="0" w:oddVBand="0" w:evenVBand="0" w:oddHBand="0" w:evenHBand="0" w:firstRowFirstColumn="0" w:firstRowLastColumn="0" w:lastRowFirstColumn="0" w:lastRowLastColumn="0"/>
              <w:rPr>
                <w:kern w:val="0"/>
              </w:rPr>
            </w:pPr>
            <w:r w:rsidRPr="00DD7DB3">
              <w:rPr>
                <w:kern w:val="0"/>
              </w:rPr>
              <w:t>Relevant clauses in the SPV Deed</w:t>
            </w:r>
          </w:p>
        </w:tc>
      </w:tr>
      <w:tr w:rsidR="00DD7DB3" w:rsidRPr="00DD7DB3" w14:paraId="62A8057D" w14:textId="77777777" w:rsidTr="00051E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6" w:type="pct"/>
          </w:tcPr>
          <w:p w14:paraId="5DB1E844" w14:textId="77777777" w:rsidR="00DD7DB3" w:rsidRPr="00DD7DB3" w:rsidRDefault="00DD7DB3" w:rsidP="00DD7DB3">
            <w:pPr>
              <w:pStyle w:val="CERnumbering"/>
              <w:numPr>
                <w:ilvl w:val="0"/>
                <w:numId w:val="0"/>
              </w:numPr>
              <w:ind w:left="360" w:hanging="360"/>
              <w:rPr>
                <w:kern w:val="0"/>
              </w:rPr>
            </w:pPr>
            <w:r w:rsidRPr="00DD7DB3">
              <w:rPr>
                <w:kern w:val="0"/>
              </w:rPr>
              <w:t>Verification Service Provider</w:t>
            </w:r>
          </w:p>
        </w:tc>
        <w:tc>
          <w:tcPr>
            <w:tcW w:w="3274" w:type="pct"/>
          </w:tcPr>
          <w:p w14:paraId="0D286B46" w14:textId="77777777" w:rsidR="00DD7DB3" w:rsidRPr="00DD7DB3" w:rsidRDefault="00DD7DB3" w:rsidP="00DD7DB3">
            <w:pPr>
              <w:pStyle w:val="CERnumbering"/>
              <w:numPr>
                <w:ilvl w:val="0"/>
                <w:numId w:val="0"/>
              </w:numPr>
              <w:ind w:left="360" w:hanging="360"/>
              <w:cnfStyle w:val="000000100000" w:firstRow="0" w:lastRow="0" w:firstColumn="0" w:lastColumn="0" w:oddVBand="0" w:evenVBand="0" w:oddHBand="1" w:evenHBand="0" w:firstRowFirstColumn="0" w:firstRowLastColumn="0" w:lastRowFirstColumn="0" w:lastRowLastColumn="0"/>
              <w:rPr>
                <w:kern w:val="0"/>
              </w:rPr>
            </w:pPr>
            <w:r w:rsidRPr="00DD7DB3">
              <w:rPr>
                <w:kern w:val="0"/>
              </w:rPr>
              <w:t>3.1.2(d), 3.3.1(b), 3.3.9(a) to (</w:t>
            </w:r>
            <w:r w:rsidRPr="00DD7DB3">
              <w:rPr>
                <w:kern w:val="0"/>
                <w:u w:val="single"/>
              </w:rPr>
              <w:t>f</w:t>
            </w:r>
            <w:r w:rsidRPr="00DD7DB3">
              <w:rPr>
                <w:kern w:val="0"/>
              </w:rPr>
              <w:t xml:space="preserve">) </w:t>
            </w:r>
          </w:p>
        </w:tc>
      </w:tr>
      <w:tr w:rsidR="00DD7DB3" w:rsidRPr="00DD7DB3" w14:paraId="41AB3EF2" w14:textId="77777777" w:rsidTr="00051E3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26" w:type="pct"/>
          </w:tcPr>
          <w:p w14:paraId="62E77AED" w14:textId="77777777" w:rsidR="00DD7DB3" w:rsidRPr="00DD7DB3" w:rsidRDefault="00DD7DB3" w:rsidP="00DD7DB3">
            <w:pPr>
              <w:pStyle w:val="CERnumbering"/>
              <w:numPr>
                <w:ilvl w:val="0"/>
                <w:numId w:val="0"/>
              </w:numPr>
              <w:ind w:left="360" w:hanging="360"/>
              <w:rPr>
                <w:kern w:val="0"/>
              </w:rPr>
            </w:pPr>
            <w:r w:rsidRPr="00DD7DB3">
              <w:rPr>
                <w:kern w:val="0"/>
              </w:rPr>
              <w:t>Installer App Provider</w:t>
            </w:r>
          </w:p>
        </w:tc>
        <w:tc>
          <w:tcPr>
            <w:tcW w:w="3274" w:type="pct"/>
          </w:tcPr>
          <w:p w14:paraId="6563D33A" w14:textId="77777777" w:rsidR="00DD7DB3" w:rsidRPr="00DD7DB3" w:rsidRDefault="00DD7DB3" w:rsidP="00DD7DB3">
            <w:pPr>
              <w:pStyle w:val="CERnumbering"/>
              <w:numPr>
                <w:ilvl w:val="0"/>
                <w:numId w:val="0"/>
              </w:numPr>
              <w:ind w:left="360" w:hanging="360"/>
              <w:cnfStyle w:val="000000010000" w:firstRow="0" w:lastRow="0" w:firstColumn="0" w:lastColumn="0" w:oddVBand="0" w:evenVBand="0" w:oddHBand="0" w:evenHBand="1" w:firstRowFirstColumn="0" w:firstRowLastColumn="0" w:lastRowFirstColumn="0" w:lastRowLastColumn="0"/>
              <w:rPr>
                <w:kern w:val="0"/>
              </w:rPr>
            </w:pPr>
            <w:r w:rsidRPr="00DD7DB3">
              <w:rPr>
                <w:kern w:val="0"/>
              </w:rPr>
              <w:t>3.1.2(c), 3.3.8(a) to (f) </w:t>
            </w:r>
          </w:p>
        </w:tc>
      </w:tr>
    </w:tbl>
    <w:p w14:paraId="24DC437C" w14:textId="77777777" w:rsidR="00DD7DB3" w:rsidRDefault="00DD7DB3" w:rsidP="00C44C8D">
      <w:pPr>
        <w:pStyle w:val="CERnumbering"/>
        <w:numPr>
          <w:ilvl w:val="0"/>
          <w:numId w:val="0"/>
        </w:numPr>
      </w:pPr>
    </w:p>
    <w:p w14:paraId="2C09C4D8" w14:textId="6AE8E387" w:rsidR="000D65DC" w:rsidRDefault="003E0483" w:rsidP="00C44C8D">
      <w:pPr>
        <w:pStyle w:val="CERnumbering"/>
        <w:numPr>
          <w:ilvl w:val="0"/>
          <w:numId w:val="0"/>
        </w:numPr>
      </w:pPr>
      <w:r>
        <w:t>T</w:t>
      </w:r>
      <w:r w:rsidR="000D65DC">
        <w:t xml:space="preserve">he SPV </w:t>
      </w:r>
      <w:r w:rsidR="00B30668">
        <w:t>D</w:t>
      </w:r>
      <w:r w:rsidR="000D65DC">
        <w:t xml:space="preserve">eeds </w:t>
      </w:r>
      <w:r>
        <w:t xml:space="preserve">also </w:t>
      </w:r>
      <w:r w:rsidR="003B426F">
        <w:t>set out</w:t>
      </w:r>
      <w:r w:rsidR="000D65DC">
        <w:t xml:space="preserve"> </w:t>
      </w:r>
      <w:r w:rsidR="0091710C">
        <w:t>obligations</w:t>
      </w:r>
      <w:r w:rsidR="00B669E2">
        <w:t xml:space="preserve"> </w:t>
      </w:r>
      <w:r w:rsidR="00C90EA2">
        <w:t xml:space="preserve">on </w:t>
      </w:r>
      <w:r w:rsidR="00647DFC">
        <w:t>participants</w:t>
      </w:r>
      <w:r w:rsidR="001B63CD">
        <w:t xml:space="preserve"> </w:t>
      </w:r>
      <w:r w:rsidR="00B669E2">
        <w:t xml:space="preserve">that </w:t>
      </w:r>
      <w:r w:rsidR="00BF29BE">
        <w:t xml:space="preserve">are not </w:t>
      </w:r>
      <w:r w:rsidR="00323F54">
        <w:t xml:space="preserve">specifically </w:t>
      </w:r>
      <w:r w:rsidR="00BF29BE">
        <w:t>required to be set out in a legal arrangement</w:t>
      </w:r>
      <w:r w:rsidR="00361883">
        <w:t xml:space="preserve"> between </w:t>
      </w:r>
      <w:r w:rsidR="00C90EA2">
        <w:t>participants</w:t>
      </w:r>
      <w:r w:rsidR="00BF29BE">
        <w:t>, but the parties m</w:t>
      </w:r>
      <w:r w:rsidR="0073234C">
        <w:t>ight</w:t>
      </w:r>
      <w:r w:rsidR="00BF29BE">
        <w:t xml:space="preserve"> find it convenient to do so.</w:t>
      </w:r>
    </w:p>
    <w:p w14:paraId="2499F7ED" w14:textId="59CAC02F" w:rsidR="004C067F" w:rsidRDefault="00A8255C" w:rsidP="00C44C8D">
      <w:pPr>
        <w:pStyle w:val="CERnumbering"/>
        <w:numPr>
          <w:ilvl w:val="0"/>
          <w:numId w:val="0"/>
        </w:numPr>
      </w:pPr>
      <w:r>
        <w:t xml:space="preserve">The </w:t>
      </w:r>
      <w:r w:rsidR="00EE0316">
        <w:t>below list</w:t>
      </w:r>
      <w:r w:rsidR="00F321E9">
        <w:t>s</w:t>
      </w:r>
      <w:r w:rsidR="00453010">
        <w:t xml:space="preserve"> </w:t>
      </w:r>
      <w:r w:rsidR="00215B19">
        <w:t>are</w:t>
      </w:r>
      <w:r w:rsidR="00BA1388">
        <w:t xml:space="preserve"> </w:t>
      </w:r>
      <w:r w:rsidR="00DD31E7">
        <w:t xml:space="preserve">drafting </w:t>
      </w:r>
      <w:r w:rsidR="00BA1388">
        <w:t>suggestions for</w:t>
      </w:r>
      <w:r w:rsidR="00681A20">
        <w:t xml:space="preserve"> </w:t>
      </w:r>
      <w:r w:rsidR="00280669">
        <w:t>optional</w:t>
      </w:r>
      <w:r w:rsidR="00287BA0">
        <w:t xml:space="preserve"> p</w:t>
      </w:r>
      <w:r w:rsidR="00BA1388">
        <w:t>rovisions</w:t>
      </w:r>
      <w:r w:rsidR="005C6364">
        <w:t xml:space="preserve"> the parties may want to include</w:t>
      </w:r>
      <w:r w:rsidR="003C5E0C">
        <w:t>.</w:t>
      </w:r>
    </w:p>
    <w:p w14:paraId="646A4388" w14:textId="490F4B47" w:rsidR="00453010" w:rsidRDefault="00453010">
      <w:pPr>
        <w:pStyle w:val="Heading4"/>
      </w:pPr>
      <w:r>
        <w:t xml:space="preserve">Provisions </w:t>
      </w:r>
      <w:r w:rsidR="00204CDF">
        <w:t xml:space="preserve">relating to </w:t>
      </w:r>
      <w:r w:rsidR="005F5238">
        <w:t xml:space="preserve">Verification Service providers and Installer </w:t>
      </w:r>
      <w:r w:rsidR="003338EB">
        <w:t>App Providers</w:t>
      </w:r>
    </w:p>
    <w:p w14:paraId="53BD040E" w14:textId="70679270" w:rsidR="00051E31" w:rsidRPr="00051E31" w:rsidRDefault="00051E31" w:rsidP="00051E31">
      <w:pPr>
        <w:pStyle w:val="BodyText1"/>
      </w:pPr>
      <w:r>
        <w:t>These provisions could include:</w:t>
      </w:r>
    </w:p>
    <w:p w14:paraId="62FA1FFA" w14:textId="77777777" w:rsidR="00051E31" w:rsidRDefault="00843BF8" w:rsidP="00325766">
      <w:pPr>
        <w:pStyle w:val="CERbullets"/>
        <w:spacing w:after="0"/>
        <w:ind w:left="357" w:hanging="357"/>
      </w:pPr>
      <w:r w:rsidRPr="00051E31">
        <w:t xml:space="preserve">Confirmation that </w:t>
      </w:r>
      <w:r w:rsidR="001D6DA8" w:rsidRPr="00051E31">
        <w:t>both part</w:t>
      </w:r>
      <w:r w:rsidRPr="00051E31">
        <w:t>ies</w:t>
      </w:r>
      <w:r w:rsidR="00F43A0D" w:rsidRPr="00051E31">
        <w:t xml:space="preserve"> understand and</w:t>
      </w:r>
      <w:r w:rsidRPr="00051E31">
        <w:t xml:space="preserve"> will comply with the </w:t>
      </w:r>
      <w:r w:rsidR="00453010" w:rsidRPr="00051E31">
        <w:t>requirements and obligations of the SPV Deeds and the SPV Message Interface Standard (MIS)</w:t>
      </w:r>
      <w:r w:rsidR="007E41D0" w:rsidRPr="00051E31">
        <w:t>.</w:t>
      </w:r>
    </w:p>
    <w:p w14:paraId="60C0E8C3" w14:textId="77777777" w:rsidR="00051E31" w:rsidRDefault="006C3504" w:rsidP="00EB5863">
      <w:pPr>
        <w:pStyle w:val="CERbullets"/>
        <w:spacing w:after="0"/>
        <w:ind w:left="357" w:hanging="357"/>
      </w:pPr>
      <w:r w:rsidRPr="00051E31">
        <w:t>Confirmation that both parties understand their obligations under</w:t>
      </w:r>
      <w:r w:rsidR="00453010" w:rsidRPr="00051E31">
        <w:t xml:space="preserve"> </w:t>
      </w:r>
      <w:r w:rsidR="00C73C26" w:rsidRPr="00051E31">
        <w:t xml:space="preserve">the </w:t>
      </w:r>
      <w:r w:rsidR="00453010" w:rsidRPr="00051E31">
        <w:t>REE Act and its associated legislation, as well as other regulatory requirements, standards and guidelines</w:t>
      </w:r>
      <w:r w:rsidR="007E41D0" w:rsidRPr="00051E31">
        <w:t>.</w:t>
      </w:r>
    </w:p>
    <w:p w14:paraId="4FC6FCDF" w14:textId="77777777" w:rsidR="00051E31" w:rsidRDefault="00453010" w:rsidP="00051E31">
      <w:pPr>
        <w:pStyle w:val="CERbullets"/>
        <w:spacing w:after="0"/>
        <w:ind w:left="357" w:hanging="357"/>
      </w:pPr>
      <w:r w:rsidRPr="00051E31">
        <w:t>An agreed dispute resolution process for resolving complaints, disputes, and breaches of obligations under the arrangement</w:t>
      </w:r>
      <w:r w:rsidR="007E41D0" w:rsidRPr="00051E31">
        <w:t>.</w:t>
      </w:r>
    </w:p>
    <w:p w14:paraId="32184418" w14:textId="77777777" w:rsidR="00051E31" w:rsidRDefault="00453010" w:rsidP="00051E31">
      <w:pPr>
        <w:pStyle w:val="CERbullets"/>
        <w:spacing w:after="0"/>
        <w:ind w:left="357" w:hanging="357"/>
      </w:pPr>
      <w:r>
        <w:t xml:space="preserve">A process for agreeing </w:t>
      </w:r>
      <w:r w:rsidR="008D59F4">
        <w:t>on and</w:t>
      </w:r>
      <w:r>
        <w:t xml:space="preserve"> allowing access to Optional Functions</w:t>
      </w:r>
      <w:r w:rsidR="00C44AB3">
        <w:t>, including any applicable fees</w:t>
      </w:r>
      <w:r w:rsidR="007E41D0">
        <w:t>.</w:t>
      </w:r>
    </w:p>
    <w:p w14:paraId="6510D082" w14:textId="77777777" w:rsidR="00051E31" w:rsidRDefault="005624F0" w:rsidP="00051E31">
      <w:pPr>
        <w:pStyle w:val="CERbullets"/>
        <w:spacing w:after="0"/>
        <w:ind w:left="357" w:hanging="357"/>
      </w:pPr>
      <w:r>
        <w:t>A</w:t>
      </w:r>
      <w:r w:rsidR="00453010">
        <w:t xml:space="preserve">greed response times between apps and verification services. </w:t>
      </w:r>
    </w:p>
    <w:p w14:paraId="773BD18D" w14:textId="77777777" w:rsidR="00051E31" w:rsidRDefault="008F4C01" w:rsidP="00051E31">
      <w:pPr>
        <w:pStyle w:val="CERbullets"/>
        <w:spacing w:after="0"/>
        <w:ind w:left="357" w:hanging="357"/>
      </w:pPr>
      <w:r>
        <w:t xml:space="preserve">An outline of </w:t>
      </w:r>
      <w:r w:rsidR="000E6A4B">
        <w:t xml:space="preserve">the rights and </w:t>
      </w:r>
      <w:r>
        <w:t xml:space="preserve">responsibilities of both parties when dealing with service issues. </w:t>
      </w:r>
    </w:p>
    <w:p w14:paraId="5BF69318" w14:textId="77777777" w:rsidR="00051E31" w:rsidRDefault="00453010" w:rsidP="00051E31">
      <w:pPr>
        <w:pStyle w:val="CERbullets"/>
        <w:spacing w:after="0"/>
        <w:ind w:left="357" w:hanging="357"/>
      </w:pPr>
      <w:r>
        <w:t>Any warranties, guarantees or indemnities that the parties consider necessary</w:t>
      </w:r>
      <w:r w:rsidR="007E41D0">
        <w:t>.</w:t>
      </w:r>
    </w:p>
    <w:p w14:paraId="7E6CF156" w14:textId="77777777" w:rsidR="00051E31" w:rsidRDefault="00453010" w:rsidP="00051E31">
      <w:pPr>
        <w:pStyle w:val="CERbullets"/>
        <w:spacing w:after="0"/>
        <w:ind w:left="357" w:hanging="357"/>
      </w:pPr>
      <w:r>
        <w:t xml:space="preserve">A statement about each party’s compliance framework which </w:t>
      </w:r>
      <w:r w:rsidR="006B134F">
        <w:t>could</w:t>
      </w:r>
      <w:r>
        <w:t xml:space="preserve"> include:</w:t>
      </w:r>
    </w:p>
    <w:p w14:paraId="168D8680" w14:textId="77777777" w:rsidR="00051E31" w:rsidRDefault="00C573CB" w:rsidP="00051E31">
      <w:pPr>
        <w:pStyle w:val="CERbullets"/>
        <w:numPr>
          <w:ilvl w:val="1"/>
          <w:numId w:val="1"/>
        </w:numPr>
        <w:spacing w:after="0"/>
        <w:ind w:left="709"/>
      </w:pPr>
      <w:r>
        <w:t>r</w:t>
      </w:r>
      <w:r w:rsidR="00453010" w:rsidRPr="005668D0">
        <w:t>egular checks to ensure the integrity of a verification service or an app</w:t>
      </w:r>
      <w:r w:rsidR="0033505E">
        <w:t>. This</w:t>
      </w:r>
      <w:r w:rsidR="00453010" w:rsidRPr="005668D0">
        <w:t xml:space="preserve"> includ</w:t>
      </w:r>
      <w:r w:rsidR="00C0454B">
        <w:t>es</w:t>
      </w:r>
      <w:r w:rsidR="00453010" w:rsidRPr="005668D0">
        <w:t xml:space="preserve"> regular conformance testing and reviews of the party’s processes</w:t>
      </w:r>
      <w:r w:rsidR="003B5860">
        <w:t>,</w:t>
      </w:r>
    </w:p>
    <w:p w14:paraId="72221C98" w14:textId="77777777" w:rsidR="00051E31" w:rsidRDefault="00C573CB" w:rsidP="00051E31">
      <w:pPr>
        <w:pStyle w:val="CERbullets"/>
        <w:numPr>
          <w:ilvl w:val="1"/>
          <w:numId w:val="1"/>
        </w:numPr>
        <w:spacing w:after="0"/>
        <w:ind w:left="709"/>
      </w:pPr>
      <w:r>
        <w:t>p</w:t>
      </w:r>
      <w:r w:rsidR="00453010" w:rsidRPr="005668D0">
        <w:t>olicies and procedures to manage how information is collected, used</w:t>
      </w:r>
      <w:r w:rsidR="001D181B">
        <w:t>,</w:t>
      </w:r>
      <w:r w:rsidR="00453010" w:rsidRPr="005668D0">
        <w:t xml:space="preserve"> disclosed</w:t>
      </w:r>
      <w:r w:rsidR="001D181B">
        <w:t xml:space="preserve"> and stored</w:t>
      </w:r>
      <w:r w:rsidR="00453010" w:rsidRPr="005668D0">
        <w:t>. This may include recording the written consent of the person or entity that owns</w:t>
      </w:r>
      <w:r w:rsidR="000E5A34">
        <w:t>,</w:t>
      </w:r>
      <w:r w:rsidR="00453010" w:rsidRPr="005668D0">
        <w:t xml:space="preserve"> or is providing the information and </w:t>
      </w:r>
      <w:r w:rsidR="004B2F63">
        <w:t>the intended purpose</w:t>
      </w:r>
      <w:r w:rsidR="003B5860">
        <w:t>,</w:t>
      </w:r>
    </w:p>
    <w:p w14:paraId="511BCD79" w14:textId="1BA599E1" w:rsidR="00453010" w:rsidRPr="005668D0" w:rsidRDefault="00453010" w:rsidP="00051E31">
      <w:pPr>
        <w:pStyle w:val="CERbullets"/>
        <w:numPr>
          <w:ilvl w:val="1"/>
          <w:numId w:val="1"/>
        </w:numPr>
        <w:spacing w:after="0"/>
        <w:ind w:left="709"/>
      </w:pPr>
      <w:r w:rsidRPr="005668D0">
        <w:t>management and protection of intellectual property, privacy and confidential information</w:t>
      </w:r>
      <w:r w:rsidR="004B2F63">
        <w:t xml:space="preserve">. This </w:t>
      </w:r>
      <w:r w:rsidRPr="005668D0">
        <w:t>includ</w:t>
      </w:r>
      <w:r w:rsidR="004B2F63">
        <w:t>es</w:t>
      </w:r>
      <w:r w:rsidRPr="005668D0">
        <w:t xml:space="preserve"> monitoring arrangements to identify unauthorised access, use </w:t>
      </w:r>
      <w:r w:rsidR="002D7188">
        <w:t>or</w:t>
      </w:r>
      <w:r w:rsidRPr="005668D0">
        <w:t xml:space="preserve"> disclosure</w:t>
      </w:r>
      <w:r w:rsidR="007E41D0">
        <w:t>.</w:t>
      </w:r>
    </w:p>
    <w:p w14:paraId="32A68DE6" w14:textId="0C001C69" w:rsidR="00453010" w:rsidRDefault="005155F5" w:rsidP="00EF1555">
      <w:pPr>
        <w:pStyle w:val="CERbullets"/>
        <w:spacing w:after="0"/>
        <w:ind w:left="357" w:hanging="357"/>
      </w:pPr>
      <w:r>
        <w:t>A</w:t>
      </w:r>
      <w:r w:rsidR="00453010">
        <w:t xml:space="preserve"> statement about each party’s process </w:t>
      </w:r>
      <w:r w:rsidR="009950BA">
        <w:t xml:space="preserve">to </w:t>
      </w:r>
      <w:r w:rsidR="00453010">
        <w:t>notify</w:t>
      </w:r>
      <w:r w:rsidR="00B65AE5">
        <w:t xml:space="preserve"> </w:t>
      </w:r>
      <w:r w:rsidR="00453010">
        <w:t>the CER if it is suspected that an Approved Entity, App Provider or User is in breach of the REE Act or any other legislation</w:t>
      </w:r>
      <w:r w:rsidR="00B65AE5">
        <w:t xml:space="preserve">. This also </w:t>
      </w:r>
      <w:r w:rsidR="00453010">
        <w:t>includ</w:t>
      </w:r>
      <w:r w:rsidR="00B65AE5">
        <w:t>es</w:t>
      </w:r>
      <w:r w:rsidR="00453010">
        <w:t xml:space="preserve"> if it is suspected that solar </w:t>
      </w:r>
      <w:r w:rsidR="00C008F8">
        <w:t xml:space="preserve">PV </w:t>
      </w:r>
      <w:r w:rsidR="00453010">
        <w:t xml:space="preserve">panels do not meet Australian Standards or other requirements for </w:t>
      </w:r>
      <w:r w:rsidR="00506E3E">
        <w:t>i</w:t>
      </w:r>
      <w:r w:rsidR="00453010">
        <w:t>n</w:t>
      </w:r>
      <w:r w:rsidR="00506E3E">
        <w:t>clusion in</w:t>
      </w:r>
      <w:r w:rsidR="00453010">
        <w:t xml:space="preserve"> the </w:t>
      </w:r>
      <w:r w:rsidR="00CF3751">
        <w:t>Clean Energy Council’s A</w:t>
      </w:r>
      <w:r w:rsidR="0093588E">
        <w:t xml:space="preserve">pproved PV </w:t>
      </w:r>
      <w:r w:rsidR="00CF3751">
        <w:t>M</w:t>
      </w:r>
      <w:r w:rsidR="00453010">
        <w:t>odules list.</w:t>
      </w:r>
    </w:p>
    <w:p w14:paraId="3A9E7C75" w14:textId="0F04F927" w:rsidR="00453010" w:rsidRDefault="00453010" w:rsidP="004530E2">
      <w:pPr>
        <w:pStyle w:val="Heading4"/>
      </w:pPr>
      <w:r>
        <w:t>Provisions relating to the Verification Service Provider</w:t>
      </w:r>
    </w:p>
    <w:p w14:paraId="79BE096D" w14:textId="77777777" w:rsidR="00016ABA" w:rsidRDefault="00016ABA" w:rsidP="004530E2">
      <w:pPr>
        <w:pStyle w:val="CERbullets"/>
        <w:numPr>
          <w:ilvl w:val="0"/>
          <w:numId w:val="0"/>
        </w:numPr>
        <w:spacing w:before="0" w:after="0"/>
      </w:pPr>
    </w:p>
    <w:p w14:paraId="28797865" w14:textId="33F93048" w:rsidR="00016ABA" w:rsidRDefault="00016ABA" w:rsidP="004530E2">
      <w:pPr>
        <w:pStyle w:val="CERbullets"/>
        <w:numPr>
          <w:ilvl w:val="0"/>
          <w:numId w:val="0"/>
        </w:numPr>
        <w:spacing w:before="0"/>
      </w:pPr>
      <w:bookmarkStart w:id="5" w:name="_Hlk161227440"/>
      <w:r w:rsidRPr="00016ABA">
        <w:t>These provisions could include</w:t>
      </w:r>
      <w:bookmarkEnd w:id="5"/>
      <w:r w:rsidRPr="00016ABA">
        <w:t>:</w:t>
      </w:r>
    </w:p>
    <w:p w14:paraId="251BBE8E" w14:textId="77777777" w:rsidR="00051E31" w:rsidRDefault="00A02C2F" w:rsidP="00051E31">
      <w:pPr>
        <w:pStyle w:val="CERbullets"/>
        <w:spacing w:after="0"/>
        <w:ind w:left="357" w:hanging="357"/>
      </w:pPr>
      <w:r>
        <w:t>Guarantees of a</w:t>
      </w:r>
      <w:r w:rsidR="00453010">
        <w:t>ccuracy, currency, and completeness of data in the verification service and database</w:t>
      </w:r>
      <w:r w:rsidR="00092DEF">
        <w:t>.</w:t>
      </w:r>
      <w:r w:rsidR="00453010">
        <w:t xml:space="preserve"> </w:t>
      </w:r>
    </w:p>
    <w:p w14:paraId="7776E082" w14:textId="77777777" w:rsidR="00051E31" w:rsidRDefault="00CE5865" w:rsidP="00051E31">
      <w:pPr>
        <w:pStyle w:val="CERbullets"/>
        <w:spacing w:after="0"/>
        <w:ind w:left="357" w:hanging="357"/>
      </w:pPr>
      <w:r>
        <w:t>How often</w:t>
      </w:r>
      <w:r w:rsidR="00095002">
        <w:t xml:space="preserve"> </w:t>
      </w:r>
      <w:r w:rsidR="00453010">
        <w:t xml:space="preserve">the </w:t>
      </w:r>
      <w:r w:rsidR="00B665BB">
        <w:t>VSP</w:t>
      </w:r>
      <w:r w:rsidR="00453010">
        <w:t xml:space="preserve"> </w:t>
      </w:r>
      <w:r w:rsidR="00281F5A">
        <w:t>will</w:t>
      </w:r>
      <w:r w:rsidR="00453010">
        <w:t xml:space="preserve"> check </w:t>
      </w:r>
      <w:r w:rsidR="00703A0F">
        <w:t xml:space="preserve">its </w:t>
      </w:r>
      <w:r w:rsidR="00453010">
        <w:t xml:space="preserve">verification service and database information </w:t>
      </w:r>
      <w:r w:rsidR="00B458BC">
        <w:t xml:space="preserve">for </w:t>
      </w:r>
      <w:r w:rsidR="009C5DED">
        <w:t xml:space="preserve">any </w:t>
      </w:r>
      <w:r w:rsidR="00453010">
        <w:t>compliance</w:t>
      </w:r>
      <w:r w:rsidR="009C5DED">
        <w:t xml:space="preserve"> issues</w:t>
      </w:r>
      <w:r w:rsidR="00453010">
        <w:t xml:space="preserve"> </w:t>
      </w:r>
      <w:r w:rsidR="00E2750E">
        <w:t>relating to</w:t>
      </w:r>
      <w:r w:rsidR="00453010">
        <w:t xml:space="preserve"> the SPV Deed </w:t>
      </w:r>
      <w:r w:rsidR="00360758">
        <w:t>or</w:t>
      </w:r>
      <w:r w:rsidR="00453010">
        <w:t xml:space="preserve"> SPV MIS</w:t>
      </w:r>
      <w:r w:rsidR="00FA3289">
        <w:t xml:space="preserve"> obligations</w:t>
      </w:r>
      <w:r w:rsidR="007D712B">
        <w:t xml:space="preserve"> and how it will </w:t>
      </w:r>
      <w:r w:rsidR="00700A94">
        <w:t>fix any issues found</w:t>
      </w:r>
      <w:r w:rsidR="00092DEF">
        <w:t>.</w:t>
      </w:r>
    </w:p>
    <w:p w14:paraId="3F3191EF" w14:textId="66842B1D" w:rsidR="00453010" w:rsidRDefault="00453010" w:rsidP="00051E31">
      <w:pPr>
        <w:pStyle w:val="CERbullets"/>
        <w:spacing w:after="0"/>
        <w:ind w:left="357" w:hanging="357"/>
      </w:pPr>
      <w:r>
        <w:t xml:space="preserve">How the </w:t>
      </w:r>
      <w:r w:rsidR="00B665BB">
        <w:t>VSP</w:t>
      </w:r>
      <w:r>
        <w:t xml:space="preserve"> </w:t>
      </w:r>
      <w:r w:rsidR="00862473">
        <w:t>will</w:t>
      </w:r>
      <w:r>
        <w:t xml:space="preserve"> identify and address improper use </w:t>
      </w:r>
      <w:r w:rsidR="0082033C">
        <w:t xml:space="preserve">of the </w:t>
      </w:r>
      <w:r w:rsidR="00D925BD">
        <w:t>verification service</w:t>
      </w:r>
      <w:r w:rsidR="00092DEF">
        <w:t>.</w:t>
      </w:r>
    </w:p>
    <w:p w14:paraId="2E724FA9" w14:textId="2889F528" w:rsidR="00453010" w:rsidRDefault="00453010" w:rsidP="004530E2">
      <w:pPr>
        <w:pStyle w:val="Heading4"/>
      </w:pPr>
      <w:r>
        <w:t>Provisions relating to the Installer App Provider</w:t>
      </w:r>
    </w:p>
    <w:p w14:paraId="250D9AD7" w14:textId="77777777" w:rsidR="005075B9" w:rsidRDefault="005075B9" w:rsidP="004530E2">
      <w:pPr>
        <w:pStyle w:val="CERbullets"/>
        <w:numPr>
          <w:ilvl w:val="0"/>
          <w:numId w:val="0"/>
        </w:numPr>
        <w:spacing w:before="0" w:after="0"/>
      </w:pPr>
    </w:p>
    <w:p w14:paraId="69888E78" w14:textId="1CC74E25" w:rsidR="00227B69" w:rsidRDefault="00227B69" w:rsidP="004530E2">
      <w:pPr>
        <w:pStyle w:val="CERbullets"/>
        <w:numPr>
          <w:ilvl w:val="0"/>
          <w:numId w:val="0"/>
        </w:numPr>
        <w:spacing w:before="0"/>
      </w:pPr>
      <w:r w:rsidRPr="00227B69">
        <w:t>These provisions could include</w:t>
      </w:r>
      <w:r>
        <w:t>:</w:t>
      </w:r>
    </w:p>
    <w:p w14:paraId="5D165FA3" w14:textId="77777777" w:rsidR="00051E31" w:rsidRDefault="007842D7" w:rsidP="00051E31">
      <w:pPr>
        <w:pStyle w:val="CERbullets"/>
        <w:spacing w:after="0"/>
        <w:ind w:left="357" w:hanging="357"/>
      </w:pPr>
      <w:r>
        <w:t xml:space="preserve">Undertakings to get </w:t>
      </w:r>
      <w:r w:rsidR="00453010">
        <w:t xml:space="preserve">the necessary rights, licences and consents </w:t>
      </w:r>
      <w:r w:rsidR="001C488F">
        <w:t xml:space="preserve">from Users </w:t>
      </w:r>
      <w:r w:rsidR="00453010">
        <w:t xml:space="preserve">to </w:t>
      </w:r>
      <w:r w:rsidR="00A66946">
        <w:t xml:space="preserve">use </w:t>
      </w:r>
      <w:r w:rsidR="001C488F">
        <w:t xml:space="preserve">their </w:t>
      </w:r>
      <w:r w:rsidR="00453010">
        <w:t xml:space="preserve">information </w:t>
      </w:r>
      <w:r w:rsidR="003C2119">
        <w:t>for the</w:t>
      </w:r>
      <w:r w:rsidR="00453010">
        <w:t xml:space="preserve"> verification service</w:t>
      </w:r>
      <w:r w:rsidR="00092DEF">
        <w:t>.</w:t>
      </w:r>
      <w:r w:rsidR="00453010">
        <w:t xml:space="preserve"> </w:t>
      </w:r>
    </w:p>
    <w:p w14:paraId="6D563D4B" w14:textId="77777777" w:rsidR="00051E31" w:rsidRDefault="00B70355" w:rsidP="00051E31">
      <w:pPr>
        <w:pStyle w:val="CERbullets"/>
        <w:spacing w:after="0"/>
        <w:ind w:left="357" w:hanging="357"/>
      </w:pPr>
      <w:r>
        <w:t>A requirement for the App Provider</w:t>
      </w:r>
      <w:r w:rsidR="00E04E4B">
        <w:t xml:space="preserve"> to take reasonable steps to </w:t>
      </w:r>
      <w:r w:rsidR="001C4EAF">
        <w:t>e</w:t>
      </w:r>
      <w:r w:rsidR="00E04E4B">
        <w:t>nsure</w:t>
      </w:r>
      <w:r w:rsidR="00453010">
        <w:t xml:space="preserve"> information </w:t>
      </w:r>
      <w:r w:rsidR="00E04E4B">
        <w:t>from Users is</w:t>
      </w:r>
      <w:r w:rsidR="00453010">
        <w:t xml:space="preserve"> accurate, complete and current</w:t>
      </w:r>
      <w:r w:rsidR="007935F9">
        <w:t xml:space="preserve"> and to r</w:t>
      </w:r>
      <w:r w:rsidR="005B0740">
        <w:t xml:space="preserve">eport </w:t>
      </w:r>
      <w:r w:rsidR="00453010">
        <w:t xml:space="preserve">changes to this information to the </w:t>
      </w:r>
      <w:r w:rsidR="007935F9">
        <w:t>VSP as soon as possible</w:t>
      </w:r>
      <w:r w:rsidR="00092DEF">
        <w:t>.</w:t>
      </w:r>
    </w:p>
    <w:p w14:paraId="1613863F" w14:textId="77777777" w:rsidR="00051E31" w:rsidRDefault="00453010" w:rsidP="00051E31">
      <w:pPr>
        <w:pStyle w:val="CERbullets"/>
        <w:spacing w:after="0"/>
        <w:ind w:left="357" w:hanging="357"/>
      </w:pPr>
      <w:r>
        <w:t xml:space="preserve">The processes </w:t>
      </w:r>
      <w:r w:rsidR="00135065">
        <w:t xml:space="preserve">of </w:t>
      </w:r>
      <w:r>
        <w:t xml:space="preserve">the App Provider to check the app’s performance to ensure compliance with the SPV MIS and </w:t>
      </w:r>
      <w:r w:rsidR="00B72811">
        <w:t>the</w:t>
      </w:r>
      <w:r>
        <w:t xml:space="preserve"> SPV Deed</w:t>
      </w:r>
      <w:r w:rsidR="00B72811">
        <w:t>s</w:t>
      </w:r>
      <w:r w:rsidR="00092DEF">
        <w:t>.</w:t>
      </w:r>
    </w:p>
    <w:p w14:paraId="7E194C7F" w14:textId="6B903378" w:rsidR="00453010" w:rsidRDefault="00453010" w:rsidP="00051E31">
      <w:pPr>
        <w:pStyle w:val="CERbullets"/>
        <w:spacing w:after="0"/>
        <w:ind w:left="357" w:hanging="357"/>
      </w:pPr>
      <w:r>
        <w:t xml:space="preserve">Arrangements for notifying the </w:t>
      </w:r>
      <w:r w:rsidR="003258E7">
        <w:t>VSP</w:t>
      </w:r>
      <w:r>
        <w:t xml:space="preserve"> Provider if the App Provider becomes aware of an issue that affects the use of the app</w:t>
      </w:r>
      <w:r w:rsidR="00563B8C">
        <w:t xml:space="preserve">, </w:t>
      </w:r>
      <w:r w:rsidR="001A534A">
        <w:t>including</w:t>
      </w:r>
      <w:r w:rsidR="00564F1B">
        <w:t xml:space="preserve"> </w:t>
      </w:r>
      <w:r w:rsidR="00D65D65">
        <w:t xml:space="preserve">issues with </w:t>
      </w:r>
      <w:r>
        <w:t>the integrity of the App Provider’s data.</w:t>
      </w:r>
      <w:bookmarkEnd w:id="0"/>
    </w:p>
    <w:sectPr w:rsidR="00453010" w:rsidSect="005F4EEF">
      <w:pgSz w:w="11900" w:h="16840" w:code="9"/>
      <w:pgMar w:top="1447" w:right="1080" w:bottom="993" w:left="1080" w:header="227" w:footer="232"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0BC82" w14:textId="77777777" w:rsidR="00FF6C1C" w:rsidRDefault="00FF6C1C" w:rsidP="00176C28">
      <w:r>
        <w:separator/>
      </w:r>
    </w:p>
    <w:p w14:paraId="01BCC75C" w14:textId="77777777" w:rsidR="00FF6C1C" w:rsidRDefault="00FF6C1C"/>
  </w:endnote>
  <w:endnote w:type="continuationSeparator" w:id="0">
    <w:p w14:paraId="151AAE19" w14:textId="77777777" w:rsidR="00FF6C1C" w:rsidRDefault="00FF6C1C" w:rsidP="00176C28">
      <w:r>
        <w:continuationSeparator/>
      </w:r>
    </w:p>
    <w:p w14:paraId="3B95AB55" w14:textId="77777777" w:rsidR="00FF6C1C" w:rsidRDefault="00FF6C1C"/>
  </w:endnote>
  <w:endnote w:type="continuationNotice" w:id="1">
    <w:p w14:paraId="19A5C61C" w14:textId="77777777" w:rsidR="00FF6C1C" w:rsidRDefault="00FF6C1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Body)">
    <w:altName w:val="Calibri"/>
    <w:panose1 w:val="00000000000000000000"/>
    <w:charset w:val="00"/>
    <w:family w:val="roman"/>
    <w:notTrueType/>
    <w:pitch w:val="default"/>
  </w:font>
  <w:font w:name="Times New Roman (Headings CS)">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A9F47" w14:textId="77777777" w:rsidR="00FF6C1C" w:rsidRDefault="00FF6C1C" w:rsidP="00176C28">
      <w:r>
        <w:separator/>
      </w:r>
    </w:p>
    <w:p w14:paraId="3FAD250F" w14:textId="77777777" w:rsidR="00FF6C1C" w:rsidRDefault="00FF6C1C"/>
  </w:footnote>
  <w:footnote w:type="continuationSeparator" w:id="0">
    <w:p w14:paraId="1B39AE4F" w14:textId="77777777" w:rsidR="00FF6C1C" w:rsidRDefault="00FF6C1C" w:rsidP="00176C28">
      <w:r>
        <w:continuationSeparator/>
      </w:r>
    </w:p>
    <w:p w14:paraId="0EE0C439" w14:textId="77777777" w:rsidR="00FF6C1C" w:rsidRDefault="00FF6C1C"/>
  </w:footnote>
  <w:footnote w:type="continuationNotice" w:id="1">
    <w:p w14:paraId="7799FF4C" w14:textId="77777777" w:rsidR="00FF6C1C" w:rsidRDefault="00FF6C1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F49F1"/>
    <w:multiLevelType w:val="hybridMultilevel"/>
    <w:tmpl w:val="F4063E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6B4C84"/>
    <w:multiLevelType w:val="multilevel"/>
    <w:tmpl w:val="6C6027FE"/>
    <w:lvl w:ilvl="0">
      <w:start w:val="1"/>
      <w:numFmt w:val="decimal"/>
      <w:lvlText w:val="%1."/>
      <w:lvlJc w:val="left"/>
      <w:pPr>
        <w:ind w:left="360" w:hanging="360"/>
      </w:pPr>
      <w:rPr>
        <w:rFonts w:asciiTheme="minorHAnsi" w:hAnsiTheme="minorHAnsi" w:hint="default"/>
        <w:color w:val="006C93" w:themeColor="accent3"/>
        <w:sz w:val="22"/>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2F871AB"/>
    <w:multiLevelType w:val="hybridMultilevel"/>
    <w:tmpl w:val="F3744B8A"/>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15F453B0"/>
    <w:multiLevelType w:val="hybridMultilevel"/>
    <w:tmpl w:val="F3A0DF3E"/>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228E632D"/>
    <w:multiLevelType w:val="hybridMultilevel"/>
    <w:tmpl w:val="9612C2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6B0558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9706B91"/>
    <w:multiLevelType w:val="multilevel"/>
    <w:tmpl w:val="F3BAC700"/>
    <w:name w:val="CERBullets22"/>
    <w:lvl w:ilvl="0">
      <w:start w:val="1"/>
      <w:numFmt w:val="bullet"/>
      <w:lvlText w:val=""/>
      <w:lvlJc w:val="left"/>
      <w:pPr>
        <w:ind w:left="360" w:hanging="360"/>
      </w:pPr>
      <w:rPr>
        <w:rFonts w:ascii="Symbol" w:hAnsi="Symbol" w:hint="default"/>
        <w:color w:val="006EA6"/>
      </w:rPr>
    </w:lvl>
    <w:lvl w:ilvl="1">
      <w:start w:val="1"/>
      <w:numFmt w:val="bullet"/>
      <w:lvlText w:val="»"/>
      <w:lvlJc w:val="left"/>
      <w:pPr>
        <w:ind w:left="720" w:hanging="360"/>
      </w:pPr>
      <w:rPr>
        <w:rFonts w:ascii="Arial" w:hAnsi="Arial" w:hint="default"/>
        <w:color w:val="006EA6"/>
      </w:rPr>
    </w:lvl>
    <w:lvl w:ilvl="2">
      <w:start w:val="1"/>
      <w:numFmt w:val="bullet"/>
      <w:lvlText w:val="›"/>
      <w:lvlJc w:val="left"/>
      <w:pPr>
        <w:ind w:left="1080" w:hanging="360"/>
      </w:pPr>
      <w:rPr>
        <w:rFonts w:ascii="Arial" w:hAnsi="Arial" w:hint="default"/>
        <w:color w:val="006EA6"/>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D9F726D"/>
    <w:multiLevelType w:val="hybridMultilevel"/>
    <w:tmpl w:val="091CFB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1246F8F"/>
    <w:multiLevelType w:val="multilevel"/>
    <w:tmpl w:val="9A02DF68"/>
    <w:lvl w:ilvl="0">
      <w:start w:val="1"/>
      <w:numFmt w:val="bullet"/>
      <w:lvlText w:val=""/>
      <w:lvlJc w:val="left"/>
      <w:pPr>
        <w:ind w:left="720" w:hanging="360"/>
      </w:pPr>
      <w:rPr>
        <w:rFonts w:ascii="Symbol" w:hAnsi="Symbol" w:hint="default"/>
        <w:color w:val="006C93" w:themeColor="accent3"/>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440" w:hanging="360"/>
      </w:pPr>
      <w:rPr>
        <w:rFonts w:ascii="Arial" w:hAnsi="Arial" w:hint="default"/>
        <w:color w:val="006C93" w:themeColor="accent3"/>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9" w15:restartNumberingAfterBreak="0">
    <w:nsid w:val="35193327"/>
    <w:multiLevelType w:val="multilevel"/>
    <w:tmpl w:val="021680FA"/>
    <w:lvl w:ilvl="0">
      <w:start w:val="1"/>
      <w:numFmt w:val="bullet"/>
      <w:lvlText w:val=""/>
      <w:lvlJc w:val="left"/>
      <w:pPr>
        <w:ind w:left="720" w:hanging="360"/>
      </w:pPr>
      <w:rPr>
        <w:rFonts w:ascii="Symbol" w:hAnsi="Symbol" w:hint="default"/>
        <w:color w:val="006C93" w:themeColor="accent3"/>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440" w:hanging="360"/>
      </w:pPr>
      <w:rPr>
        <w:rFonts w:ascii="Arial" w:hAnsi="Arial" w:hint="default"/>
        <w:color w:val="006C93" w:themeColor="accent3"/>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0" w15:restartNumberingAfterBreak="0">
    <w:nsid w:val="363F58AF"/>
    <w:multiLevelType w:val="hybridMultilevel"/>
    <w:tmpl w:val="CFD602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C277494"/>
    <w:multiLevelType w:val="hybridMultilevel"/>
    <w:tmpl w:val="375087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F5A1BD5"/>
    <w:multiLevelType w:val="hybridMultilevel"/>
    <w:tmpl w:val="EB304E1A"/>
    <w:name w:val="CERBullets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B7046B4"/>
    <w:multiLevelType w:val="multilevel"/>
    <w:tmpl w:val="6A68B81A"/>
    <w:lvl w:ilvl="0">
      <w:start w:val="1"/>
      <w:numFmt w:val="bullet"/>
      <w:lvlText w:val=""/>
      <w:lvlJc w:val="left"/>
      <w:pPr>
        <w:ind w:left="720" w:hanging="360"/>
      </w:pPr>
      <w:rPr>
        <w:rFonts w:ascii="Symbol" w:hAnsi="Symbol" w:hint="default"/>
        <w:color w:val="006C93" w:themeColor="accent3"/>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440" w:hanging="360"/>
      </w:pPr>
      <w:rPr>
        <w:rFonts w:ascii="Arial" w:hAnsi="Arial" w:hint="default"/>
        <w:color w:val="006C93" w:themeColor="accent3"/>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4" w15:restartNumberingAfterBreak="0">
    <w:nsid w:val="4D626B58"/>
    <w:multiLevelType w:val="hybridMultilevel"/>
    <w:tmpl w:val="2AE2995E"/>
    <w:lvl w:ilvl="0" w:tplc="BED21E70">
      <w:start w:val="1"/>
      <w:numFmt w:val="bullet"/>
      <w:lvlText w:val="-"/>
      <w:lvlJc w:val="left"/>
      <w:pPr>
        <w:ind w:left="720" w:hanging="360"/>
      </w:pPr>
      <w:rPr>
        <w:rFonts w:ascii="Calibri" w:eastAsia="Cambr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F5B111B"/>
    <w:multiLevelType w:val="multilevel"/>
    <w:tmpl w:val="CA7A5ED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440"/>
        </w:tabs>
        <w:ind w:left="1440" w:hanging="720"/>
      </w:pPr>
      <w:rPr>
        <w:rFonts w:hint="default"/>
      </w:rPr>
    </w:lvl>
    <w:lvl w:ilvl="3">
      <w:start w:val="1"/>
      <w:numFmt w:val="lowerRoman"/>
      <w:lvlText w:val="(%4)"/>
      <w:lvlJc w:val="left"/>
      <w:pPr>
        <w:tabs>
          <w:tab w:val="num" w:pos="2160"/>
        </w:tabs>
        <w:ind w:left="2160" w:hanging="720"/>
      </w:pPr>
      <w:rPr>
        <w:rFonts w:hint="default"/>
      </w:rPr>
    </w:lvl>
    <w:lvl w:ilvl="4">
      <w:start w:val="1"/>
      <w:numFmt w:val="upperLetter"/>
      <w:lvlText w:val="%5."/>
      <w:lvlJc w:val="left"/>
      <w:pPr>
        <w:tabs>
          <w:tab w:val="num" w:pos="2880"/>
        </w:tabs>
        <w:ind w:left="2880" w:hanging="720"/>
      </w:pPr>
      <w:rPr>
        <w:rFonts w:hint="default"/>
        <w:b w:val="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4FE266BD"/>
    <w:multiLevelType w:val="hybridMultilevel"/>
    <w:tmpl w:val="3E6AF7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394C88"/>
    <w:multiLevelType w:val="hybridMultilevel"/>
    <w:tmpl w:val="8E7A8B00"/>
    <w:lvl w:ilvl="0" w:tplc="25769398">
      <w:start w:val="1"/>
      <w:numFmt w:val="decimal"/>
      <w:pStyle w:val="CERnumbering"/>
      <w:lvlText w:val="%1."/>
      <w:lvlJc w:val="left"/>
      <w:pPr>
        <w:ind w:left="360" w:hanging="360"/>
      </w:pPr>
      <w:rPr>
        <w:color w:val="006C93" w:themeColor="accent3"/>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24310E9"/>
    <w:multiLevelType w:val="hybridMultilevel"/>
    <w:tmpl w:val="DBEA4FB2"/>
    <w:lvl w:ilvl="0" w:tplc="FFFFFFFF">
      <w:start w:val="1"/>
      <w:numFmt w:val="decimal"/>
      <w:lvlText w:val="%1."/>
      <w:lvlJc w:val="left"/>
      <w:pPr>
        <w:ind w:left="360" w:hanging="360"/>
      </w:pPr>
      <w:rPr>
        <w:color w:val="006C93" w:themeColor="accent3"/>
      </w:rPr>
    </w:lvl>
    <w:lvl w:ilvl="1" w:tplc="0C090001">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53C86F7F"/>
    <w:multiLevelType w:val="hybridMultilevel"/>
    <w:tmpl w:val="3A0AF8D4"/>
    <w:lvl w:ilvl="0" w:tplc="0C09000F">
      <w:start w:val="1"/>
      <w:numFmt w:val="decimal"/>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0" w15:restartNumberingAfterBreak="0">
    <w:nsid w:val="56716FB2"/>
    <w:multiLevelType w:val="hybridMultilevel"/>
    <w:tmpl w:val="A2C62C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77D3056"/>
    <w:multiLevelType w:val="multilevel"/>
    <w:tmpl w:val="26F863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625F1DFF"/>
    <w:multiLevelType w:val="hybridMultilevel"/>
    <w:tmpl w:val="FF446068"/>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647F27BA"/>
    <w:multiLevelType w:val="hybridMultilevel"/>
    <w:tmpl w:val="C49892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50B16ED"/>
    <w:multiLevelType w:val="multilevel"/>
    <w:tmpl w:val="BD90B7C8"/>
    <w:lvl w:ilvl="0">
      <w:start w:val="1"/>
      <w:numFmt w:val="decimal"/>
      <w:lvlText w:val="%1."/>
      <w:lvlJc w:val="left"/>
      <w:pPr>
        <w:ind w:left="360" w:hanging="360"/>
      </w:pPr>
      <w:rPr>
        <w:rFonts w:asciiTheme="minorHAnsi" w:hAnsiTheme="minorHAnsi" w:hint="default"/>
        <w:color w:val="006C93" w:themeColor="accent3"/>
        <w:sz w:val="22"/>
      </w:rPr>
    </w:lvl>
    <w:lvl w:ilvl="1">
      <w:start w:val="1"/>
      <w:numFmt w:val="bullet"/>
      <w:lvlText w:val="»"/>
      <w:lvlJc w:val="left"/>
      <w:pPr>
        <w:ind w:left="720" w:hanging="360"/>
      </w:pPr>
      <w:rPr>
        <w:rFonts w:ascii="Arial" w:hAnsi="Arial" w:hint="default"/>
        <w:color w:val="005874"/>
      </w:rPr>
    </w:lvl>
    <w:lvl w:ilvl="2">
      <w:start w:val="1"/>
      <w:numFmt w:val="bullet"/>
      <w:lvlText w:val="›"/>
      <w:lvlJc w:val="left"/>
      <w:pPr>
        <w:ind w:left="1080" w:hanging="360"/>
      </w:pPr>
      <w:rPr>
        <w:rFonts w:ascii="Arial" w:hAnsi="Arial" w:hint="default"/>
        <w:color w:val="00587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53748A7"/>
    <w:multiLevelType w:val="hybridMultilevel"/>
    <w:tmpl w:val="EF4499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E370BE1"/>
    <w:multiLevelType w:val="multilevel"/>
    <w:tmpl w:val="66100D12"/>
    <w:lvl w:ilvl="0">
      <w:start w:val="1"/>
      <w:numFmt w:val="bullet"/>
      <w:lvlText w:val=""/>
      <w:lvlJc w:val="left"/>
      <w:pPr>
        <w:ind w:left="720" w:hanging="360"/>
      </w:pPr>
      <w:rPr>
        <w:rFonts w:ascii="Symbol" w:hAnsi="Symbol" w:hint="default"/>
        <w:color w:val="006C93" w:themeColor="accent3"/>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440" w:hanging="360"/>
      </w:pPr>
      <w:rPr>
        <w:rFonts w:ascii="Arial" w:hAnsi="Arial" w:hint="default"/>
        <w:color w:val="006C93" w:themeColor="accent3"/>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7" w15:restartNumberingAfterBreak="0">
    <w:nsid w:val="70EC6FC1"/>
    <w:multiLevelType w:val="hybridMultilevel"/>
    <w:tmpl w:val="1E72769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23121F6"/>
    <w:multiLevelType w:val="multilevel"/>
    <w:tmpl w:val="27B82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9DB23C0"/>
    <w:multiLevelType w:val="multilevel"/>
    <w:tmpl w:val="11A43BFC"/>
    <w:lvl w:ilvl="0">
      <w:start w:val="1"/>
      <w:numFmt w:val="bullet"/>
      <w:pStyle w:val="CERbullets"/>
      <w:lvlText w:val=""/>
      <w:lvlJc w:val="left"/>
      <w:pPr>
        <w:ind w:left="720" w:hanging="360"/>
      </w:pPr>
      <w:rPr>
        <w:rFonts w:ascii="Symbol" w:hAnsi="Symbol" w:hint="default"/>
        <w:color w:val="006C93" w:themeColor="accent3"/>
      </w:rPr>
    </w:lvl>
    <w:lvl w:ilvl="1">
      <w:start w:val="1"/>
      <w:numFmt w:val="bullet"/>
      <w:lvlText w:val="»"/>
      <w:lvlJc w:val="left"/>
      <w:pPr>
        <w:ind w:left="1080" w:hanging="360"/>
      </w:pPr>
      <w:rPr>
        <w:rFonts w:ascii="Arial" w:hAnsi="Arial" w:hint="default"/>
        <w:color w:val="006C93" w:themeColor="accent3"/>
      </w:rPr>
    </w:lvl>
    <w:lvl w:ilvl="2">
      <w:start w:val="1"/>
      <w:numFmt w:val="bullet"/>
      <w:lvlText w:val="›"/>
      <w:lvlJc w:val="left"/>
      <w:pPr>
        <w:ind w:left="1440" w:hanging="360"/>
      </w:pPr>
      <w:rPr>
        <w:rFonts w:ascii="Arial" w:hAnsi="Arial" w:hint="default"/>
        <w:color w:val="006C93" w:themeColor="accent3"/>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0" w15:restartNumberingAfterBreak="0">
    <w:nsid w:val="7AAC752D"/>
    <w:multiLevelType w:val="hybridMultilevel"/>
    <w:tmpl w:val="10AC09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D9E7B69"/>
    <w:multiLevelType w:val="hybridMultilevel"/>
    <w:tmpl w:val="7C4843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E2826C8"/>
    <w:multiLevelType w:val="multilevel"/>
    <w:tmpl w:val="CF44E444"/>
    <w:lvl w:ilvl="0">
      <w:start w:val="1"/>
      <w:numFmt w:val="bullet"/>
      <w:lvlText w:val=""/>
      <w:lvlJc w:val="left"/>
      <w:pPr>
        <w:ind w:left="720" w:hanging="360"/>
      </w:pPr>
      <w:rPr>
        <w:rFonts w:ascii="Symbol" w:hAnsi="Symbol" w:hint="default"/>
        <w:color w:val="006C93" w:themeColor="accent3"/>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440" w:hanging="360"/>
      </w:pPr>
      <w:rPr>
        <w:rFonts w:ascii="Arial" w:hAnsi="Arial" w:hint="default"/>
        <w:color w:val="006C93" w:themeColor="accent3"/>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3" w15:restartNumberingAfterBreak="0">
    <w:nsid w:val="7E305B1B"/>
    <w:multiLevelType w:val="multilevel"/>
    <w:tmpl w:val="CF44E444"/>
    <w:lvl w:ilvl="0">
      <w:start w:val="1"/>
      <w:numFmt w:val="bullet"/>
      <w:lvlText w:val=""/>
      <w:lvlJc w:val="left"/>
      <w:pPr>
        <w:ind w:left="720" w:hanging="360"/>
      </w:pPr>
      <w:rPr>
        <w:rFonts w:ascii="Symbol" w:hAnsi="Symbol" w:hint="default"/>
        <w:color w:val="006C93" w:themeColor="accent3"/>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440" w:hanging="360"/>
      </w:pPr>
      <w:rPr>
        <w:rFonts w:ascii="Arial" w:hAnsi="Arial" w:hint="default"/>
        <w:color w:val="006C93" w:themeColor="accent3"/>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num w:numId="1" w16cid:durableId="163476118">
    <w:abstractNumId w:val="29"/>
  </w:num>
  <w:num w:numId="2" w16cid:durableId="345862141">
    <w:abstractNumId w:val="24"/>
  </w:num>
  <w:num w:numId="3" w16cid:durableId="1574002488">
    <w:abstractNumId w:val="17"/>
  </w:num>
  <w:num w:numId="4" w16cid:durableId="1390609531">
    <w:abstractNumId w:val="1"/>
  </w:num>
  <w:num w:numId="5" w16cid:durableId="13646029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06593472">
    <w:abstractNumId w:val="2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97880037">
    <w:abstractNumId w:val="12"/>
  </w:num>
  <w:num w:numId="8" w16cid:durableId="1281643700">
    <w:abstractNumId w:val="16"/>
  </w:num>
  <w:num w:numId="9" w16cid:durableId="270557142">
    <w:abstractNumId w:val="28"/>
  </w:num>
  <w:num w:numId="10" w16cid:durableId="1877546257">
    <w:abstractNumId w:val="21"/>
  </w:num>
  <w:num w:numId="11" w16cid:durableId="405301711">
    <w:abstractNumId w:val="30"/>
  </w:num>
  <w:num w:numId="12" w16cid:durableId="1822455832">
    <w:abstractNumId w:val="27"/>
  </w:num>
  <w:num w:numId="13" w16cid:durableId="83192482">
    <w:abstractNumId w:val="2"/>
  </w:num>
  <w:num w:numId="14" w16cid:durableId="1803305487">
    <w:abstractNumId w:val="31"/>
  </w:num>
  <w:num w:numId="15" w16cid:durableId="930771169">
    <w:abstractNumId w:val="11"/>
  </w:num>
  <w:num w:numId="16" w16cid:durableId="1025061736">
    <w:abstractNumId w:val="15"/>
  </w:num>
  <w:num w:numId="17" w16cid:durableId="920138835">
    <w:abstractNumId w:val="5"/>
  </w:num>
  <w:num w:numId="18" w16cid:durableId="196890549">
    <w:abstractNumId w:val="4"/>
  </w:num>
  <w:num w:numId="19" w16cid:durableId="313801620">
    <w:abstractNumId w:val="14"/>
  </w:num>
  <w:num w:numId="20" w16cid:durableId="81217947">
    <w:abstractNumId w:val="0"/>
  </w:num>
  <w:num w:numId="21" w16cid:durableId="182207050">
    <w:abstractNumId w:val="20"/>
  </w:num>
  <w:num w:numId="22" w16cid:durableId="1577664408">
    <w:abstractNumId w:val="18"/>
  </w:num>
  <w:num w:numId="23" w16cid:durableId="808278297">
    <w:abstractNumId w:val="19"/>
  </w:num>
  <w:num w:numId="24" w16cid:durableId="777018742">
    <w:abstractNumId w:val="13"/>
  </w:num>
  <w:num w:numId="25" w16cid:durableId="642391071">
    <w:abstractNumId w:val="9"/>
  </w:num>
  <w:num w:numId="26" w16cid:durableId="1515463386">
    <w:abstractNumId w:val="26"/>
  </w:num>
  <w:num w:numId="27" w16cid:durableId="255019598">
    <w:abstractNumId w:val="22"/>
  </w:num>
  <w:num w:numId="28" w16cid:durableId="306672228">
    <w:abstractNumId w:val="3"/>
  </w:num>
  <w:num w:numId="29" w16cid:durableId="1749420638">
    <w:abstractNumId w:val="33"/>
  </w:num>
  <w:num w:numId="30" w16cid:durableId="1236816476">
    <w:abstractNumId w:val="25"/>
  </w:num>
  <w:num w:numId="31" w16cid:durableId="1636525340">
    <w:abstractNumId w:val="17"/>
  </w:num>
  <w:num w:numId="32" w16cid:durableId="457338971">
    <w:abstractNumId w:val="29"/>
  </w:num>
  <w:num w:numId="33" w16cid:durableId="1210726533">
    <w:abstractNumId w:val="29"/>
  </w:num>
  <w:num w:numId="34" w16cid:durableId="869685696">
    <w:abstractNumId w:val="23"/>
  </w:num>
  <w:num w:numId="35" w16cid:durableId="613556862">
    <w:abstractNumId w:val="29"/>
  </w:num>
  <w:num w:numId="36" w16cid:durableId="2083671948">
    <w:abstractNumId w:val="32"/>
  </w:num>
  <w:num w:numId="37" w16cid:durableId="522747857">
    <w:abstractNumId w:val="8"/>
  </w:num>
  <w:num w:numId="38" w16cid:durableId="2092072652">
    <w:abstractNumId w:val="29"/>
  </w:num>
  <w:num w:numId="39" w16cid:durableId="196235594">
    <w:abstractNumId w:val="29"/>
  </w:num>
  <w:num w:numId="40" w16cid:durableId="532309810">
    <w:abstractNumId w:val="10"/>
  </w:num>
  <w:num w:numId="41" w16cid:durableId="1926037808">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ocumentProtection w:formatting="1" w:enforcement="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A32"/>
    <w:rsid w:val="00003771"/>
    <w:rsid w:val="00003782"/>
    <w:rsid w:val="00003790"/>
    <w:rsid w:val="000047B8"/>
    <w:rsid w:val="00005393"/>
    <w:rsid w:val="000072EC"/>
    <w:rsid w:val="00007827"/>
    <w:rsid w:val="0001011F"/>
    <w:rsid w:val="00010459"/>
    <w:rsid w:val="0001448D"/>
    <w:rsid w:val="00014D6F"/>
    <w:rsid w:val="0001594E"/>
    <w:rsid w:val="00015D23"/>
    <w:rsid w:val="00016ABA"/>
    <w:rsid w:val="0001750F"/>
    <w:rsid w:val="00017985"/>
    <w:rsid w:val="00017FF2"/>
    <w:rsid w:val="000207FA"/>
    <w:rsid w:val="00020E61"/>
    <w:rsid w:val="0002130D"/>
    <w:rsid w:val="00021B92"/>
    <w:rsid w:val="00023836"/>
    <w:rsid w:val="00023CC7"/>
    <w:rsid w:val="00023F26"/>
    <w:rsid w:val="00024172"/>
    <w:rsid w:val="00024DFF"/>
    <w:rsid w:val="000268F6"/>
    <w:rsid w:val="00026E90"/>
    <w:rsid w:val="000303BC"/>
    <w:rsid w:val="00031090"/>
    <w:rsid w:val="00031953"/>
    <w:rsid w:val="00031973"/>
    <w:rsid w:val="00031CC3"/>
    <w:rsid w:val="00032157"/>
    <w:rsid w:val="00032835"/>
    <w:rsid w:val="000339F8"/>
    <w:rsid w:val="00033CE8"/>
    <w:rsid w:val="00035321"/>
    <w:rsid w:val="0003582F"/>
    <w:rsid w:val="00035B64"/>
    <w:rsid w:val="000367DC"/>
    <w:rsid w:val="00036BD3"/>
    <w:rsid w:val="00037158"/>
    <w:rsid w:val="000372F2"/>
    <w:rsid w:val="00037718"/>
    <w:rsid w:val="000378B6"/>
    <w:rsid w:val="00040482"/>
    <w:rsid w:val="000410EB"/>
    <w:rsid w:val="000442F7"/>
    <w:rsid w:val="000451A0"/>
    <w:rsid w:val="00050052"/>
    <w:rsid w:val="00051192"/>
    <w:rsid w:val="000518BF"/>
    <w:rsid w:val="00051E31"/>
    <w:rsid w:val="000538A5"/>
    <w:rsid w:val="00054847"/>
    <w:rsid w:val="00056FF0"/>
    <w:rsid w:val="00060829"/>
    <w:rsid w:val="000610C8"/>
    <w:rsid w:val="00063D70"/>
    <w:rsid w:val="00065256"/>
    <w:rsid w:val="000668FF"/>
    <w:rsid w:val="0006738B"/>
    <w:rsid w:val="000678AA"/>
    <w:rsid w:val="00071978"/>
    <w:rsid w:val="000720AC"/>
    <w:rsid w:val="000733B8"/>
    <w:rsid w:val="00074F8C"/>
    <w:rsid w:val="00077ABF"/>
    <w:rsid w:val="0008073E"/>
    <w:rsid w:val="0008288F"/>
    <w:rsid w:val="00083151"/>
    <w:rsid w:val="00083165"/>
    <w:rsid w:val="00083FFC"/>
    <w:rsid w:val="00084328"/>
    <w:rsid w:val="00084FFB"/>
    <w:rsid w:val="00086B4F"/>
    <w:rsid w:val="000873E6"/>
    <w:rsid w:val="00087E23"/>
    <w:rsid w:val="000904F0"/>
    <w:rsid w:val="000906DE"/>
    <w:rsid w:val="00092DEF"/>
    <w:rsid w:val="00092F0F"/>
    <w:rsid w:val="00093C4C"/>
    <w:rsid w:val="00095002"/>
    <w:rsid w:val="00096015"/>
    <w:rsid w:val="000964B0"/>
    <w:rsid w:val="00096878"/>
    <w:rsid w:val="00097A81"/>
    <w:rsid w:val="000A04B6"/>
    <w:rsid w:val="000A0DD5"/>
    <w:rsid w:val="000A12EA"/>
    <w:rsid w:val="000A2A32"/>
    <w:rsid w:val="000A3D89"/>
    <w:rsid w:val="000B2225"/>
    <w:rsid w:val="000B272F"/>
    <w:rsid w:val="000B2FA0"/>
    <w:rsid w:val="000B52B6"/>
    <w:rsid w:val="000B5B22"/>
    <w:rsid w:val="000B5D80"/>
    <w:rsid w:val="000B6C3E"/>
    <w:rsid w:val="000C20CC"/>
    <w:rsid w:val="000C21F8"/>
    <w:rsid w:val="000C2755"/>
    <w:rsid w:val="000C40EE"/>
    <w:rsid w:val="000C419A"/>
    <w:rsid w:val="000C47D3"/>
    <w:rsid w:val="000C48B5"/>
    <w:rsid w:val="000C5D26"/>
    <w:rsid w:val="000C6D22"/>
    <w:rsid w:val="000D6073"/>
    <w:rsid w:val="000D65DC"/>
    <w:rsid w:val="000D65FF"/>
    <w:rsid w:val="000D6674"/>
    <w:rsid w:val="000D75BD"/>
    <w:rsid w:val="000E054C"/>
    <w:rsid w:val="000E1554"/>
    <w:rsid w:val="000E4B74"/>
    <w:rsid w:val="000E5A13"/>
    <w:rsid w:val="000E5A34"/>
    <w:rsid w:val="000E6A4B"/>
    <w:rsid w:val="000E7A92"/>
    <w:rsid w:val="000E7EDB"/>
    <w:rsid w:val="000F004A"/>
    <w:rsid w:val="000F093A"/>
    <w:rsid w:val="000F504D"/>
    <w:rsid w:val="000F5C96"/>
    <w:rsid w:val="000F66F4"/>
    <w:rsid w:val="000F68FD"/>
    <w:rsid w:val="000F6B44"/>
    <w:rsid w:val="0010388C"/>
    <w:rsid w:val="00103B16"/>
    <w:rsid w:val="00103D15"/>
    <w:rsid w:val="00104121"/>
    <w:rsid w:val="00105842"/>
    <w:rsid w:val="00107C2C"/>
    <w:rsid w:val="00110825"/>
    <w:rsid w:val="001115F8"/>
    <w:rsid w:val="00112E29"/>
    <w:rsid w:val="00113276"/>
    <w:rsid w:val="00114509"/>
    <w:rsid w:val="00115850"/>
    <w:rsid w:val="00116611"/>
    <w:rsid w:val="00116CA5"/>
    <w:rsid w:val="00117062"/>
    <w:rsid w:val="00117147"/>
    <w:rsid w:val="0012005D"/>
    <w:rsid w:val="00120848"/>
    <w:rsid w:val="00121627"/>
    <w:rsid w:val="001218D7"/>
    <w:rsid w:val="001230F3"/>
    <w:rsid w:val="00124007"/>
    <w:rsid w:val="001259AC"/>
    <w:rsid w:val="00125CBA"/>
    <w:rsid w:val="0012607A"/>
    <w:rsid w:val="001276AA"/>
    <w:rsid w:val="00131611"/>
    <w:rsid w:val="00135065"/>
    <w:rsid w:val="00135F46"/>
    <w:rsid w:val="00137E0E"/>
    <w:rsid w:val="00140FF9"/>
    <w:rsid w:val="00141752"/>
    <w:rsid w:val="001428D4"/>
    <w:rsid w:val="00142CAC"/>
    <w:rsid w:val="00142CBC"/>
    <w:rsid w:val="0014456A"/>
    <w:rsid w:val="0014644C"/>
    <w:rsid w:val="00146892"/>
    <w:rsid w:val="00146C10"/>
    <w:rsid w:val="0014782F"/>
    <w:rsid w:val="00147863"/>
    <w:rsid w:val="001512C0"/>
    <w:rsid w:val="00152431"/>
    <w:rsid w:val="0015384F"/>
    <w:rsid w:val="00157175"/>
    <w:rsid w:val="0016038F"/>
    <w:rsid w:val="00161850"/>
    <w:rsid w:val="00161F46"/>
    <w:rsid w:val="001651F7"/>
    <w:rsid w:val="001666BA"/>
    <w:rsid w:val="00167A79"/>
    <w:rsid w:val="00171008"/>
    <w:rsid w:val="00171858"/>
    <w:rsid w:val="00171A43"/>
    <w:rsid w:val="00172F37"/>
    <w:rsid w:val="001739AD"/>
    <w:rsid w:val="001741EF"/>
    <w:rsid w:val="0017525E"/>
    <w:rsid w:val="00176871"/>
    <w:rsid w:val="00176C28"/>
    <w:rsid w:val="001770F7"/>
    <w:rsid w:val="00177493"/>
    <w:rsid w:val="001803A8"/>
    <w:rsid w:val="00180570"/>
    <w:rsid w:val="00180905"/>
    <w:rsid w:val="00183417"/>
    <w:rsid w:val="0018386A"/>
    <w:rsid w:val="00183C36"/>
    <w:rsid w:val="00183D3C"/>
    <w:rsid w:val="00184214"/>
    <w:rsid w:val="0018589B"/>
    <w:rsid w:val="001860B7"/>
    <w:rsid w:val="001864CC"/>
    <w:rsid w:val="00187A82"/>
    <w:rsid w:val="00190A78"/>
    <w:rsid w:val="00193A6C"/>
    <w:rsid w:val="00193F3D"/>
    <w:rsid w:val="001941C4"/>
    <w:rsid w:val="0019622F"/>
    <w:rsid w:val="00196751"/>
    <w:rsid w:val="00197C11"/>
    <w:rsid w:val="00197F43"/>
    <w:rsid w:val="001A0203"/>
    <w:rsid w:val="001A1230"/>
    <w:rsid w:val="001A31F2"/>
    <w:rsid w:val="001A534A"/>
    <w:rsid w:val="001A7818"/>
    <w:rsid w:val="001A7969"/>
    <w:rsid w:val="001A7F48"/>
    <w:rsid w:val="001B17EA"/>
    <w:rsid w:val="001B24FE"/>
    <w:rsid w:val="001B63CD"/>
    <w:rsid w:val="001B66AA"/>
    <w:rsid w:val="001C00F7"/>
    <w:rsid w:val="001C0552"/>
    <w:rsid w:val="001C068A"/>
    <w:rsid w:val="001C11EC"/>
    <w:rsid w:val="001C191F"/>
    <w:rsid w:val="001C2A2B"/>
    <w:rsid w:val="001C2A6E"/>
    <w:rsid w:val="001C39B7"/>
    <w:rsid w:val="001C3FF0"/>
    <w:rsid w:val="001C488F"/>
    <w:rsid w:val="001C4A1F"/>
    <w:rsid w:val="001C4EAF"/>
    <w:rsid w:val="001C50CB"/>
    <w:rsid w:val="001C7068"/>
    <w:rsid w:val="001C7085"/>
    <w:rsid w:val="001D11BC"/>
    <w:rsid w:val="001D181B"/>
    <w:rsid w:val="001D2243"/>
    <w:rsid w:val="001D2DB3"/>
    <w:rsid w:val="001D426A"/>
    <w:rsid w:val="001D52B2"/>
    <w:rsid w:val="001D566C"/>
    <w:rsid w:val="001D5E01"/>
    <w:rsid w:val="001D5FF3"/>
    <w:rsid w:val="001D6DA8"/>
    <w:rsid w:val="001E00D0"/>
    <w:rsid w:val="001F0DC6"/>
    <w:rsid w:val="001F0DF8"/>
    <w:rsid w:val="001F3B5A"/>
    <w:rsid w:val="001F4CAB"/>
    <w:rsid w:val="001F554B"/>
    <w:rsid w:val="001F58F6"/>
    <w:rsid w:val="001F7568"/>
    <w:rsid w:val="00201154"/>
    <w:rsid w:val="0020281E"/>
    <w:rsid w:val="0020349D"/>
    <w:rsid w:val="00203B11"/>
    <w:rsid w:val="002044DA"/>
    <w:rsid w:val="00204CDF"/>
    <w:rsid w:val="002051B1"/>
    <w:rsid w:val="002066A9"/>
    <w:rsid w:val="002105DD"/>
    <w:rsid w:val="00211300"/>
    <w:rsid w:val="002118E5"/>
    <w:rsid w:val="00213165"/>
    <w:rsid w:val="002151CD"/>
    <w:rsid w:val="0021537D"/>
    <w:rsid w:val="00215B19"/>
    <w:rsid w:val="0021690D"/>
    <w:rsid w:val="00216E5D"/>
    <w:rsid w:val="00216FD1"/>
    <w:rsid w:val="0021782A"/>
    <w:rsid w:val="002203FB"/>
    <w:rsid w:val="00220CCA"/>
    <w:rsid w:val="00220D71"/>
    <w:rsid w:val="00221C77"/>
    <w:rsid w:val="0022338C"/>
    <w:rsid w:val="00223676"/>
    <w:rsid w:val="00226642"/>
    <w:rsid w:val="002267A3"/>
    <w:rsid w:val="00226ECC"/>
    <w:rsid w:val="00226FCA"/>
    <w:rsid w:val="00227B69"/>
    <w:rsid w:val="00233D51"/>
    <w:rsid w:val="0023456F"/>
    <w:rsid w:val="00235B98"/>
    <w:rsid w:val="00236355"/>
    <w:rsid w:val="00240BEE"/>
    <w:rsid w:val="0024462C"/>
    <w:rsid w:val="0024513E"/>
    <w:rsid w:val="00245C45"/>
    <w:rsid w:val="00245FAE"/>
    <w:rsid w:val="00246668"/>
    <w:rsid w:val="002467CB"/>
    <w:rsid w:val="00247646"/>
    <w:rsid w:val="002503E7"/>
    <w:rsid w:val="00250C2A"/>
    <w:rsid w:val="002520B3"/>
    <w:rsid w:val="002537CF"/>
    <w:rsid w:val="00253FFC"/>
    <w:rsid w:val="002576BD"/>
    <w:rsid w:val="00257A9F"/>
    <w:rsid w:val="002622E9"/>
    <w:rsid w:val="00262847"/>
    <w:rsid w:val="00270526"/>
    <w:rsid w:val="00270854"/>
    <w:rsid w:val="002711D4"/>
    <w:rsid w:val="002714FB"/>
    <w:rsid w:val="00271CA8"/>
    <w:rsid w:val="00273167"/>
    <w:rsid w:val="00273476"/>
    <w:rsid w:val="00273DCD"/>
    <w:rsid w:val="00275762"/>
    <w:rsid w:val="00275A88"/>
    <w:rsid w:val="00276138"/>
    <w:rsid w:val="002762E1"/>
    <w:rsid w:val="002771C5"/>
    <w:rsid w:val="002773A3"/>
    <w:rsid w:val="0027772A"/>
    <w:rsid w:val="00277784"/>
    <w:rsid w:val="00280669"/>
    <w:rsid w:val="00281AF7"/>
    <w:rsid w:val="00281D8B"/>
    <w:rsid w:val="00281E7C"/>
    <w:rsid w:val="00281F5A"/>
    <w:rsid w:val="002826D7"/>
    <w:rsid w:val="00282C54"/>
    <w:rsid w:val="00283097"/>
    <w:rsid w:val="00286862"/>
    <w:rsid w:val="002871CE"/>
    <w:rsid w:val="002875E0"/>
    <w:rsid w:val="00287BA0"/>
    <w:rsid w:val="002904AE"/>
    <w:rsid w:val="00290A07"/>
    <w:rsid w:val="00290A6E"/>
    <w:rsid w:val="00290E3D"/>
    <w:rsid w:val="00291927"/>
    <w:rsid w:val="00291BA7"/>
    <w:rsid w:val="0029262D"/>
    <w:rsid w:val="00293803"/>
    <w:rsid w:val="00294A9D"/>
    <w:rsid w:val="00295914"/>
    <w:rsid w:val="00296085"/>
    <w:rsid w:val="00297201"/>
    <w:rsid w:val="002A045C"/>
    <w:rsid w:val="002A04D1"/>
    <w:rsid w:val="002A1FF5"/>
    <w:rsid w:val="002A2871"/>
    <w:rsid w:val="002A28DA"/>
    <w:rsid w:val="002A2E47"/>
    <w:rsid w:val="002A2F0B"/>
    <w:rsid w:val="002A438E"/>
    <w:rsid w:val="002A4436"/>
    <w:rsid w:val="002A4E8E"/>
    <w:rsid w:val="002A52B8"/>
    <w:rsid w:val="002A6EC8"/>
    <w:rsid w:val="002A7EA6"/>
    <w:rsid w:val="002B1447"/>
    <w:rsid w:val="002B262E"/>
    <w:rsid w:val="002B2EE5"/>
    <w:rsid w:val="002B344F"/>
    <w:rsid w:val="002B3DCF"/>
    <w:rsid w:val="002B46E3"/>
    <w:rsid w:val="002B5699"/>
    <w:rsid w:val="002B749E"/>
    <w:rsid w:val="002B79D2"/>
    <w:rsid w:val="002B7BAD"/>
    <w:rsid w:val="002C0447"/>
    <w:rsid w:val="002C0780"/>
    <w:rsid w:val="002C1E48"/>
    <w:rsid w:val="002C2233"/>
    <w:rsid w:val="002C4257"/>
    <w:rsid w:val="002C427B"/>
    <w:rsid w:val="002C4F0F"/>
    <w:rsid w:val="002C5294"/>
    <w:rsid w:val="002C6E70"/>
    <w:rsid w:val="002C702A"/>
    <w:rsid w:val="002C7E52"/>
    <w:rsid w:val="002D0666"/>
    <w:rsid w:val="002D0981"/>
    <w:rsid w:val="002D119C"/>
    <w:rsid w:val="002D18F3"/>
    <w:rsid w:val="002D19C3"/>
    <w:rsid w:val="002D2268"/>
    <w:rsid w:val="002D30B2"/>
    <w:rsid w:val="002D4AC6"/>
    <w:rsid w:val="002D6B5A"/>
    <w:rsid w:val="002D7188"/>
    <w:rsid w:val="002E0F54"/>
    <w:rsid w:val="002E25F6"/>
    <w:rsid w:val="002E3D9D"/>
    <w:rsid w:val="002E470F"/>
    <w:rsid w:val="002E4E6B"/>
    <w:rsid w:val="002E714C"/>
    <w:rsid w:val="002E7785"/>
    <w:rsid w:val="002E7BBB"/>
    <w:rsid w:val="002F0A29"/>
    <w:rsid w:val="002F1011"/>
    <w:rsid w:val="002F1986"/>
    <w:rsid w:val="002F27A1"/>
    <w:rsid w:val="002F39DA"/>
    <w:rsid w:val="002F409F"/>
    <w:rsid w:val="002F4360"/>
    <w:rsid w:val="002F5777"/>
    <w:rsid w:val="002F700C"/>
    <w:rsid w:val="002F7768"/>
    <w:rsid w:val="002F78B6"/>
    <w:rsid w:val="00302C4D"/>
    <w:rsid w:val="00303251"/>
    <w:rsid w:val="0030439E"/>
    <w:rsid w:val="003076B8"/>
    <w:rsid w:val="00307721"/>
    <w:rsid w:val="003115F6"/>
    <w:rsid w:val="003132A5"/>
    <w:rsid w:val="00313460"/>
    <w:rsid w:val="00314B60"/>
    <w:rsid w:val="00314B9D"/>
    <w:rsid w:val="00315829"/>
    <w:rsid w:val="003158CA"/>
    <w:rsid w:val="00315BF3"/>
    <w:rsid w:val="003167DD"/>
    <w:rsid w:val="00317C6C"/>
    <w:rsid w:val="00317D9A"/>
    <w:rsid w:val="003214B8"/>
    <w:rsid w:val="003219DA"/>
    <w:rsid w:val="00321CC6"/>
    <w:rsid w:val="00323ABF"/>
    <w:rsid w:val="00323F54"/>
    <w:rsid w:val="00325647"/>
    <w:rsid w:val="003258E7"/>
    <w:rsid w:val="003264BD"/>
    <w:rsid w:val="003265F7"/>
    <w:rsid w:val="00327BF7"/>
    <w:rsid w:val="003313D8"/>
    <w:rsid w:val="00331B87"/>
    <w:rsid w:val="00331CEF"/>
    <w:rsid w:val="003329C1"/>
    <w:rsid w:val="00332AF6"/>
    <w:rsid w:val="003338EB"/>
    <w:rsid w:val="00334AB2"/>
    <w:rsid w:val="00334AC2"/>
    <w:rsid w:val="00334D9E"/>
    <w:rsid w:val="0033505E"/>
    <w:rsid w:val="00336749"/>
    <w:rsid w:val="00337C86"/>
    <w:rsid w:val="00337CCB"/>
    <w:rsid w:val="00340D2E"/>
    <w:rsid w:val="00342F2F"/>
    <w:rsid w:val="00343724"/>
    <w:rsid w:val="003439DC"/>
    <w:rsid w:val="00343D92"/>
    <w:rsid w:val="003456B2"/>
    <w:rsid w:val="003456E3"/>
    <w:rsid w:val="0034612E"/>
    <w:rsid w:val="003531C6"/>
    <w:rsid w:val="003543AC"/>
    <w:rsid w:val="00354790"/>
    <w:rsid w:val="00354EAD"/>
    <w:rsid w:val="003567CE"/>
    <w:rsid w:val="0035726F"/>
    <w:rsid w:val="00360758"/>
    <w:rsid w:val="00360886"/>
    <w:rsid w:val="00360DB0"/>
    <w:rsid w:val="00361883"/>
    <w:rsid w:val="003618D2"/>
    <w:rsid w:val="00361D64"/>
    <w:rsid w:val="00365020"/>
    <w:rsid w:val="00365CD3"/>
    <w:rsid w:val="0036653B"/>
    <w:rsid w:val="00367345"/>
    <w:rsid w:val="003709D2"/>
    <w:rsid w:val="00370CE8"/>
    <w:rsid w:val="00371059"/>
    <w:rsid w:val="00372A62"/>
    <w:rsid w:val="00372B5B"/>
    <w:rsid w:val="00375110"/>
    <w:rsid w:val="00376E8E"/>
    <w:rsid w:val="00382207"/>
    <w:rsid w:val="00382C99"/>
    <w:rsid w:val="00383D86"/>
    <w:rsid w:val="003845C1"/>
    <w:rsid w:val="0038479B"/>
    <w:rsid w:val="00390F10"/>
    <w:rsid w:val="0039398A"/>
    <w:rsid w:val="00394A42"/>
    <w:rsid w:val="0039516B"/>
    <w:rsid w:val="003963DD"/>
    <w:rsid w:val="00396931"/>
    <w:rsid w:val="00396AB8"/>
    <w:rsid w:val="0039703E"/>
    <w:rsid w:val="0039731A"/>
    <w:rsid w:val="003A0D22"/>
    <w:rsid w:val="003A10D0"/>
    <w:rsid w:val="003A1CD6"/>
    <w:rsid w:val="003A4508"/>
    <w:rsid w:val="003A4560"/>
    <w:rsid w:val="003A56EC"/>
    <w:rsid w:val="003A5739"/>
    <w:rsid w:val="003A5E9D"/>
    <w:rsid w:val="003A62C7"/>
    <w:rsid w:val="003A62F7"/>
    <w:rsid w:val="003A6655"/>
    <w:rsid w:val="003A760B"/>
    <w:rsid w:val="003B0061"/>
    <w:rsid w:val="003B01BF"/>
    <w:rsid w:val="003B0778"/>
    <w:rsid w:val="003B0D31"/>
    <w:rsid w:val="003B1302"/>
    <w:rsid w:val="003B1FDF"/>
    <w:rsid w:val="003B2D31"/>
    <w:rsid w:val="003B350B"/>
    <w:rsid w:val="003B426F"/>
    <w:rsid w:val="003B52A1"/>
    <w:rsid w:val="003B5331"/>
    <w:rsid w:val="003B547B"/>
    <w:rsid w:val="003B5860"/>
    <w:rsid w:val="003B722B"/>
    <w:rsid w:val="003C192E"/>
    <w:rsid w:val="003C2119"/>
    <w:rsid w:val="003C3FE7"/>
    <w:rsid w:val="003C55F9"/>
    <w:rsid w:val="003C59F7"/>
    <w:rsid w:val="003C5E0C"/>
    <w:rsid w:val="003C7C8B"/>
    <w:rsid w:val="003D44F3"/>
    <w:rsid w:val="003D576C"/>
    <w:rsid w:val="003D6AFE"/>
    <w:rsid w:val="003D7C0F"/>
    <w:rsid w:val="003E01A7"/>
    <w:rsid w:val="003E0483"/>
    <w:rsid w:val="003E1F2F"/>
    <w:rsid w:val="003E426D"/>
    <w:rsid w:val="003E47B7"/>
    <w:rsid w:val="003E7217"/>
    <w:rsid w:val="003E78D3"/>
    <w:rsid w:val="003F09F5"/>
    <w:rsid w:val="003F1278"/>
    <w:rsid w:val="003F4364"/>
    <w:rsid w:val="003F743A"/>
    <w:rsid w:val="003F7BD4"/>
    <w:rsid w:val="003F7E62"/>
    <w:rsid w:val="00400BA0"/>
    <w:rsid w:val="00400D4D"/>
    <w:rsid w:val="00401BDC"/>
    <w:rsid w:val="004023B4"/>
    <w:rsid w:val="00402C88"/>
    <w:rsid w:val="00402CC5"/>
    <w:rsid w:val="00403F18"/>
    <w:rsid w:val="00403F3C"/>
    <w:rsid w:val="00403FC3"/>
    <w:rsid w:val="004056DE"/>
    <w:rsid w:val="00406877"/>
    <w:rsid w:val="00406C85"/>
    <w:rsid w:val="00406D57"/>
    <w:rsid w:val="004079AF"/>
    <w:rsid w:val="00407A97"/>
    <w:rsid w:val="00410F39"/>
    <w:rsid w:val="004121A1"/>
    <w:rsid w:val="00412B13"/>
    <w:rsid w:val="004152DB"/>
    <w:rsid w:val="00415D10"/>
    <w:rsid w:val="00416255"/>
    <w:rsid w:val="00420BF6"/>
    <w:rsid w:val="00422F51"/>
    <w:rsid w:val="00423173"/>
    <w:rsid w:val="00424101"/>
    <w:rsid w:val="00424CC6"/>
    <w:rsid w:val="00425DBA"/>
    <w:rsid w:val="00426275"/>
    <w:rsid w:val="00426D95"/>
    <w:rsid w:val="00427800"/>
    <w:rsid w:val="00427831"/>
    <w:rsid w:val="00430A78"/>
    <w:rsid w:val="00430DA8"/>
    <w:rsid w:val="00432234"/>
    <w:rsid w:val="004326B0"/>
    <w:rsid w:val="004334EE"/>
    <w:rsid w:val="0043430B"/>
    <w:rsid w:val="004370E7"/>
    <w:rsid w:val="0044044E"/>
    <w:rsid w:val="004409E8"/>
    <w:rsid w:val="00440BBB"/>
    <w:rsid w:val="00441A2A"/>
    <w:rsid w:val="00442246"/>
    <w:rsid w:val="00443D64"/>
    <w:rsid w:val="00444CA4"/>
    <w:rsid w:val="004458B4"/>
    <w:rsid w:val="004510EB"/>
    <w:rsid w:val="004515E0"/>
    <w:rsid w:val="00451D87"/>
    <w:rsid w:val="00451E52"/>
    <w:rsid w:val="00453010"/>
    <w:rsid w:val="004530E2"/>
    <w:rsid w:val="00455455"/>
    <w:rsid w:val="004559EF"/>
    <w:rsid w:val="00455A9A"/>
    <w:rsid w:val="00455E79"/>
    <w:rsid w:val="004569F0"/>
    <w:rsid w:val="00456B48"/>
    <w:rsid w:val="00457CF2"/>
    <w:rsid w:val="0046046B"/>
    <w:rsid w:val="00460EE4"/>
    <w:rsid w:val="004610BE"/>
    <w:rsid w:val="00463BF9"/>
    <w:rsid w:val="00464804"/>
    <w:rsid w:val="00464B85"/>
    <w:rsid w:val="00465287"/>
    <w:rsid w:val="004653A6"/>
    <w:rsid w:val="0046666D"/>
    <w:rsid w:val="00471682"/>
    <w:rsid w:val="00471D67"/>
    <w:rsid w:val="004726A0"/>
    <w:rsid w:val="004750CD"/>
    <w:rsid w:val="00480154"/>
    <w:rsid w:val="00480869"/>
    <w:rsid w:val="00481972"/>
    <w:rsid w:val="00481DE5"/>
    <w:rsid w:val="00483BC8"/>
    <w:rsid w:val="004843BE"/>
    <w:rsid w:val="004845C1"/>
    <w:rsid w:val="004857FB"/>
    <w:rsid w:val="004914F6"/>
    <w:rsid w:val="004922C2"/>
    <w:rsid w:val="00492F77"/>
    <w:rsid w:val="0049303F"/>
    <w:rsid w:val="00493114"/>
    <w:rsid w:val="004943E3"/>
    <w:rsid w:val="00494F07"/>
    <w:rsid w:val="004955A1"/>
    <w:rsid w:val="00495E5D"/>
    <w:rsid w:val="00496FB8"/>
    <w:rsid w:val="00497469"/>
    <w:rsid w:val="00497A61"/>
    <w:rsid w:val="004A0B56"/>
    <w:rsid w:val="004A1B37"/>
    <w:rsid w:val="004A2092"/>
    <w:rsid w:val="004A4DD4"/>
    <w:rsid w:val="004A581F"/>
    <w:rsid w:val="004A5F95"/>
    <w:rsid w:val="004A67FF"/>
    <w:rsid w:val="004A6E23"/>
    <w:rsid w:val="004A771F"/>
    <w:rsid w:val="004B24D6"/>
    <w:rsid w:val="004B2F63"/>
    <w:rsid w:val="004B3923"/>
    <w:rsid w:val="004B5867"/>
    <w:rsid w:val="004B6AF5"/>
    <w:rsid w:val="004B7A9E"/>
    <w:rsid w:val="004C067F"/>
    <w:rsid w:val="004C0AD1"/>
    <w:rsid w:val="004C0C78"/>
    <w:rsid w:val="004C31B1"/>
    <w:rsid w:val="004C4936"/>
    <w:rsid w:val="004C4D0C"/>
    <w:rsid w:val="004C6A73"/>
    <w:rsid w:val="004C6DF4"/>
    <w:rsid w:val="004C74B1"/>
    <w:rsid w:val="004D0162"/>
    <w:rsid w:val="004D0215"/>
    <w:rsid w:val="004D10CF"/>
    <w:rsid w:val="004D1622"/>
    <w:rsid w:val="004D3F8B"/>
    <w:rsid w:val="004D70CF"/>
    <w:rsid w:val="004E01EC"/>
    <w:rsid w:val="004E0B61"/>
    <w:rsid w:val="004E0B95"/>
    <w:rsid w:val="004E1048"/>
    <w:rsid w:val="004E2A5F"/>
    <w:rsid w:val="004E5BD5"/>
    <w:rsid w:val="004F0104"/>
    <w:rsid w:val="004F0D04"/>
    <w:rsid w:val="004F1B74"/>
    <w:rsid w:val="004F2C86"/>
    <w:rsid w:val="004F5AB8"/>
    <w:rsid w:val="004F5ADE"/>
    <w:rsid w:val="004F7C22"/>
    <w:rsid w:val="004F7D12"/>
    <w:rsid w:val="005003F1"/>
    <w:rsid w:val="00500920"/>
    <w:rsid w:val="005010E2"/>
    <w:rsid w:val="0050117C"/>
    <w:rsid w:val="00502A59"/>
    <w:rsid w:val="00506D5B"/>
    <w:rsid w:val="00506E3E"/>
    <w:rsid w:val="005075B2"/>
    <w:rsid w:val="005075B9"/>
    <w:rsid w:val="00510402"/>
    <w:rsid w:val="00511676"/>
    <w:rsid w:val="00511AE9"/>
    <w:rsid w:val="00512569"/>
    <w:rsid w:val="00512BD1"/>
    <w:rsid w:val="0051401A"/>
    <w:rsid w:val="00514C0C"/>
    <w:rsid w:val="00514E7E"/>
    <w:rsid w:val="005155F5"/>
    <w:rsid w:val="00516089"/>
    <w:rsid w:val="005162E2"/>
    <w:rsid w:val="00516544"/>
    <w:rsid w:val="00516FB1"/>
    <w:rsid w:val="00521016"/>
    <w:rsid w:val="005230BD"/>
    <w:rsid w:val="0052457E"/>
    <w:rsid w:val="00524FA2"/>
    <w:rsid w:val="00525B5C"/>
    <w:rsid w:val="00525F60"/>
    <w:rsid w:val="00527A5D"/>
    <w:rsid w:val="00531DA4"/>
    <w:rsid w:val="00531F3B"/>
    <w:rsid w:val="005369BE"/>
    <w:rsid w:val="00537B99"/>
    <w:rsid w:val="005412A3"/>
    <w:rsid w:val="0054199F"/>
    <w:rsid w:val="00541F3C"/>
    <w:rsid w:val="00542D63"/>
    <w:rsid w:val="005430A4"/>
    <w:rsid w:val="00543BBB"/>
    <w:rsid w:val="0054407B"/>
    <w:rsid w:val="0054483B"/>
    <w:rsid w:val="00545EEE"/>
    <w:rsid w:val="0054616A"/>
    <w:rsid w:val="00551E65"/>
    <w:rsid w:val="00552056"/>
    <w:rsid w:val="00553085"/>
    <w:rsid w:val="005532F3"/>
    <w:rsid w:val="00554A10"/>
    <w:rsid w:val="005552FA"/>
    <w:rsid w:val="005563BF"/>
    <w:rsid w:val="0055645E"/>
    <w:rsid w:val="005564CE"/>
    <w:rsid w:val="00557040"/>
    <w:rsid w:val="0055731A"/>
    <w:rsid w:val="005624F0"/>
    <w:rsid w:val="00563B8C"/>
    <w:rsid w:val="00564F1B"/>
    <w:rsid w:val="00565376"/>
    <w:rsid w:val="005668D0"/>
    <w:rsid w:val="0056716D"/>
    <w:rsid w:val="00567303"/>
    <w:rsid w:val="00567E3B"/>
    <w:rsid w:val="00567F54"/>
    <w:rsid w:val="0057311E"/>
    <w:rsid w:val="00573ECD"/>
    <w:rsid w:val="00575D60"/>
    <w:rsid w:val="00583DF2"/>
    <w:rsid w:val="00585D42"/>
    <w:rsid w:val="0058673B"/>
    <w:rsid w:val="00586A35"/>
    <w:rsid w:val="00586C86"/>
    <w:rsid w:val="00591C8F"/>
    <w:rsid w:val="0059298C"/>
    <w:rsid w:val="00592F3E"/>
    <w:rsid w:val="0059347A"/>
    <w:rsid w:val="00594F1E"/>
    <w:rsid w:val="0059754A"/>
    <w:rsid w:val="00597BE3"/>
    <w:rsid w:val="005A2033"/>
    <w:rsid w:val="005A266D"/>
    <w:rsid w:val="005A273E"/>
    <w:rsid w:val="005A2E64"/>
    <w:rsid w:val="005A4A81"/>
    <w:rsid w:val="005A4E69"/>
    <w:rsid w:val="005A5558"/>
    <w:rsid w:val="005A6F7C"/>
    <w:rsid w:val="005B059B"/>
    <w:rsid w:val="005B0740"/>
    <w:rsid w:val="005B24FD"/>
    <w:rsid w:val="005B2FE8"/>
    <w:rsid w:val="005B4EA0"/>
    <w:rsid w:val="005B57F8"/>
    <w:rsid w:val="005B5887"/>
    <w:rsid w:val="005B638F"/>
    <w:rsid w:val="005B6695"/>
    <w:rsid w:val="005B7B74"/>
    <w:rsid w:val="005B7C58"/>
    <w:rsid w:val="005B7F5B"/>
    <w:rsid w:val="005C025C"/>
    <w:rsid w:val="005C0880"/>
    <w:rsid w:val="005C0A94"/>
    <w:rsid w:val="005C128D"/>
    <w:rsid w:val="005C15E0"/>
    <w:rsid w:val="005C23F2"/>
    <w:rsid w:val="005C470C"/>
    <w:rsid w:val="005C6364"/>
    <w:rsid w:val="005C723C"/>
    <w:rsid w:val="005D12B9"/>
    <w:rsid w:val="005D1CCF"/>
    <w:rsid w:val="005D2862"/>
    <w:rsid w:val="005D2959"/>
    <w:rsid w:val="005D2ADB"/>
    <w:rsid w:val="005D4D95"/>
    <w:rsid w:val="005D52B6"/>
    <w:rsid w:val="005D7F3C"/>
    <w:rsid w:val="005E0852"/>
    <w:rsid w:val="005E2AA0"/>
    <w:rsid w:val="005E437B"/>
    <w:rsid w:val="005E5713"/>
    <w:rsid w:val="005E7181"/>
    <w:rsid w:val="005E7A20"/>
    <w:rsid w:val="005F0019"/>
    <w:rsid w:val="005F27A2"/>
    <w:rsid w:val="005F2E94"/>
    <w:rsid w:val="005F320E"/>
    <w:rsid w:val="005F4BAE"/>
    <w:rsid w:val="005F4BE4"/>
    <w:rsid w:val="005F4EEF"/>
    <w:rsid w:val="005F50E8"/>
    <w:rsid w:val="005F5238"/>
    <w:rsid w:val="005F54E7"/>
    <w:rsid w:val="005F724F"/>
    <w:rsid w:val="00602A16"/>
    <w:rsid w:val="00602E93"/>
    <w:rsid w:val="006031EA"/>
    <w:rsid w:val="0060439E"/>
    <w:rsid w:val="00605162"/>
    <w:rsid w:val="00605B4D"/>
    <w:rsid w:val="006067B9"/>
    <w:rsid w:val="00607251"/>
    <w:rsid w:val="00607B73"/>
    <w:rsid w:val="006100DE"/>
    <w:rsid w:val="0061010A"/>
    <w:rsid w:val="006115B0"/>
    <w:rsid w:val="00612386"/>
    <w:rsid w:val="0061338D"/>
    <w:rsid w:val="00613464"/>
    <w:rsid w:val="0061489A"/>
    <w:rsid w:val="006160AC"/>
    <w:rsid w:val="00616F39"/>
    <w:rsid w:val="00617B8F"/>
    <w:rsid w:val="0062080A"/>
    <w:rsid w:val="00621167"/>
    <w:rsid w:val="00622DA5"/>
    <w:rsid w:val="00623B0C"/>
    <w:rsid w:val="006241C7"/>
    <w:rsid w:val="00625F98"/>
    <w:rsid w:val="006302D5"/>
    <w:rsid w:val="0063046E"/>
    <w:rsid w:val="00631F56"/>
    <w:rsid w:val="006322EF"/>
    <w:rsid w:val="00632E89"/>
    <w:rsid w:val="00633673"/>
    <w:rsid w:val="00636863"/>
    <w:rsid w:val="00636CF8"/>
    <w:rsid w:val="00637D12"/>
    <w:rsid w:val="0064120C"/>
    <w:rsid w:val="006423DF"/>
    <w:rsid w:val="00642C9C"/>
    <w:rsid w:val="006435FC"/>
    <w:rsid w:val="00644E7F"/>
    <w:rsid w:val="00646E8A"/>
    <w:rsid w:val="00646EFD"/>
    <w:rsid w:val="00647DFC"/>
    <w:rsid w:val="006506AD"/>
    <w:rsid w:val="006530B0"/>
    <w:rsid w:val="006539F0"/>
    <w:rsid w:val="00653F93"/>
    <w:rsid w:val="006548E6"/>
    <w:rsid w:val="0065512E"/>
    <w:rsid w:val="00655166"/>
    <w:rsid w:val="006558AA"/>
    <w:rsid w:val="00655E59"/>
    <w:rsid w:val="00656F24"/>
    <w:rsid w:val="00656F35"/>
    <w:rsid w:val="0065750A"/>
    <w:rsid w:val="00660B2F"/>
    <w:rsid w:val="00661187"/>
    <w:rsid w:val="00661912"/>
    <w:rsid w:val="00661B46"/>
    <w:rsid w:val="00661E73"/>
    <w:rsid w:val="00662453"/>
    <w:rsid w:val="00662ED8"/>
    <w:rsid w:val="00662F1D"/>
    <w:rsid w:val="00663C6B"/>
    <w:rsid w:val="006641FB"/>
    <w:rsid w:val="006647BD"/>
    <w:rsid w:val="00666A30"/>
    <w:rsid w:val="00667C40"/>
    <w:rsid w:val="00670451"/>
    <w:rsid w:val="00671387"/>
    <w:rsid w:val="0067178E"/>
    <w:rsid w:val="00674932"/>
    <w:rsid w:val="006754C5"/>
    <w:rsid w:val="006754EE"/>
    <w:rsid w:val="006756C1"/>
    <w:rsid w:val="00676D3D"/>
    <w:rsid w:val="00680B5A"/>
    <w:rsid w:val="006818E6"/>
    <w:rsid w:val="00681A20"/>
    <w:rsid w:val="00682CC9"/>
    <w:rsid w:val="00686CE3"/>
    <w:rsid w:val="0069172D"/>
    <w:rsid w:val="00692B19"/>
    <w:rsid w:val="00694523"/>
    <w:rsid w:val="00695446"/>
    <w:rsid w:val="006A0D11"/>
    <w:rsid w:val="006A1906"/>
    <w:rsid w:val="006A290E"/>
    <w:rsid w:val="006A2AAA"/>
    <w:rsid w:val="006A34CE"/>
    <w:rsid w:val="006A3700"/>
    <w:rsid w:val="006A37D7"/>
    <w:rsid w:val="006A4D3B"/>
    <w:rsid w:val="006A6360"/>
    <w:rsid w:val="006A6839"/>
    <w:rsid w:val="006A6A4C"/>
    <w:rsid w:val="006A7A4E"/>
    <w:rsid w:val="006B0350"/>
    <w:rsid w:val="006B0773"/>
    <w:rsid w:val="006B131A"/>
    <w:rsid w:val="006B134F"/>
    <w:rsid w:val="006B1796"/>
    <w:rsid w:val="006B1C9B"/>
    <w:rsid w:val="006B307A"/>
    <w:rsid w:val="006B6762"/>
    <w:rsid w:val="006B77E3"/>
    <w:rsid w:val="006C121A"/>
    <w:rsid w:val="006C1238"/>
    <w:rsid w:val="006C3504"/>
    <w:rsid w:val="006C5127"/>
    <w:rsid w:val="006C58B9"/>
    <w:rsid w:val="006D058E"/>
    <w:rsid w:val="006D10E0"/>
    <w:rsid w:val="006D2104"/>
    <w:rsid w:val="006D4099"/>
    <w:rsid w:val="006D4652"/>
    <w:rsid w:val="006D47CF"/>
    <w:rsid w:val="006D4E0D"/>
    <w:rsid w:val="006D6008"/>
    <w:rsid w:val="006D658E"/>
    <w:rsid w:val="006D7F3A"/>
    <w:rsid w:val="006D7FE7"/>
    <w:rsid w:val="006E06F4"/>
    <w:rsid w:val="006E0C4E"/>
    <w:rsid w:val="006E135C"/>
    <w:rsid w:val="006E1748"/>
    <w:rsid w:val="006E1A28"/>
    <w:rsid w:val="006E20EA"/>
    <w:rsid w:val="006E20FE"/>
    <w:rsid w:val="006E24B5"/>
    <w:rsid w:val="006E3CA9"/>
    <w:rsid w:val="006E46DD"/>
    <w:rsid w:val="006E55F2"/>
    <w:rsid w:val="006E7C7F"/>
    <w:rsid w:val="006F0353"/>
    <w:rsid w:val="006F0829"/>
    <w:rsid w:val="006F24AB"/>
    <w:rsid w:val="006F6ACC"/>
    <w:rsid w:val="006F6EF2"/>
    <w:rsid w:val="007009E3"/>
    <w:rsid w:val="00700A94"/>
    <w:rsid w:val="007028B1"/>
    <w:rsid w:val="00703A0F"/>
    <w:rsid w:val="00703AF4"/>
    <w:rsid w:val="00704A46"/>
    <w:rsid w:val="007050BE"/>
    <w:rsid w:val="00705570"/>
    <w:rsid w:val="00705F12"/>
    <w:rsid w:val="0070642F"/>
    <w:rsid w:val="00707733"/>
    <w:rsid w:val="00710434"/>
    <w:rsid w:val="0071076B"/>
    <w:rsid w:val="00710A0D"/>
    <w:rsid w:val="007123E0"/>
    <w:rsid w:val="00714210"/>
    <w:rsid w:val="00714639"/>
    <w:rsid w:val="00715D15"/>
    <w:rsid w:val="00716989"/>
    <w:rsid w:val="00716CF7"/>
    <w:rsid w:val="00716EE2"/>
    <w:rsid w:val="00717939"/>
    <w:rsid w:val="00717DE0"/>
    <w:rsid w:val="0072137C"/>
    <w:rsid w:val="00721442"/>
    <w:rsid w:val="007216C1"/>
    <w:rsid w:val="00723322"/>
    <w:rsid w:val="007238C0"/>
    <w:rsid w:val="00723C86"/>
    <w:rsid w:val="00724045"/>
    <w:rsid w:val="00724B10"/>
    <w:rsid w:val="0072529D"/>
    <w:rsid w:val="0072543F"/>
    <w:rsid w:val="00726CEB"/>
    <w:rsid w:val="007270A5"/>
    <w:rsid w:val="0073141E"/>
    <w:rsid w:val="0073234C"/>
    <w:rsid w:val="00732CE0"/>
    <w:rsid w:val="00733C45"/>
    <w:rsid w:val="007344EB"/>
    <w:rsid w:val="00734DE1"/>
    <w:rsid w:val="00735731"/>
    <w:rsid w:val="00736AD2"/>
    <w:rsid w:val="00736B33"/>
    <w:rsid w:val="00737901"/>
    <w:rsid w:val="00737D38"/>
    <w:rsid w:val="007405F9"/>
    <w:rsid w:val="00740C3F"/>
    <w:rsid w:val="00741BA2"/>
    <w:rsid w:val="00742DEB"/>
    <w:rsid w:val="00743D32"/>
    <w:rsid w:val="00743F2B"/>
    <w:rsid w:val="0074542E"/>
    <w:rsid w:val="007463CD"/>
    <w:rsid w:val="007472E5"/>
    <w:rsid w:val="007508CF"/>
    <w:rsid w:val="007514D5"/>
    <w:rsid w:val="00752B9D"/>
    <w:rsid w:val="007549D4"/>
    <w:rsid w:val="007553BF"/>
    <w:rsid w:val="00757853"/>
    <w:rsid w:val="0076397A"/>
    <w:rsid w:val="00764196"/>
    <w:rsid w:val="007641CB"/>
    <w:rsid w:val="00764ECE"/>
    <w:rsid w:val="007653BD"/>
    <w:rsid w:val="007661E7"/>
    <w:rsid w:val="00766FC4"/>
    <w:rsid w:val="007674DF"/>
    <w:rsid w:val="00767F0E"/>
    <w:rsid w:val="00767FAB"/>
    <w:rsid w:val="00770447"/>
    <w:rsid w:val="00772C55"/>
    <w:rsid w:val="00774547"/>
    <w:rsid w:val="00774893"/>
    <w:rsid w:val="007749F2"/>
    <w:rsid w:val="00775555"/>
    <w:rsid w:val="007758F3"/>
    <w:rsid w:val="00775FA8"/>
    <w:rsid w:val="007766AF"/>
    <w:rsid w:val="007773D1"/>
    <w:rsid w:val="00777462"/>
    <w:rsid w:val="007808DA"/>
    <w:rsid w:val="00780B06"/>
    <w:rsid w:val="007813EC"/>
    <w:rsid w:val="00783B58"/>
    <w:rsid w:val="007842D7"/>
    <w:rsid w:val="007856A5"/>
    <w:rsid w:val="0078601A"/>
    <w:rsid w:val="00786DD4"/>
    <w:rsid w:val="007870D5"/>
    <w:rsid w:val="00790975"/>
    <w:rsid w:val="00790E79"/>
    <w:rsid w:val="0079288C"/>
    <w:rsid w:val="007935F9"/>
    <w:rsid w:val="007963BE"/>
    <w:rsid w:val="007A0CBB"/>
    <w:rsid w:val="007A5CF8"/>
    <w:rsid w:val="007A5DDF"/>
    <w:rsid w:val="007A66F3"/>
    <w:rsid w:val="007A68E0"/>
    <w:rsid w:val="007B2295"/>
    <w:rsid w:val="007B23E1"/>
    <w:rsid w:val="007B2652"/>
    <w:rsid w:val="007B2C27"/>
    <w:rsid w:val="007B2D76"/>
    <w:rsid w:val="007B31E7"/>
    <w:rsid w:val="007B436C"/>
    <w:rsid w:val="007B63A8"/>
    <w:rsid w:val="007B6C17"/>
    <w:rsid w:val="007B6EED"/>
    <w:rsid w:val="007C310C"/>
    <w:rsid w:val="007C5A41"/>
    <w:rsid w:val="007C6B57"/>
    <w:rsid w:val="007C7046"/>
    <w:rsid w:val="007C7F35"/>
    <w:rsid w:val="007D1613"/>
    <w:rsid w:val="007D1BCB"/>
    <w:rsid w:val="007D1D0B"/>
    <w:rsid w:val="007D1D7B"/>
    <w:rsid w:val="007D30ED"/>
    <w:rsid w:val="007D40F4"/>
    <w:rsid w:val="007D4E6D"/>
    <w:rsid w:val="007D712B"/>
    <w:rsid w:val="007E121C"/>
    <w:rsid w:val="007E132F"/>
    <w:rsid w:val="007E36F8"/>
    <w:rsid w:val="007E3CAA"/>
    <w:rsid w:val="007E41D0"/>
    <w:rsid w:val="007E4ABF"/>
    <w:rsid w:val="007E5261"/>
    <w:rsid w:val="007E7CE8"/>
    <w:rsid w:val="007F1636"/>
    <w:rsid w:val="007F298D"/>
    <w:rsid w:val="007F3928"/>
    <w:rsid w:val="007F3A8D"/>
    <w:rsid w:val="007F62E2"/>
    <w:rsid w:val="007F734A"/>
    <w:rsid w:val="007F7FEB"/>
    <w:rsid w:val="00800929"/>
    <w:rsid w:val="00801EDE"/>
    <w:rsid w:val="008037E9"/>
    <w:rsid w:val="008041B8"/>
    <w:rsid w:val="008043FC"/>
    <w:rsid w:val="00805237"/>
    <w:rsid w:val="00805956"/>
    <w:rsid w:val="00805CEF"/>
    <w:rsid w:val="00806BC7"/>
    <w:rsid w:val="00810B3C"/>
    <w:rsid w:val="00810E9E"/>
    <w:rsid w:val="008139D7"/>
    <w:rsid w:val="00815B4B"/>
    <w:rsid w:val="008162D6"/>
    <w:rsid w:val="00816D8B"/>
    <w:rsid w:val="00817934"/>
    <w:rsid w:val="0082033C"/>
    <w:rsid w:val="00820F1F"/>
    <w:rsid w:val="00824DA8"/>
    <w:rsid w:val="00825DBB"/>
    <w:rsid w:val="00825EFE"/>
    <w:rsid w:val="0082683A"/>
    <w:rsid w:val="00826A84"/>
    <w:rsid w:val="00830401"/>
    <w:rsid w:val="00830666"/>
    <w:rsid w:val="00830912"/>
    <w:rsid w:val="00831C53"/>
    <w:rsid w:val="00832E46"/>
    <w:rsid w:val="008352A3"/>
    <w:rsid w:val="008352D1"/>
    <w:rsid w:val="008366BD"/>
    <w:rsid w:val="008374B7"/>
    <w:rsid w:val="008379CD"/>
    <w:rsid w:val="00840159"/>
    <w:rsid w:val="00840232"/>
    <w:rsid w:val="00841D9F"/>
    <w:rsid w:val="00842988"/>
    <w:rsid w:val="00843BE7"/>
    <w:rsid w:val="00843BF8"/>
    <w:rsid w:val="008444A8"/>
    <w:rsid w:val="00844C51"/>
    <w:rsid w:val="00847157"/>
    <w:rsid w:val="00847DF3"/>
    <w:rsid w:val="00850149"/>
    <w:rsid w:val="008510F1"/>
    <w:rsid w:val="00852A36"/>
    <w:rsid w:val="00853D4F"/>
    <w:rsid w:val="00854929"/>
    <w:rsid w:val="008549A4"/>
    <w:rsid w:val="00854E87"/>
    <w:rsid w:val="008550CA"/>
    <w:rsid w:val="008552DF"/>
    <w:rsid w:val="00855B67"/>
    <w:rsid w:val="00860381"/>
    <w:rsid w:val="008604C4"/>
    <w:rsid w:val="00862473"/>
    <w:rsid w:val="008627C8"/>
    <w:rsid w:val="00862D10"/>
    <w:rsid w:val="00864486"/>
    <w:rsid w:val="00865645"/>
    <w:rsid w:val="0086721E"/>
    <w:rsid w:val="00875279"/>
    <w:rsid w:val="00881995"/>
    <w:rsid w:val="0088204A"/>
    <w:rsid w:val="00883278"/>
    <w:rsid w:val="0088330F"/>
    <w:rsid w:val="008851CD"/>
    <w:rsid w:val="0088585F"/>
    <w:rsid w:val="00885AB6"/>
    <w:rsid w:val="00890472"/>
    <w:rsid w:val="00892D83"/>
    <w:rsid w:val="00893210"/>
    <w:rsid w:val="00893244"/>
    <w:rsid w:val="00893855"/>
    <w:rsid w:val="00896109"/>
    <w:rsid w:val="008A0148"/>
    <w:rsid w:val="008A04B4"/>
    <w:rsid w:val="008A38DD"/>
    <w:rsid w:val="008A3BB3"/>
    <w:rsid w:val="008A4B6C"/>
    <w:rsid w:val="008A4F2A"/>
    <w:rsid w:val="008A512F"/>
    <w:rsid w:val="008A53BE"/>
    <w:rsid w:val="008A69BD"/>
    <w:rsid w:val="008A7069"/>
    <w:rsid w:val="008A75EE"/>
    <w:rsid w:val="008B0D79"/>
    <w:rsid w:val="008B18B4"/>
    <w:rsid w:val="008B2DFB"/>
    <w:rsid w:val="008B3187"/>
    <w:rsid w:val="008B3289"/>
    <w:rsid w:val="008B434A"/>
    <w:rsid w:val="008B5004"/>
    <w:rsid w:val="008B57CA"/>
    <w:rsid w:val="008C2523"/>
    <w:rsid w:val="008C39E0"/>
    <w:rsid w:val="008C589F"/>
    <w:rsid w:val="008C63A1"/>
    <w:rsid w:val="008C6568"/>
    <w:rsid w:val="008C7F0A"/>
    <w:rsid w:val="008D0B53"/>
    <w:rsid w:val="008D0F6D"/>
    <w:rsid w:val="008D142C"/>
    <w:rsid w:val="008D59F4"/>
    <w:rsid w:val="008D70C8"/>
    <w:rsid w:val="008D7828"/>
    <w:rsid w:val="008D79BF"/>
    <w:rsid w:val="008E15DF"/>
    <w:rsid w:val="008E1BB7"/>
    <w:rsid w:val="008E261D"/>
    <w:rsid w:val="008E55B2"/>
    <w:rsid w:val="008E6CE0"/>
    <w:rsid w:val="008E75D8"/>
    <w:rsid w:val="008E7E05"/>
    <w:rsid w:val="008F2F71"/>
    <w:rsid w:val="008F308F"/>
    <w:rsid w:val="008F326A"/>
    <w:rsid w:val="008F3598"/>
    <w:rsid w:val="008F40E6"/>
    <w:rsid w:val="008F4C01"/>
    <w:rsid w:val="008F510C"/>
    <w:rsid w:val="008F548E"/>
    <w:rsid w:val="008F6173"/>
    <w:rsid w:val="008F6BA7"/>
    <w:rsid w:val="009017D0"/>
    <w:rsid w:val="009017F3"/>
    <w:rsid w:val="00905348"/>
    <w:rsid w:val="00906DED"/>
    <w:rsid w:val="00911EB9"/>
    <w:rsid w:val="00911EDD"/>
    <w:rsid w:val="0091413F"/>
    <w:rsid w:val="0091710C"/>
    <w:rsid w:val="00917D71"/>
    <w:rsid w:val="00920DA4"/>
    <w:rsid w:val="00920FD3"/>
    <w:rsid w:val="009227C2"/>
    <w:rsid w:val="009234D3"/>
    <w:rsid w:val="009236A9"/>
    <w:rsid w:val="0092568B"/>
    <w:rsid w:val="00925C2A"/>
    <w:rsid w:val="00925D1C"/>
    <w:rsid w:val="00926909"/>
    <w:rsid w:val="00926CD9"/>
    <w:rsid w:val="00930475"/>
    <w:rsid w:val="00930D2E"/>
    <w:rsid w:val="00931BA4"/>
    <w:rsid w:val="00931E6E"/>
    <w:rsid w:val="0093226C"/>
    <w:rsid w:val="00933637"/>
    <w:rsid w:val="009357F9"/>
    <w:rsid w:val="0093588E"/>
    <w:rsid w:val="00935DA4"/>
    <w:rsid w:val="00935DC3"/>
    <w:rsid w:val="009368C6"/>
    <w:rsid w:val="00940911"/>
    <w:rsid w:val="009435F9"/>
    <w:rsid w:val="0094362E"/>
    <w:rsid w:val="009448FA"/>
    <w:rsid w:val="00945150"/>
    <w:rsid w:val="0094559B"/>
    <w:rsid w:val="00950141"/>
    <w:rsid w:val="009507A3"/>
    <w:rsid w:val="00951583"/>
    <w:rsid w:val="009516BD"/>
    <w:rsid w:val="00951C16"/>
    <w:rsid w:val="00954D41"/>
    <w:rsid w:val="00954ED3"/>
    <w:rsid w:val="00955929"/>
    <w:rsid w:val="0095626B"/>
    <w:rsid w:val="0095628D"/>
    <w:rsid w:val="00956CFE"/>
    <w:rsid w:val="00957FC6"/>
    <w:rsid w:val="009607A5"/>
    <w:rsid w:val="00961E3E"/>
    <w:rsid w:val="00961F5B"/>
    <w:rsid w:val="009633DE"/>
    <w:rsid w:val="009635AC"/>
    <w:rsid w:val="009641AA"/>
    <w:rsid w:val="00964226"/>
    <w:rsid w:val="00964E9C"/>
    <w:rsid w:val="00965E8E"/>
    <w:rsid w:val="00965EC7"/>
    <w:rsid w:val="00967496"/>
    <w:rsid w:val="00971431"/>
    <w:rsid w:val="00971D30"/>
    <w:rsid w:val="00974B45"/>
    <w:rsid w:val="009757EB"/>
    <w:rsid w:val="00975E21"/>
    <w:rsid w:val="009766BF"/>
    <w:rsid w:val="00977133"/>
    <w:rsid w:val="00977234"/>
    <w:rsid w:val="009801E4"/>
    <w:rsid w:val="00980680"/>
    <w:rsid w:val="00980CA8"/>
    <w:rsid w:val="00982B72"/>
    <w:rsid w:val="00984BA4"/>
    <w:rsid w:val="009855F5"/>
    <w:rsid w:val="00985FC2"/>
    <w:rsid w:val="00987231"/>
    <w:rsid w:val="0099038C"/>
    <w:rsid w:val="00990432"/>
    <w:rsid w:val="009907DA"/>
    <w:rsid w:val="00990C52"/>
    <w:rsid w:val="009917FE"/>
    <w:rsid w:val="00993874"/>
    <w:rsid w:val="00993CFE"/>
    <w:rsid w:val="00993E91"/>
    <w:rsid w:val="00994577"/>
    <w:rsid w:val="009950BA"/>
    <w:rsid w:val="00997B0D"/>
    <w:rsid w:val="009A2199"/>
    <w:rsid w:val="009A2585"/>
    <w:rsid w:val="009A2CB9"/>
    <w:rsid w:val="009A2E7F"/>
    <w:rsid w:val="009A34E1"/>
    <w:rsid w:val="009A7726"/>
    <w:rsid w:val="009B2DC3"/>
    <w:rsid w:val="009B3D6D"/>
    <w:rsid w:val="009B63B9"/>
    <w:rsid w:val="009C05C1"/>
    <w:rsid w:val="009C094A"/>
    <w:rsid w:val="009C0B44"/>
    <w:rsid w:val="009C163B"/>
    <w:rsid w:val="009C1729"/>
    <w:rsid w:val="009C2AF6"/>
    <w:rsid w:val="009C30B4"/>
    <w:rsid w:val="009C5ADC"/>
    <w:rsid w:val="009C5DED"/>
    <w:rsid w:val="009C7D1E"/>
    <w:rsid w:val="009C7DB8"/>
    <w:rsid w:val="009D01EB"/>
    <w:rsid w:val="009D04AC"/>
    <w:rsid w:val="009D0FD3"/>
    <w:rsid w:val="009D4047"/>
    <w:rsid w:val="009D4D75"/>
    <w:rsid w:val="009D625B"/>
    <w:rsid w:val="009D711D"/>
    <w:rsid w:val="009D79D4"/>
    <w:rsid w:val="009E0067"/>
    <w:rsid w:val="009E0408"/>
    <w:rsid w:val="009E05F7"/>
    <w:rsid w:val="009E0759"/>
    <w:rsid w:val="009E1AAF"/>
    <w:rsid w:val="009E1AD6"/>
    <w:rsid w:val="009E1F07"/>
    <w:rsid w:val="009E3750"/>
    <w:rsid w:val="009E3995"/>
    <w:rsid w:val="009E53FE"/>
    <w:rsid w:val="009E6111"/>
    <w:rsid w:val="009E7203"/>
    <w:rsid w:val="009F25C1"/>
    <w:rsid w:val="009F4AB1"/>
    <w:rsid w:val="009F648D"/>
    <w:rsid w:val="009F65E2"/>
    <w:rsid w:val="009F70B0"/>
    <w:rsid w:val="009F7D70"/>
    <w:rsid w:val="00A002C1"/>
    <w:rsid w:val="00A00B70"/>
    <w:rsid w:val="00A02C2F"/>
    <w:rsid w:val="00A02F55"/>
    <w:rsid w:val="00A035EF"/>
    <w:rsid w:val="00A0478C"/>
    <w:rsid w:val="00A07771"/>
    <w:rsid w:val="00A07BAC"/>
    <w:rsid w:val="00A07DB9"/>
    <w:rsid w:val="00A10DB8"/>
    <w:rsid w:val="00A10E60"/>
    <w:rsid w:val="00A114F2"/>
    <w:rsid w:val="00A11A5D"/>
    <w:rsid w:val="00A14C47"/>
    <w:rsid w:val="00A15E0B"/>
    <w:rsid w:val="00A1651C"/>
    <w:rsid w:val="00A2102C"/>
    <w:rsid w:val="00A210B0"/>
    <w:rsid w:val="00A2134F"/>
    <w:rsid w:val="00A220A2"/>
    <w:rsid w:val="00A23C1D"/>
    <w:rsid w:val="00A23D6D"/>
    <w:rsid w:val="00A25505"/>
    <w:rsid w:val="00A27583"/>
    <w:rsid w:val="00A326C7"/>
    <w:rsid w:val="00A33AC7"/>
    <w:rsid w:val="00A346E7"/>
    <w:rsid w:val="00A351D7"/>
    <w:rsid w:val="00A35B23"/>
    <w:rsid w:val="00A35D99"/>
    <w:rsid w:val="00A360DC"/>
    <w:rsid w:val="00A41A11"/>
    <w:rsid w:val="00A44C0C"/>
    <w:rsid w:val="00A45F30"/>
    <w:rsid w:val="00A465DF"/>
    <w:rsid w:val="00A509C0"/>
    <w:rsid w:val="00A50A9D"/>
    <w:rsid w:val="00A53203"/>
    <w:rsid w:val="00A54C8B"/>
    <w:rsid w:val="00A55127"/>
    <w:rsid w:val="00A5724D"/>
    <w:rsid w:val="00A607AD"/>
    <w:rsid w:val="00A6111B"/>
    <w:rsid w:val="00A61497"/>
    <w:rsid w:val="00A6197D"/>
    <w:rsid w:val="00A61ACF"/>
    <w:rsid w:val="00A63607"/>
    <w:rsid w:val="00A66946"/>
    <w:rsid w:val="00A67530"/>
    <w:rsid w:val="00A67A0D"/>
    <w:rsid w:val="00A7365E"/>
    <w:rsid w:val="00A73A93"/>
    <w:rsid w:val="00A7469A"/>
    <w:rsid w:val="00A75204"/>
    <w:rsid w:val="00A762B3"/>
    <w:rsid w:val="00A76D17"/>
    <w:rsid w:val="00A80332"/>
    <w:rsid w:val="00A80C56"/>
    <w:rsid w:val="00A8255C"/>
    <w:rsid w:val="00A82DBB"/>
    <w:rsid w:val="00A852FE"/>
    <w:rsid w:val="00A86F5F"/>
    <w:rsid w:val="00A87CB4"/>
    <w:rsid w:val="00A9086A"/>
    <w:rsid w:val="00A914B0"/>
    <w:rsid w:val="00A91780"/>
    <w:rsid w:val="00A92837"/>
    <w:rsid w:val="00A952F3"/>
    <w:rsid w:val="00A97212"/>
    <w:rsid w:val="00A974C3"/>
    <w:rsid w:val="00A978FB"/>
    <w:rsid w:val="00A97F96"/>
    <w:rsid w:val="00AA1908"/>
    <w:rsid w:val="00AA2330"/>
    <w:rsid w:val="00AA2792"/>
    <w:rsid w:val="00AA3E80"/>
    <w:rsid w:val="00AA574B"/>
    <w:rsid w:val="00AA595A"/>
    <w:rsid w:val="00AA66EF"/>
    <w:rsid w:val="00AA703A"/>
    <w:rsid w:val="00AA705A"/>
    <w:rsid w:val="00AB02D4"/>
    <w:rsid w:val="00AB04A4"/>
    <w:rsid w:val="00AB1D66"/>
    <w:rsid w:val="00AB2FCD"/>
    <w:rsid w:val="00AB3316"/>
    <w:rsid w:val="00AB3F57"/>
    <w:rsid w:val="00AB4639"/>
    <w:rsid w:val="00AB4AB4"/>
    <w:rsid w:val="00AB508A"/>
    <w:rsid w:val="00AB57FD"/>
    <w:rsid w:val="00AB7E7D"/>
    <w:rsid w:val="00AC09EF"/>
    <w:rsid w:val="00AC14A2"/>
    <w:rsid w:val="00AC3957"/>
    <w:rsid w:val="00AC4396"/>
    <w:rsid w:val="00AC4AE3"/>
    <w:rsid w:val="00AC61AB"/>
    <w:rsid w:val="00AC6EA5"/>
    <w:rsid w:val="00AC75E3"/>
    <w:rsid w:val="00AC7DE3"/>
    <w:rsid w:val="00AD14E4"/>
    <w:rsid w:val="00AD1541"/>
    <w:rsid w:val="00AD3999"/>
    <w:rsid w:val="00AD3F94"/>
    <w:rsid w:val="00AD54BC"/>
    <w:rsid w:val="00AD649E"/>
    <w:rsid w:val="00AD68F2"/>
    <w:rsid w:val="00AD7205"/>
    <w:rsid w:val="00AD76FB"/>
    <w:rsid w:val="00AD7940"/>
    <w:rsid w:val="00AD7C89"/>
    <w:rsid w:val="00AE0382"/>
    <w:rsid w:val="00AE1083"/>
    <w:rsid w:val="00AE1AFE"/>
    <w:rsid w:val="00AE2F58"/>
    <w:rsid w:val="00AE5B25"/>
    <w:rsid w:val="00AE639B"/>
    <w:rsid w:val="00AE6C38"/>
    <w:rsid w:val="00AE7D44"/>
    <w:rsid w:val="00AE7E11"/>
    <w:rsid w:val="00AF2523"/>
    <w:rsid w:val="00AF451D"/>
    <w:rsid w:val="00AF4CD2"/>
    <w:rsid w:val="00AF5751"/>
    <w:rsid w:val="00AF5F77"/>
    <w:rsid w:val="00AF6505"/>
    <w:rsid w:val="00AF7F8D"/>
    <w:rsid w:val="00B00D12"/>
    <w:rsid w:val="00B02D0F"/>
    <w:rsid w:val="00B048FF"/>
    <w:rsid w:val="00B056D3"/>
    <w:rsid w:val="00B10EC1"/>
    <w:rsid w:val="00B11320"/>
    <w:rsid w:val="00B171F0"/>
    <w:rsid w:val="00B17694"/>
    <w:rsid w:val="00B17D0A"/>
    <w:rsid w:val="00B20004"/>
    <w:rsid w:val="00B20110"/>
    <w:rsid w:val="00B22A32"/>
    <w:rsid w:val="00B2388B"/>
    <w:rsid w:val="00B2432E"/>
    <w:rsid w:val="00B255A0"/>
    <w:rsid w:val="00B26123"/>
    <w:rsid w:val="00B26545"/>
    <w:rsid w:val="00B275D0"/>
    <w:rsid w:val="00B30668"/>
    <w:rsid w:val="00B31C84"/>
    <w:rsid w:val="00B32D2E"/>
    <w:rsid w:val="00B34655"/>
    <w:rsid w:val="00B348D1"/>
    <w:rsid w:val="00B34B8D"/>
    <w:rsid w:val="00B3554E"/>
    <w:rsid w:val="00B358A4"/>
    <w:rsid w:val="00B37314"/>
    <w:rsid w:val="00B377B2"/>
    <w:rsid w:val="00B4052B"/>
    <w:rsid w:val="00B42036"/>
    <w:rsid w:val="00B425A5"/>
    <w:rsid w:val="00B42777"/>
    <w:rsid w:val="00B443CF"/>
    <w:rsid w:val="00B44479"/>
    <w:rsid w:val="00B453EE"/>
    <w:rsid w:val="00B458BC"/>
    <w:rsid w:val="00B52456"/>
    <w:rsid w:val="00B525F8"/>
    <w:rsid w:val="00B529D0"/>
    <w:rsid w:val="00B5307A"/>
    <w:rsid w:val="00B531D4"/>
    <w:rsid w:val="00B53B46"/>
    <w:rsid w:val="00B550D1"/>
    <w:rsid w:val="00B55A9F"/>
    <w:rsid w:val="00B5646E"/>
    <w:rsid w:val="00B5738E"/>
    <w:rsid w:val="00B60291"/>
    <w:rsid w:val="00B610E3"/>
    <w:rsid w:val="00B6369E"/>
    <w:rsid w:val="00B63DBC"/>
    <w:rsid w:val="00B64C45"/>
    <w:rsid w:val="00B65AE5"/>
    <w:rsid w:val="00B665BB"/>
    <w:rsid w:val="00B669E2"/>
    <w:rsid w:val="00B70355"/>
    <w:rsid w:val="00B7071B"/>
    <w:rsid w:val="00B7167B"/>
    <w:rsid w:val="00B71B5D"/>
    <w:rsid w:val="00B72811"/>
    <w:rsid w:val="00B76774"/>
    <w:rsid w:val="00B76E8D"/>
    <w:rsid w:val="00B77645"/>
    <w:rsid w:val="00B80414"/>
    <w:rsid w:val="00B80633"/>
    <w:rsid w:val="00B80BCD"/>
    <w:rsid w:val="00B82309"/>
    <w:rsid w:val="00B832A4"/>
    <w:rsid w:val="00B835E8"/>
    <w:rsid w:val="00B84DF1"/>
    <w:rsid w:val="00B8517F"/>
    <w:rsid w:val="00B854B6"/>
    <w:rsid w:val="00B87CA0"/>
    <w:rsid w:val="00B9227B"/>
    <w:rsid w:val="00B939AF"/>
    <w:rsid w:val="00B93BF7"/>
    <w:rsid w:val="00B95459"/>
    <w:rsid w:val="00B97653"/>
    <w:rsid w:val="00B97C33"/>
    <w:rsid w:val="00BA021B"/>
    <w:rsid w:val="00BA0B00"/>
    <w:rsid w:val="00BA1388"/>
    <w:rsid w:val="00BA15AE"/>
    <w:rsid w:val="00BA1E5A"/>
    <w:rsid w:val="00BA3D6B"/>
    <w:rsid w:val="00BA48B1"/>
    <w:rsid w:val="00BA4F12"/>
    <w:rsid w:val="00BA57D7"/>
    <w:rsid w:val="00BA59F6"/>
    <w:rsid w:val="00BA6001"/>
    <w:rsid w:val="00BA6AEB"/>
    <w:rsid w:val="00BB11ED"/>
    <w:rsid w:val="00BB12D4"/>
    <w:rsid w:val="00BB13DD"/>
    <w:rsid w:val="00BB26D5"/>
    <w:rsid w:val="00BB3517"/>
    <w:rsid w:val="00BB3A28"/>
    <w:rsid w:val="00BB5DEF"/>
    <w:rsid w:val="00BB5EC6"/>
    <w:rsid w:val="00BB69A3"/>
    <w:rsid w:val="00BC0B0C"/>
    <w:rsid w:val="00BC1F7D"/>
    <w:rsid w:val="00BC2081"/>
    <w:rsid w:val="00BC27EB"/>
    <w:rsid w:val="00BC461D"/>
    <w:rsid w:val="00BC47D5"/>
    <w:rsid w:val="00BC6A96"/>
    <w:rsid w:val="00BC71FE"/>
    <w:rsid w:val="00BD12F3"/>
    <w:rsid w:val="00BD21D6"/>
    <w:rsid w:val="00BD383A"/>
    <w:rsid w:val="00BD438E"/>
    <w:rsid w:val="00BD48F4"/>
    <w:rsid w:val="00BD4B36"/>
    <w:rsid w:val="00BD5ED5"/>
    <w:rsid w:val="00BD6E1E"/>
    <w:rsid w:val="00BD7262"/>
    <w:rsid w:val="00BE1F37"/>
    <w:rsid w:val="00BE5718"/>
    <w:rsid w:val="00BE7DB2"/>
    <w:rsid w:val="00BF29BE"/>
    <w:rsid w:val="00BF3AF2"/>
    <w:rsid w:val="00BF43CE"/>
    <w:rsid w:val="00BF641B"/>
    <w:rsid w:val="00BF6E43"/>
    <w:rsid w:val="00BF6F09"/>
    <w:rsid w:val="00BF7C3A"/>
    <w:rsid w:val="00C008F8"/>
    <w:rsid w:val="00C00B47"/>
    <w:rsid w:val="00C02065"/>
    <w:rsid w:val="00C033D8"/>
    <w:rsid w:val="00C0454B"/>
    <w:rsid w:val="00C04FF7"/>
    <w:rsid w:val="00C067A3"/>
    <w:rsid w:val="00C06FDE"/>
    <w:rsid w:val="00C107F6"/>
    <w:rsid w:val="00C12112"/>
    <w:rsid w:val="00C13A44"/>
    <w:rsid w:val="00C1460C"/>
    <w:rsid w:val="00C15DFC"/>
    <w:rsid w:val="00C16DA2"/>
    <w:rsid w:val="00C22640"/>
    <w:rsid w:val="00C23ED5"/>
    <w:rsid w:val="00C250AB"/>
    <w:rsid w:val="00C2554F"/>
    <w:rsid w:val="00C26493"/>
    <w:rsid w:val="00C27341"/>
    <w:rsid w:val="00C27B52"/>
    <w:rsid w:val="00C31134"/>
    <w:rsid w:val="00C3122E"/>
    <w:rsid w:val="00C316DB"/>
    <w:rsid w:val="00C31C4E"/>
    <w:rsid w:val="00C31D08"/>
    <w:rsid w:val="00C33420"/>
    <w:rsid w:val="00C35671"/>
    <w:rsid w:val="00C37075"/>
    <w:rsid w:val="00C371E3"/>
    <w:rsid w:val="00C402E0"/>
    <w:rsid w:val="00C40CF0"/>
    <w:rsid w:val="00C411D6"/>
    <w:rsid w:val="00C41460"/>
    <w:rsid w:val="00C44AB3"/>
    <w:rsid w:val="00C44C8D"/>
    <w:rsid w:val="00C46A42"/>
    <w:rsid w:val="00C4758A"/>
    <w:rsid w:val="00C47609"/>
    <w:rsid w:val="00C47647"/>
    <w:rsid w:val="00C47A57"/>
    <w:rsid w:val="00C51217"/>
    <w:rsid w:val="00C52251"/>
    <w:rsid w:val="00C54F8D"/>
    <w:rsid w:val="00C564E5"/>
    <w:rsid w:val="00C5687B"/>
    <w:rsid w:val="00C573CB"/>
    <w:rsid w:val="00C57629"/>
    <w:rsid w:val="00C6095A"/>
    <w:rsid w:val="00C60AE4"/>
    <w:rsid w:val="00C61913"/>
    <w:rsid w:val="00C6232A"/>
    <w:rsid w:val="00C62C4E"/>
    <w:rsid w:val="00C6422C"/>
    <w:rsid w:val="00C646FF"/>
    <w:rsid w:val="00C66FB0"/>
    <w:rsid w:val="00C67243"/>
    <w:rsid w:val="00C70318"/>
    <w:rsid w:val="00C705D0"/>
    <w:rsid w:val="00C7238E"/>
    <w:rsid w:val="00C72B50"/>
    <w:rsid w:val="00C73199"/>
    <w:rsid w:val="00C735D3"/>
    <w:rsid w:val="00C73C26"/>
    <w:rsid w:val="00C76B43"/>
    <w:rsid w:val="00C77522"/>
    <w:rsid w:val="00C81A64"/>
    <w:rsid w:val="00C84A10"/>
    <w:rsid w:val="00C84E0E"/>
    <w:rsid w:val="00C85136"/>
    <w:rsid w:val="00C85870"/>
    <w:rsid w:val="00C86B48"/>
    <w:rsid w:val="00C90507"/>
    <w:rsid w:val="00C90EA2"/>
    <w:rsid w:val="00C911FC"/>
    <w:rsid w:val="00C944C7"/>
    <w:rsid w:val="00C95D12"/>
    <w:rsid w:val="00C965CF"/>
    <w:rsid w:val="00CA0D3D"/>
    <w:rsid w:val="00CA10BF"/>
    <w:rsid w:val="00CA1B11"/>
    <w:rsid w:val="00CA20A4"/>
    <w:rsid w:val="00CA2449"/>
    <w:rsid w:val="00CA289D"/>
    <w:rsid w:val="00CA2954"/>
    <w:rsid w:val="00CA3AC3"/>
    <w:rsid w:val="00CA3DBC"/>
    <w:rsid w:val="00CA499E"/>
    <w:rsid w:val="00CA4DDE"/>
    <w:rsid w:val="00CA543F"/>
    <w:rsid w:val="00CA63D2"/>
    <w:rsid w:val="00CB29B1"/>
    <w:rsid w:val="00CB3BD8"/>
    <w:rsid w:val="00CB52E3"/>
    <w:rsid w:val="00CB7D8B"/>
    <w:rsid w:val="00CB7ED6"/>
    <w:rsid w:val="00CC0B93"/>
    <w:rsid w:val="00CC133F"/>
    <w:rsid w:val="00CC2A25"/>
    <w:rsid w:val="00CC581A"/>
    <w:rsid w:val="00CC5FC1"/>
    <w:rsid w:val="00CC65AB"/>
    <w:rsid w:val="00CC6B1F"/>
    <w:rsid w:val="00CD07CD"/>
    <w:rsid w:val="00CD1700"/>
    <w:rsid w:val="00CD2258"/>
    <w:rsid w:val="00CD3A01"/>
    <w:rsid w:val="00CD558D"/>
    <w:rsid w:val="00CD6396"/>
    <w:rsid w:val="00CD688D"/>
    <w:rsid w:val="00CD7C91"/>
    <w:rsid w:val="00CD7E70"/>
    <w:rsid w:val="00CE0518"/>
    <w:rsid w:val="00CE05E0"/>
    <w:rsid w:val="00CE0720"/>
    <w:rsid w:val="00CE0A13"/>
    <w:rsid w:val="00CE0C3A"/>
    <w:rsid w:val="00CE0F64"/>
    <w:rsid w:val="00CE0F7D"/>
    <w:rsid w:val="00CE2852"/>
    <w:rsid w:val="00CE298F"/>
    <w:rsid w:val="00CE3E30"/>
    <w:rsid w:val="00CE4C21"/>
    <w:rsid w:val="00CE5270"/>
    <w:rsid w:val="00CE5865"/>
    <w:rsid w:val="00CE6AB3"/>
    <w:rsid w:val="00CE7EE3"/>
    <w:rsid w:val="00CE7F10"/>
    <w:rsid w:val="00CF105F"/>
    <w:rsid w:val="00CF18F4"/>
    <w:rsid w:val="00CF1BC7"/>
    <w:rsid w:val="00CF2775"/>
    <w:rsid w:val="00CF3751"/>
    <w:rsid w:val="00CF45B7"/>
    <w:rsid w:val="00CF4B74"/>
    <w:rsid w:val="00CF4D7A"/>
    <w:rsid w:val="00D01C48"/>
    <w:rsid w:val="00D01CC0"/>
    <w:rsid w:val="00D025E0"/>
    <w:rsid w:val="00D03759"/>
    <w:rsid w:val="00D04BF6"/>
    <w:rsid w:val="00D063DF"/>
    <w:rsid w:val="00D0745E"/>
    <w:rsid w:val="00D07937"/>
    <w:rsid w:val="00D102D0"/>
    <w:rsid w:val="00D11636"/>
    <w:rsid w:val="00D119C6"/>
    <w:rsid w:val="00D12193"/>
    <w:rsid w:val="00D12F08"/>
    <w:rsid w:val="00D13B60"/>
    <w:rsid w:val="00D17040"/>
    <w:rsid w:val="00D17D24"/>
    <w:rsid w:val="00D25570"/>
    <w:rsid w:val="00D262BB"/>
    <w:rsid w:val="00D2765B"/>
    <w:rsid w:val="00D30BDA"/>
    <w:rsid w:val="00D320A3"/>
    <w:rsid w:val="00D34057"/>
    <w:rsid w:val="00D36793"/>
    <w:rsid w:val="00D369FE"/>
    <w:rsid w:val="00D37D21"/>
    <w:rsid w:val="00D41262"/>
    <w:rsid w:val="00D417B1"/>
    <w:rsid w:val="00D42A56"/>
    <w:rsid w:val="00D42EEA"/>
    <w:rsid w:val="00D435BB"/>
    <w:rsid w:val="00D43E70"/>
    <w:rsid w:val="00D46479"/>
    <w:rsid w:val="00D468F7"/>
    <w:rsid w:val="00D47B58"/>
    <w:rsid w:val="00D50972"/>
    <w:rsid w:val="00D5130D"/>
    <w:rsid w:val="00D53D73"/>
    <w:rsid w:val="00D5618F"/>
    <w:rsid w:val="00D56C69"/>
    <w:rsid w:val="00D57A9A"/>
    <w:rsid w:val="00D60340"/>
    <w:rsid w:val="00D6217C"/>
    <w:rsid w:val="00D626EE"/>
    <w:rsid w:val="00D6474F"/>
    <w:rsid w:val="00D6543A"/>
    <w:rsid w:val="00D65D65"/>
    <w:rsid w:val="00D70C12"/>
    <w:rsid w:val="00D712EF"/>
    <w:rsid w:val="00D74C21"/>
    <w:rsid w:val="00D74E2C"/>
    <w:rsid w:val="00D77398"/>
    <w:rsid w:val="00D8113A"/>
    <w:rsid w:val="00D81782"/>
    <w:rsid w:val="00D828C8"/>
    <w:rsid w:val="00D83407"/>
    <w:rsid w:val="00D839A8"/>
    <w:rsid w:val="00D842BA"/>
    <w:rsid w:val="00D8430D"/>
    <w:rsid w:val="00D84CAF"/>
    <w:rsid w:val="00D84F4D"/>
    <w:rsid w:val="00D85072"/>
    <w:rsid w:val="00D8544D"/>
    <w:rsid w:val="00D864B3"/>
    <w:rsid w:val="00D87523"/>
    <w:rsid w:val="00D90F94"/>
    <w:rsid w:val="00D91F18"/>
    <w:rsid w:val="00D925BD"/>
    <w:rsid w:val="00D92920"/>
    <w:rsid w:val="00D93626"/>
    <w:rsid w:val="00D93C73"/>
    <w:rsid w:val="00D94553"/>
    <w:rsid w:val="00D947CE"/>
    <w:rsid w:val="00D95899"/>
    <w:rsid w:val="00D95C19"/>
    <w:rsid w:val="00D96819"/>
    <w:rsid w:val="00D97FB8"/>
    <w:rsid w:val="00DA2AAE"/>
    <w:rsid w:val="00DA2DE7"/>
    <w:rsid w:val="00DA422A"/>
    <w:rsid w:val="00DA455B"/>
    <w:rsid w:val="00DA632F"/>
    <w:rsid w:val="00DA710F"/>
    <w:rsid w:val="00DB0542"/>
    <w:rsid w:val="00DB16FB"/>
    <w:rsid w:val="00DB17A1"/>
    <w:rsid w:val="00DB2316"/>
    <w:rsid w:val="00DB5C3D"/>
    <w:rsid w:val="00DC0735"/>
    <w:rsid w:val="00DC2B9D"/>
    <w:rsid w:val="00DC3913"/>
    <w:rsid w:val="00DC3A30"/>
    <w:rsid w:val="00DC729B"/>
    <w:rsid w:val="00DC7CC8"/>
    <w:rsid w:val="00DD0625"/>
    <w:rsid w:val="00DD0EE7"/>
    <w:rsid w:val="00DD100D"/>
    <w:rsid w:val="00DD11B0"/>
    <w:rsid w:val="00DD31E7"/>
    <w:rsid w:val="00DD61F7"/>
    <w:rsid w:val="00DD7DB3"/>
    <w:rsid w:val="00DE0880"/>
    <w:rsid w:val="00DE1EDD"/>
    <w:rsid w:val="00DE2217"/>
    <w:rsid w:val="00DE3661"/>
    <w:rsid w:val="00DE3DA1"/>
    <w:rsid w:val="00DE45B4"/>
    <w:rsid w:val="00DE660D"/>
    <w:rsid w:val="00DF01AF"/>
    <w:rsid w:val="00DF06E5"/>
    <w:rsid w:val="00DF0F4C"/>
    <w:rsid w:val="00DF3A23"/>
    <w:rsid w:val="00DF4441"/>
    <w:rsid w:val="00DF4814"/>
    <w:rsid w:val="00DF4C8B"/>
    <w:rsid w:val="00DF59D8"/>
    <w:rsid w:val="00DF5CF8"/>
    <w:rsid w:val="00DF675C"/>
    <w:rsid w:val="00DF7228"/>
    <w:rsid w:val="00E032A3"/>
    <w:rsid w:val="00E03794"/>
    <w:rsid w:val="00E04E4B"/>
    <w:rsid w:val="00E06600"/>
    <w:rsid w:val="00E10408"/>
    <w:rsid w:val="00E105B6"/>
    <w:rsid w:val="00E12286"/>
    <w:rsid w:val="00E1334D"/>
    <w:rsid w:val="00E13B88"/>
    <w:rsid w:val="00E14007"/>
    <w:rsid w:val="00E154D7"/>
    <w:rsid w:val="00E16079"/>
    <w:rsid w:val="00E16629"/>
    <w:rsid w:val="00E1697F"/>
    <w:rsid w:val="00E17A35"/>
    <w:rsid w:val="00E21E2C"/>
    <w:rsid w:val="00E22260"/>
    <w:rsid w:val="00E232E9"/>
    <w:rsid w:val="00E23615"/>
    <w:rsid w:val="00E2735E"/>
    <w:rsid w:val="00E273EA"/>
    <w:rsid w:val="00E2750E"/>
    <w:rsid w:val="00E30F7D"/>
    <w:rsid w:val="00E312D5"/>
    <w:rsid w:val="00E32A13"/>
    <w:rsid w:val="00E342EA"/>
    <w:rsid w:val="00E349EF"/>
    <w:rsid w:val="00E34C65"/>
    <w:rsid w:val="00E362C1"/>
    <w:rsid w:val="00E3651D"/>
    <w:rsid w:val="00E41DC9"/>
    <w:rsid w:val="00E4246D"/>
    <w:rsid w:val="00E43422"/>
    <w:rsid w:val="00E4395A"/>
    <w:rsid w:val="00E44A00"/>
    <w:rsid w:val="00E463C3"/>
    <w:rsid w:val="00E472A4"/>
    <w:rsid w:val="00E51004"/>
    <w:rsid w:val="00E56261"/>
    <w:rsid w:val="00E565DC"/>
    <w:rsid w:val="00E5766D"/>
    <w:rsid w:val="00E57929"/>
    <w:rsid w:val="00E57C7F"/>
    <w:rsid w:val="00E60419"/>
    <w:rsid w:val="00E61E35"/>
    <w:rsid w:val="00E625D9"/>
    <w:rsid w:val="00E63D68"/>
    <w:rsid w:val="00E6443D"/>
    <w:rsid w:val="00E6472E"/>
    <w:rsid w:val="00E64A99"/>
    <w:rsid w:val="00E64B96"/>
    <w:rsid w:val="00E65A5F"/>
    <w:rsid w:val="00E665F6"/>
    <w:rsid w:val="00E71BAE"/>
    <w:rsid w:val="00E71C9A"/>
    <w:rsid w:val="00E74D47"/>
    <w:rsid w:val="00E75655"/>
    <w:rsid w:val="00E7687C"/>
    <w:rsid w:val="00E76B14"/>
    <w:rsid w:val="00E770EC"/>
    <w:rsid w:val="00E82541"/>
    <w:rsid w:val="00E83805"/>
    <w:rsid w:val="00E83E58"/>
    <w:rsid w:val="00E85BF6"/>
    <w:rsid w:val="00E863B3"/>
    <w:rsid w:val="00E867EB"/>
    <w:rsid w:val="00E8779F"/>
    <w:rsid w:val="00E90774"/>
    <w:rsid w:val="00E9099C"/>
    <w:rsid w:val="00E92E89"/>
    <w:rsid w:val="00E9359B"/>
    <w:rsid w:val="00E94D05"/>
    <w:rsid w:val="00E94EE8"/>
    <w:rsid w:val="00E94FFF"/>
    <w:rsid w:val="00E956A9"/>
    <w:rsid w:val="00E95768"/>
    <w:rsid w:val="00E95912"/>
    <w:rsid w:val="00E969A8"/>
    <w:rsid w:val="00E97A27"/>
    <w:rsid w:val="00EA06B8"/>
    <w:rsid w:val="00EA2E08"/>
    <w:rsid w:val="00EA3E06"/>
    <w:rsid w:val="00EA48D0"/>
    <w:rsid w:val="00EA4B9E"/>
    <w:rsid w:val="00EA556D"/>
    <w:rsid w:val="00EA7A28"/>
    <w:rsid w:val="00EB216A"/>
    <w:rsid w:val="00EB3B3E"/>
    <w:rsid w:val="00EB5AF0"/>
    <w:rsid w:val="00EB6134"/>
    <w:rsid w:val="00EB6C55"/>
    <w:rsid w:val="00EB73C5"/>
    <w:rsid w:val="00EB7F5F"/>
    <w:rsid w:val="00EC0480"/>
    <w:rsid w:val="00EC09EF"/>
    <w:rsid w:val="00EC517B"/>
    <w:rsid w:val="00EC641E"/>
    <w:rsid w:val="00EC6B70"/>
    <w:rsid w:val="00EC7740"/>
    <w:rsid w:val="00ED0835"/>
    <w:rsid w:val="00ED30C9"/>
    <w:rsid w:val="00ED344E"/>
    <w:rsid w:val="00ED3BAE"/>
    <w:rsid w:val="00ED3D11"/>
    <w:rsid w:val="00ED419F"/>
    <w:rsid w:val="00ED45C7"/>
    <w:rsid w:val="00ED521D"/>
    <w:rsid w:val="00ED78AF"/>
    <w:rsid w:val="00EE0316"/>
    <w:rsid w:val="00EE0D6C"/>
    <w:rsid w:val="00EE13E4"/>
    <w:rsid w:val="00EE1810"/>
    <w:rsid w:val="00EE18EF"/>
    <w:rsid w:val="00EE33B3"/>
    <w:rsid w:val="00EE4978"/>
    <w:rsid w:val="00EE4BBC"/>
    <w:rsid w:val="00EE4EE5"/>
    <w:rsid w:val="00EE7AEF"/>
    <w:rsid w:val="00EF1375"/>
    <w:rsid w:val="00EF23FE"/>
    <w:rsid w:val="00EF4FCA"/>
    <w:rsid w:val="00EF6ACD"/>
    <w:rsid w:val="00F0151B"/>
    <w:rsid w:val="00F021B1"/>
    <w:rsid w:val="00F03849"/>
    <w:rsid w:val="00F0407B"/>
    <w:rsid w:val="00F047F7"/>
    <w:rsid w:val="00F06FDA"/>
    <w:rsid w:val="00F07320"/>
    <w:rsid w:val="00F1021A"/>
    <w:rsid w:val="00F10582"/>
    <w:rsid w:val="00F1084B"/>
    <w:rsid w:val="00F11A20"/>
    <w:rsid w:val="00F11C77"/>
    <w:rsid w:val="00F14D14"/>
    <w:rsid w:val="00F16B3F"/>
    <w:rsid w:val="00F175F3"/>
    <w:rsid w:val="00F21572"/>
    <w:rsid w:val="00F220E4"/>
    <w:rsid w:val="00F23577"/>
    <w:rsid w:val="00F2534F"/>
    <w:rsid w:val="00F26D43"/>
    <w:rsid w:val="00F2767A"/>
    <w:rsid w:val="00F27FDA"/>
    <w:rsid w:val="00F31D32"/>
    <w:rsid w:val="00F321E9"/>
    <w:rsid w:val="00F32404"/>
    <w:rsid w:val="00F336FE"/>
    <w:rsid w:val="00F3522B"/>
    <w:rsid w:val="00F35700"/>
    <w:rsid w:val="00F36F6D"/>
    <w:rsid w:val="00F3740B"/>
    <w:rsid w:val="00F37427"/>
    <w:rsid w:val="00F37B8E"/>
    <w:rsid w:val="00F412D2"/>
    <w:rsid w:val="00F426C3"/>
    <w:rsid w:val="00F43377"/>
    <w:rsid w:val="00F43A0D"/>
    <w:rsid w:val="00F43C07"/>
    <w:rsid w:val="00F44079"/>
    <w:rsid w:val="00F454DB"/>
    <w:rsid w:val="00F47BB3"/>
    <w:rsid w:val="00F52459"/>
    <w:rsid w:val="00F525E0"/>
    <w:rsid w:val="00F52723"/>
    <w:rsid w:val="00F5285F"/>
    <w:rsid w:val="00F55246"/>
    <w:rsid w:val="00F555A9"/>
    <w:rsid w:val="00F55615"/>
    <w:rsid w:val="00F5736A"/>
    <w:rsid w:val="00F577F9"/>
    <w:rsid w:val="00F57A76"/>
    <w:rsid w:val="00F606B2"/>
    <w:rsid w:val="00F622EA"/>
    <w:rsid w:val="00F62337"/>
    <w:rsid w:val="00F64818"/>
    <w:rsid w:val="00F657FF"/>
    <w:rsid w:val="00F65CA3"/>
    <w:rsid w:val="00F6665A"/>
    <w:rsid w:val="00F67F4E"/>
    <w:rsid w:val="00F70B17"/>
    <w:rsid w:val="00F70F9A"/>
    <w:rsid w:val="00F71D97"/>
    <w:rsid w:val="00F7272D"/>
    <w:rsid w:val="00F72E94"/>
    <w:rsid w:val="00F74230"/>
    <w:rsid w:val="00F74BF9"/>
    <w:rsid w:val="00F75B9D"/>
    <w:rsid w:val="00F76419"/>
    <w:rsid w:val="00F77493"/>
    <w:rsid w:val="00F8070C"/>
    <w:rsid w:val="00F823CB"/>
    <w:rsid w:val="00F825D8"/>
    <w:rsid w:val="00F831A1"/>
    <w:rsid w:val="00F83A90"/>
    <w:rsid w:val="00F8430E"/>
    <w:rsid w:val="00F86F30"/>
    <w:rsid w:val="00F8751F"/>
    <w:rsid w:val="00F9296C"/>
    <w:rsid w:val="00F94571"/>
    <w:rsid w:val="00F94CB6"/>
    <w:rsid w:val="00FA08A8"/>
    <w:rsid w:val="00FA3289"/>
    <w:rsid w:val="00FA49BB"/>
    <w:rsid w:val="00FA7635"/>
    <w:rsid w:val="00FA7F1A"/>
    <w:rsid w:val="00FB0051"/>
    <w:rsid w:val="00FB26CE"/>
    <w:rsid w:val="00FB2C20"/>
    <w:rsid w:val="00FB2DED"/>
    <w:rsid w:val="00FB2F24"/>
    <w:rsid w:val="00FB4921"/>
    <w:rsid w:val="00FB4F16"/>
    <w:rsid w:val="00FC0CE2"/>
    <w:rsid w:val="00FC1D83"/>
    <w:rsid w:val="00FC20CB"/>
    <w:rsid w:val="00FC29D1"/>
    <w:rsid w:val="00FC3CD6"/>
    <w:rsid w:val="00FC3F61"/>
    <w:rsid w:val="00FC5CAA"/>
    <w:rsid w:val="00FD238D"/>
    <w:rsid w:val="00FD2635"/>
    <w:rsid w:val="00FD2769"/>
    <w:rsid w:val="00FD2E1C"/>
    <w:rsid w:val="00FD33E8"/>
    <w:rsid w:val="00FD4F8D"/>
    <w:rsid w:val="00FE07BB"/>
    <w:rsid w:val="00FE08CE"/>
    <w:rsid w:val="00FE2F68"/>
    <w:rsid w:val="00FE64C4"/>
    <w:rsid w:val="00FE6C2E"/>
    <w:rsid w:val="00FE74B2"/>
    <w:rsid w:val="00FE7597"/>
    <w:rsid w:val="00FE7E34"/>
    <w:rsid w:val="00FF2416"/>
    <w:rsid w:val="00FF2ABC"/>
    <w:rsid w:val="00FF2F0E"/>
    <w:rsid w:val="00FF3C72"/>
    <w:rsid w:val="00FF4201"/>
    <w:rsid w:val="00FF5D48"/>
    <w:rsid w:val="00FF6146"/>
    <w:rsid w:val="00FF61E2"/>
    <w:rsid w:val="00FF6C1C"/>
    <w:rsid w:val="03BCB5AB"/>
    <w:rsid w:val="06EACD61"/>
    <w:rsid w:val="16184BBB"/>
    <w:rsid w:val="2A938854"/>
    <w:rsid w:val="2F6C379B"/>
    <w:rsid w:val="3E9F2FB4"/>
    <w:rsid w:val="5A6CAF02"/>
  </w:rsids>
  <m:mathPr>
    <m:mathFont m:val="Cambria Math"/>
    <m:brkBin m:val="before"/>
    <m:brkBinSub m:val="--"/>
    <m:smallFrac m:val="0"/>
    <m:dispDef m:val="0"/>
    <m:lMargin m:val="0"/>
    <m:rMargin m:val="0"/>
    <m:defJc m:val="centerGroup"/>
    <m:wrapRight/>
    <m:intLim m:val="subSup"/>
    <m:naryLim m:val="subSup"/>
  </m:mathPr>
  <w:themeFontLang w:val="en-AU"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A88A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iPriority="6" w:unhideWhenUsed="1" w:qFormat="1"/>
    <w:lsdException w:name="heading 6" w:semiHidden="1" w:unhideWhenUsed="1"/>
    <w:lsdException w:name="heading 7" w:semiHidden="1" w:unhideWhenUsed="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lsdException w:name="Closing" w:semiHidden="1" w:uiPriority="99" w:unhideWhenUsed="1"/>
    <w:lsdException w:name="Signature" w:semiHidden="1" w:uiPriority="99"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8"/>
    <w:qFormat/>
    <w:rsid w:val="00031953"/>
    <w:pPr>
      <w:spacing w:after="200"/>
    </w:pPr>
    <w:rPr>
      <w:rFonts w:asciiTheme="minorHAnsi" w:hAnsiTheme="minorHAnsi" w:cstheme="minorHAnsi"/>
      <w:color w:val="000000" w:themeColor="text1"/>
      <w:sz w:val="22"/>
      <w:szCs w:val="24"/>
      <w:lang w:eastAsia="en-US"/>
    </w:rPr>
  </w:style>
  <w:style w:type="paragraph" w:styleId="Heading1">
    <w:name w:val="heading 1"/>
    <w:aliases w:val="CER Heading 1"/>
    <w:basedOn w:val="Contents"/>
    <w:next w:val="Heading2"/>
    <w:link w:val="Heading1Char"/>
    <w:uiPriority w:val="2"/>
    <w:qFormat/>
    <w:rsid w:val="002D18F3"/>
    <w:pPr>
      <w:spacing w:before="360" w:after="0"/>
      <w:outlineLvl w:val="0"/>
    </w:pPr>
    <w:rPr>
      <w:b/>
      <w:bCs/>
    </w:rPr>
  </w:style>
  <w:style w:type="paragraph" w:styleId="Heading2">
    <w:name w:val="heading 2"/>
    <w:aliases w:val="CER Heading 2"/>
    <w:basedOn w:val="Normal"/>
    <w:next w:val="Normal"/>
    <w:link w:val="Heading2Char"/>
    <w:uiPriority w:val="3"/>
    <w:qFormat/>
    <w:rsid w:val="002D18F3"/>
    <w:pPr>
      <w:keepNext/>
      <w:keepLines/>
      <w:spacing w:before="280" w:after="0"/>
      <w:outlineLvl w:val="1"/>
    </w:pPr>
    <w:rPr>
      <w:rFonts w:asciiTheme="majorHAnsi" w:eastAsia="Times New Roman" w:hAnsiTheme="majorHAnsi"/>
      <w:b/>
      <w:bCs/>
      <w:sz w:val="32"/>
      <w:szCs w:val="32"/>
    </w:rPr>
  </w:style>
  <w:style w:type="paragraph" w:styleId="Heading3">
    <w:name w:val="heading 3"/>
    <w:aliases w:val="CER Heading 3"/>
    <w:next w:val="Normal"/>
    <w:link w:val="Heading3Char"/>
    <w:uiPriority w:val="4"/>
    <w:qFormat/>
    <w:rsid w:val="005C0A94"/>
    <w:pPr>
      <w:keepNext/>
      <w:keepLines/>
      <w:spacing w:before="240"/>
      <w:outlineLvl w:val="2"/>
    </w:pPr>
    <w:rPr>
      <w:rFonts w:asciiTheme="majorHAnsi" w:eastAsia="Times New Roman" w:hAnsiTheme="majorHAnsi" w:cstheme="majorHAnsi"/>
      <w:b/>
      <w:bCs/>
      <w:color w:val="000000" w:themeColor="text1"/>
      <w:sz w:val="27"/>
      <w:szCs w:val="27"/>
      <w:lang w:eastAsia="en-US"/>
    </w:rPr>
  </w:style>
  <w:style w:type="paragraph" w:styleId="Heading4">
    <w:name w:val="heading 4"/>
    <w:aliases w:val="CER Heading 4"/>
    <w:basedOn w:val="Normal"/>
    <w:next w:val="Normal"/>
    <w:link w:val="Heading4Char"/>
    <w:uiPriority w:val="5"/>
    <w:unhideWhenUsed/>
    <w:qFormat/>
    <w:rsid w:val="005C0A94"/>
    <w:pPr>
      <w:keepNext/>
      <w:spacing w:before="240" w:after="0"/>
      <w:outlineLvl w:val="3"/>
    </w:pPr>
    <w:rPr>
      <w:rFonts w:asciiTheme="majorHAnsi" w:eastAsiaTheme="minorEastAsia" w:hAnsiTheme="majorHAnsi" w:cstheme="minorBidi"/>
      <w:b/>
      <w:sz w:val="24"/>
    </w:rPr>
  </w:style>
  <w:style w:type="paragraph" w:styleId="Heading5">
    <w:name w:val="heading 5"/>
    <w:aliases w:val="CER Heading 5"/>
    <w:basedOn w:val="Normal"/>
    <w:next w:val="Normal"/>
    <w:link w:val="Heading5Char"/>
    <w:uiPriority w:val="6"/>
    <w:unhideWhenUsed/>
    <w:qFormat/>
    <w:rsid w:val="00FA7635"/>
    <w:pPr>
      <w:keepNext/>
      <w:keepLines/>
      <w:spacing w:before="240"/>
      <w:outlineLvl w:val="4"/>
    </w:pPr>
    <w:rPr>
      <w:rFonts w:eastAsiaTheme="majorEastAsia" w:cstheme="majorBidi"/>
      <w:b/>
    </w:rPr>
  </w:style>
  <w:style w:type="paragraph" w:styleId="Heading6">
    <w:name w:val="heading 6"/>
    <w:aliases w:val="CER Heading 6"/>
    <w:basedOn w:val="Normal"/>
    <w:next w:val="Normal"/>
    <w:link w:val="Heading6Char"/>
    <w:uiPriority w:val="99"/>
    <w:unhideWhenUsed/>
    <w:rsid w:val="00674932"/>
    <w:pPr>
      <w:tabs>
        <w:tab w:val="left" w:pos="1633"/>
      </w:tabs>
      <w:spacing w:before="240"/>
      <w:outlineLvl w:val="5"/>
    </w:pPr>
    <w:rPr>
      <w:rFonts w:eastAsiaTheme="minorEastAsia" w:cstheme="minorBidi"/>
      <w:b/>
      <w:bCs/>
      <w:sz w:val="21"/>
      <w:szCs w:val="22"/>
    </w:rPr>
  </w:style>
  <w:style w:type="paragraph" w:styleId="Heading7">
    <w:name w:val="heading 7"/>
    <w:basedOn w:val="Normal"/>
    <w:next w:val="Normal"/>
    <w:link w:val="Heading7Char"/>
    <w:uiPriority w:val="99"/>
    <w:unhideWhenUsed/>
    <w:rsid w:val="00521016"/>
    <w:pPr>
      <w:keepNext/>
      <w:keepLines/>
      <w:spacing w:before="200" w:after="0"/>
      <w:outlineLvl w:val="6"/>
    </w:pPr>
    <w:rPr>
      <w:rFonts w:eastAsiaTheme="majorEastAsia" w:cstheme="majorBidi"/>
      <w:b/>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ER Heading 2 Char"/>
    <w:basedOn w:val="DefaultParagraphFont"/>
    <w:link w:val="Heading2"/>
    <w:uiPriority w:val="3"/>
    <w:rsid w:val="002D18F3"/>
    <w:rPr>
      <w:rFonts w:asciiTheme="majorHAnsi" w:eastAsia="Times New Roman" w:hAnsiTheme="majorHAnsi" w:cstheme="minorHAnsi"/>
      <w:b/>
      <w:bCs/>
      <w:color w:val="000000" w:themeColor="text1"/>
      <w:sz w:val="32"/>
      <w:szCs w:val="32"/>
      <w:lang w:eastAsia="en-US"/>
    </w:rPr>
  </w:style>
  <w:style w:type="character" w:customStyle="1" w:styleId="Heading1Char">
    <w:name w:val="Heading 1 Char"/>
    <w:aliases w:val="CER Heading 1 Char"/>
    <w:basedOn w:val="DefaultParagraphFont"/>
    <w:link w:val="Heading1"/>
    <w:uiPriority w:val="2"/>
    <w:rsid w:val="002D18F3"/>
    <w:rPr>
      <w:rFonts w:ascii="Calibri" w:eastAsia="Times New Roman" w:hAnsi="Calibri" w:cs="Calibri"/>
      <w:b/>
      <w:bCs/>
      <w:color w:val="000000" w:themeColor="text1"/>
      <w:kern w:val="32"/>
      <w:sz w:val="40"/>
      <w:szCs w:val="24"/>
      <w:lang w:eastAsia="en-US"/>
    </w:rPr>
  </w:style>
  <w:style w:type="character" w:customStyle="1" w:styleId="Heading3Char">
    <w:name w:val="Heading 3 Char"/>
    <w:aliases w:val="CER Heading 3 Char"/>
    <w:basedOn w:val="DefaultParagraphFont"/>
    <w:link w:val="Heading3"/>
    <w:uiPriority w:val="4"/>
    <w:rsid w:val="005C0A94"/>
    <w:rPr>
      <w:rFonts w:asciiTheme="majorHAnsi" w:eastAsia="Times New Roman" w:hAnsiTheme="majorHAnsi" w:cstheme="majorHAnsi"/>
      <w:b/>
      <w:bCs/>
      <w:color w:val="000000" w:themeColor="text1"/>
      <w:sz w:val="27"/>
      <w:szCs w:val="27"/>
      <w:lang w:eastAsia="en-US"/>
    </w:rPr>
  </w:style>
  <w:style w:type="character" w:customStyle="1" w:styleId="Heading4Char">
    <w:name w:val="Heading 4 Char"/>
    <w:aliases w:val="CER Heading 4 Char"/>
    <w:basedOn w:val="DefaultParagraphFont"/>
    <w:link w:val="Heading4"/>
    <w:uiPriority w:val="5"/>
    <w:rsid w:val="005C0A94"/>
    <w:rPr>
      <w:rFonts w:asciiTheme="majorHAnsi" w:eastAsiaTheme="minorEastAsia" w:hAnsiTheme="majorHAnsi" w:cstheme="minorBidi"/>
      <w:b/>
      <w:color w:val="000000" w:themeColor="text1"/>
      <w:sz w:val="24"/>
      <w:szCs w:val="24"/>
      <w:lang w:eastAsia="en-US"/>
    </w:rPr>
  </w:style>
  <w:style w:type="character" w:customStyle="1" w:styleId="Heading6Char">
    <w:name w:val="Heading 6 Char"/>
    <w:aliases w:val="CER Heading 6 Char"/>
    <w:basedOn w:val="DefaultParagraphFont"/>
    <w:link w:val="Heading6"/>
    <w:uiPriority w:val="99"/>
    <w:rsid w:val="00674932"/>
    <w:rPr>
      <w:rFonts w:ascii="Arial" w:eastAsiaTheme="minorEastAsia" w:hAnsi="Arial" w:cstheme="minorBidi"/>
      <w:b/>
      <w:bCs/>
      <w:color w:val="000000" w:themeColor="text1"/>
      <w:sz w:val="21"/>
      <w:szCs w:val="22"/>
      <w:lang w:val="en-US" w:eastAsia="en-US"/>
    </w:rPr>
  </w:style>
  <w:style w:type="paragraph" w:styleId="Header">
    <w:name w:val="header"/>
    <w:basedOn w:val="Normal"/>
    <w:link w:val="HeaderChar"/>
    <w:uiPriority w:val="99"/>
    <w:unhideWhenUsed/>
    <w:rsid w:val="00471682"/>
    <w:pPr>
      <w:tabs>
        <w:tab w:val="center" w:pos="4320"/>
        <w:tab w:val="right" w:pos="8640"/>
      </w:tabs>
    </w:pPr>
  </w:style>
  <w:style w:type="character" w:customStyle="1" w:styleId="HeaderChar">
    <w:name w:val="Header Char"/>
    <w:basedOn w:val="DefaultParagraphFont"/>
    <w:link w:val="Header"/>
    <w:uiPriority w:val="99"/>
    <w:rsid w:val="002C427B"/>
    <w:rPr>
      <w:rFonts w:ascii="Arial" w:hAnsi="Arial"/>
      <w:color w:val="000000" w:themeColor="text1"/>
      <w:sz w:val="22"/>
      <w:szCs w:val="24"/>
      <w:lang w:val="en-US" w:eastAsia="en-US"/>
    </w:rPr>
  </w:style>
  <w:style w:type="paragraph" w:styleId="Footer">
    <w:name w:val="footer"/>
    <w:basedOn w:val="Normal"/>
    <w:link w:val="FooterChar"/>
    <w:uiPriority w:val="99"/>
    <w:unhideWhenUsed/>
    <w:rsid w:val="009633DE"/>
    <w:pPr>
      <w:tabs>
        <w:tab w:val="left" w:pos="2694"/>
        <w:tab w:val="left" w:pos="3969"/>
        <w:tab w:val="left" w:pos="6946"/>
        <w:tab w:val="right" w:pos="9498"/>
      </w:tabs>
      <w:spacing w:before="120"/>
      <w:ind w:left="284" w:right="242"/>
    </w:pPr>
    <w:rPr>
      <w:rFonts w:cs="Calibri (Body)"/>
      <w:spacing w:val="2"/>
      <w:sz w:val="18"/>
      <w:szCs w:val="18"/>
    </w:rPr>
  </w:style>
  <w:style w:type="character" w:customStyle="1" w:styleId="FooterChar">
    <w:name w:val="Footer Char"/>
    <w:basedOn w:val="DefaultParagraphFont"/>
    <w:link w:val="Footer"/>
    <w:uiPriority w:val="99"/>
    <w:rsid w:val="009633DE"/>
    <w:rPr>
      <w:rFonts w:asciiTheme="minorHAnsi" w:hAnsiTheme="minorHAnsi" w:cs="Calibri (Body)"/>
      <w:color w:val="000000" w:themeColor="text1"/>
      <w:spacing w:val="2"/>
      <w:sz w:val="18"/>
      <w:szCs w:val="18"/>
      <w:lang w:eastAsia="en-US"/>
    </w:rPr>
  </w:style>
  <w:style w:type="character" w:styleId="Hyperlink">
    <w:name w:val="Hyperlink"/>
    <w:basedOn w:val="DefaultParagraphFont"/>
    <w:uiPriority w:val="99"/>
    <w:unhideWhenUsed/>
    <w:rsid w:val="00521016"/>
    <w:rPr>
      <w:rFonts w:ascii="Calibri" w:hAnsi="Calibri"/>
      <w:color w:val="006C93" w:themeColor="accent3"/>
      <w:sz w:val="22"/>
      <w:u w:val="single"/>
    </w:rPr>
  </w:style>
  <w:style w:type="paragraph" w:customStyle="1" w:styleId="CERbullets">
    <w:name w:val="CER bullets"/>
    <w:basedOn w:val="Normal"/>
    <w:link w:val="CERbulletsChar"/>
    <w:uiPriority w:val="7"/>
    <w:qFormat/>
    <w:rsid w:val="004458B4"/>
    <w:pPr>
      <w:numPr>
        <w:numId w:val="1"/>
      </w:numPr>
      <w:spacing w:before="120" w:after="120"/>
    </w:pPr>
    <w:rPr>
      <w:color w:val="auto"/>
    </w:rPr>
  </w:style>
  <w:style w:type="character" w:customStyle="1" w:styleId="CERbulletsChar">
    <w:name w:val="CER bullets Char"/>
    <w:basedOn w:val="DefaultParagraphFont"/>
    <w:link w:val="CERbullets"/>
    <w:uiPriority w:val="7"/>
    <w:rsid w:val="004458B4"/>
    <w:rPr>
      <w:rFonts w:asciiTheme="minorHAnsi" w:hAnsiTheme="minorHAnsi" w:cstheme="minorHAnsi"/>
      <w:sz w:val="22"/>
      <w:szCs w:val="24"/>
      <w:lang w:eastAsia="en-US"/>
    </w:rPr>
  </w:style>
  <w:style w:type="table" w:customStyle="1" w:styleId="CERTable">
    <w:name w:val="CER Table"/>
    <w:basedOn w:val="TableNormal"/>
    <w:uiPriority w:val="99"/>
    <w:rsid w:val="004458B4"/>
    <w:pPr>
      <w:spacing w:before="120"/>
    </w:pPr>
    <w:rPr>
      <w:rFonts w:ascii="Calibri" w:hAnsi="Calibri"/>
      <w:color w:val="000000" w:themeColor="text1"/>
      <w:kern w:val="2"/>
    </w:rPr>
    <w:tblPr>
      <w:tblStyleRowBandSize w:val="1"/>
      <w:tblBorders>
        <w:top w:val="single" w:sz="8" w:space="0" w:color="FCBA5C" w:themeColor="accent2"/>
        <w:bottom w:val="single" w:sz="8" w:space="0" w:color="FCBA5C" w:themeColor="accent2"/>
        <w:insideH w:val="single" w:sz="8" w:space="0" w:color="E8E8E8" w:themeColor="background2"/>
      </w:tblBorders>
    </w:tblPr>
    <w:trPr>
      <w:cantSplit/>
    </w:trPr>
    <w:tcPr>
      <w:shd w:val="clear" w:color="auto" w:fill="auto"/>
    </w:tcPr>
    <w:tblStylePr w:type="firstRow">
      <w:pPr>
        <w:wordWrap/>
        <w:spacing w:beforeLines="0" w:before="120" w:beforeAutospacing="0" w:afterLines="0" w:after="0" w:afterAutospacing="0" w:line="240" w:lineRule="auto"/>
        <w:ind w:leftChars="0" w:left="0" w:rightChars="0" w:right="0"/>
        <w:contextualSpacing w:val="0"/>
        <w:mirrorIndents w:val="0"/>
        <w:jc w:val="left"/>
        <w:outlineLvl w:val="9"/>
      </w:pPr>
      <w:rPr>
        <w:rFonts w:asciiTheme="minorHAnsi" w:hAnsiTheme="minorHAnsi"/>
        <w:b/>
        <w:color w:val="auto"/>
        <w:sz w:val="20"/>
      </w:rPr>
      <w:tblPr/>
      <w:tcPr>
        <w:tcBorders>
          <w:top w:val="nil"/>
          <w:left w:val="nil"/>
          <w:bottom w:val="single" w:sz="18" w:space="0" w:color="FCBA5C" w:themeColor="accent2"/>
          <w:right w:val="nil"/>
          <w:insideH w:val="nil"/>
          <w:insideV w:val="nil"/>
          <w:tl2br w:val="nil"/>
          <w:tr2bl w:val="nil"/>
        </w:tcBorders>
        <w:shd w:val="clear" w:color="auto" w:fill="E8E8E8" w:themeFill="background2"/>
      </w:tcPr>
    </w:tblStylePr>
    <w:tblStylePr w:type="lastRow">
      <w:pPr>
        <w:wordWrap/>
        <w:spacing w:beforeLines="0" w:before="10" w:beforeAutospacing="0" w:afterLines="0" w:after="10" w:afterAutospacing="0"/>
      </w:pPr>
      <w:rPr>
        <w:rFonts w:asciiTheme="minorHAnsi" w:hAnsiTheme="minorHAnsi"/>
        <w:b/>
      </w:rPr>
      <w:tblPr/>
      <w:tcPr>
        <w:vAlign w:val="center"/>
      </w:tcPr>
    </w:tblStylePr>
    <w:tblStylePr w:type="firstCol">
      <w:pPr>
        <w:wordWrap/>
        <w:ind w:leftChars="0" w:left="0" w:rightChars="0" w:right="0"/>
        <w:contextualSpacing w:val="0"/>
      </w:pPr>
      <w:rPr>
        <w:rFonts w:ascii="Calibri" w:hAnsi="Calibri"/>
        <w:b/>
        <w:i w:val="0"/>
        <w:color w:val="000000" w:themeColor="text1"/>
      </w:rPr>
      <w:tblPr/>
      <w:tcPr>
        <w:shd w:val="clear" w:color="auto" w:fill="F2F2F2" w:themeFill="background1" w:themeFillShade="F2"/>
      </w:tcPr>
    </w:tblStylePr>
    <w:tblStylePr w:type="band1Horz">
      <w:rPr>
        <w:rFonts w:asciiTheme="minorHAnsi" w:hAnsiTheme="minorHAnsi"/>
      </w:rPr>
      <w:tblPr/>
      <w:tcPr>
        <w:tcBorders>
          <w:top w:val="nil"/>
          <w:left w:val="nil"/>
          <w:bottom w:val="single" w:sz="4" w:space="0" w:color="D1D1D1" w:themeColor="background2" w:themeShade="E6"/>
          <w:right w:val="nil"/>
          <w:insideH w:val="nil"/>
          <w:insideV w:val="nil"/>
          <w:tl2br w:val="nil"/>
          <w:tr2bl w:val="nil"/>
        </w:tcBorders>
      </w:tcPr>
    </w:tblStylePr>
    <w:tblStylePr w:type="band2Horz">
      <w:rPr>
        <w:rFonts w:asciiTheme="minorHAnsi" w:hAnsiTheme="minorHAnsi"/>
      </w:rPr>
      <w:tblPr/>
      <w:tcPr>
        <w:tcBorders>
          <w:insideH w:val="nil"/>
        </w:tcBorders>
      </w:tcPr>
    </w:tblStylePr>
  </w:style>
  <w:style w:type="character" w:customStyle="1" w:styleId="Heading5Char">
    <w:name w:val="Heading 5 Char"/>
    <w:aliases w:val="CER Heading 5 Char"/>
    <w:basedOn w:val="DefaultParagraphFont"/>
    <w:link w:val="Heading5"/>
    <w:uiPriority w:val="6"/>
    <w:rsid w:val="00FA7635"/>
    <w:rPr>
      <w:rFonts w:asciiTheme="minorHAnsi" w:eastAsiaTheme="majorEastAsia" w:hAnsiTheme="minorHAnsi" w:cstheme="majorBidi"/>
      <w:b/>
      <w:color w:val="000000" w:themeColor="text1"/>
      <w:sz w:val="22"/>
      <w:szCs w:val="24"/>
      <w:lang w:eastAsia="en-US"/>
    </w:rPr>
  </w:style>
  <w:style w:type="table" w:styleId="TableGrid">
    <w:name w:val="Table Grid"/>
    <w:basedOn w:val="TableNormal"/>
    <w:rsid w:val="00A41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RCallout">
    <w:name w:val="CER Callout"/>
    <w:basedOn w:val="TableNormal"/>
    <w:uiPriority w:val="99"/>
    <w:rsid w:val="00C13A44"/>
    <w:pPr>
      <w:spacing w:before="100" w:beforeAutospacing="1" w:after="240"/>
      <w:ind w:left="284" w:right="284"/>
    </w:pPr>
    <w:rPr>
      <w:rFonts w:asciiTheme="minorHAnsi" w:hAnsiTheme="minorHAnsi"/>
    </w:rPr>
    <w:tblPr>
      <w:tblBorders>
        <w:left w:val="single" w:sz="24" w:space="0" w:color="9FB76F" w:themeColor="accent1"/>
      </w:tblBorders>
      <w:tblCellMar>
        <w:left w:w="0" w:type="dxa"/>
        <w:right w:w="0" w:type="dxa"/>
      </w:tblCellMar>
    </w:tblPr>
    <w:trPr>
      <w:cantSplit/>
    </w:trPr>
    <w:tcPr>
      <w:shd w:val="pct5" w:color="auto" w:fill="auto"/>
      <w:tcMar>
        <w:top w:w="284" w:type="dxa"/>
        <w:left w:w="284" w:type="dxa"/>
        <w:bottom w:w="284" w:type="dxa"/>
        <w:right w:w="284" w:type="dxa"/>
      </w:tcMar>
    </w:tcPr>
    <w:tblStylePr w:type="firstRow">
      <w:pPr>
        <w:wordWrap/>
        <w:spacing w:beforeLines="0" w:afterLines="0" w:line="240" w:lineRule="auto"/>
      </w:pPr>
      <w:rPr>
        <w:rFonts w:asciiTheme="minorHAnsi" w:hAnsiTheme="minorHAnsi"/>
        <w:b/>
        <w:sz w:val="24"/>
      </w:rPr>
      <w:tblPr/>
      <w:trPr>
        <w:cantSplit w:val="0"/>
      </w:trPr>
      <w:tcPr>
        <w:tcBorders>
          <w:top w:val="nil"/>
          <w:left w:val="single" w:sz="24" w:space="0" w:color="9FB76F" w:themeColor="accent1"/>
          <w:bottom w:val="nil"/>
          <w:right w:val="nil"/>
          <w:insideH w:val="nil"/>
          <w:insideV w:val="nil"/>
          <w:tl2br w:val="nil"/>
          <w:tr2bl w:val="nil"/>
        </w:tcBorders>
        <w:noWrap/>
      </w:tcPr>
    </w:tblStylePr>
  </w:style>
  <w:style w:type="character" w:customStyle="1" w:styleId="Heading7Char">
    <w:name w:val="Heading 7 Char"/>
    <w:basedOn w:val="DefaultParagraphFont"/>
    <w:link w:val="Heading7"/>
    <w:uiPriority w:val="99"/>
    <w:rsid w:val="00521016"/>
    <w:rPr>
      <w:rFonts w:asciiTheme="minorHAnsi" w:eastAsiaTheme="majorEastAsia" w:hAnsiTheme="minorHAnsi" w:cstheme="majorBidi"/>
      <w:b/>
      <w:i/>
      <w:iCs/>
      <w:color w:val="404040" w:themeColor="text1" w:themeTint="BF"/>
      <w:sz w:val="22"/>
      <w:szCs w:val="24"/>
      <w:lang w:eastAsia="en-US"/>
    </w:rPr>
  </w:style>
  <w:style w:type="character" w:styleId="FollowedHyperlink">
    <w:name w:val="FollowedHyperlink"/>
    <w:basedOn w:val="DefaultParagraphFont"/>
    <w:uiPriority w:val="99"/>
    <w:rsid w:val="002537CF"/>
    <w:rPr>
      <w:rFonts w:asciiTheme="minorHAnsi" w:hAnsiTheme="minorHAnsi"/>
      <w:color w:val="7F7F7F" w:themeColor="text1" w:themeTint="80"/>
      <w:sz w:val="22"/>
      <w:u w:val="single"/>
    </w:rPr>
  </w:style>
  <w:style w:type="paragraph" w:customStyle="1" w:styleId="CERcovertitle">
    <w:name w:val="CER cover title"/>
    <w:basedOn w:val="Title"/>
    <w:link w:val="CERcovertitleChar"/>
    <w:uiPriority w:val="8"/>
    <w:rsid w:val="00521016"/>
    <w:pPr>
      <w:spacing w:before="2760"/>
      <w:ind w:right="5204"/>
    </w:pPr>
    <w:rPr>
      <w:rFonts w:cs="Times New Roman (Headings CS)"/>
      <w:b/>
      <w:noProof/>
      <w:spacing w:val="0"/>
      <w:lang w:eastAsia="en-AU"/>
    </w:rPr>
  </w:style>
  <w:style w:type="paragraph" w:customStyle="1" w:styleId="CERcoversubtitle">
    <w:name w:val="CER cover subtitle"/>
    <w:basedOn w:val="Subtitle"/>
    <w:link w:val="CERcoversubtitleChar"/>
    <w:uiPriority w:val="8"/>
    <w:rsid w:val="00253FFC"/>
    <w:pPr>
      <w:spacing w:before="120" w:after="120"/>
      <w:ind w:right="5062"/>
    </w:pPr>
    <w:rPr>
      <w:rFonts w:ascii="Calibri Light" w:eastAsia="Times New Roman" w:hAnsi="Calibri Light" w:cs="Calibri Light"/>
      <w:color w:val="000000" w:themeColor="text1"/>
      <w:spacing w:val="0"/>
      <w:sz w:val="40"/>
      <w:szCs w:val="40"/>
    </w:rPr>
  </w:style>
  <w:style w:type="character" w:customStyle="1" w:styleId="CERcovertitleChar">
    <w:name w:val="CER cover title Char"/>
    <w:basedOn w:val="DefaultParagraphFont"/>
    <w:link w:val="CERcovertitle"/>
    <w:uiPriority w:val="8"/>
    <w:rsid w:val="00521016"/>
    <w:rPr>
      <w:rFonts w:asciiTheme="majorHAnsi" w:eastAsiaTheme="majorEastAsia" w:hAnsiTheme="majorHAnsi" w:cs="Times New Roman (Headings CS)"/>
      <w:b/>
      <w:noProof/>
      <w:kern w:val="28"/>
      <w:sz w:val="56"/>
      <w:szCs w:val="56"/>
    </w:rPr>
  </w:style>
  <w:style w:type="paragraph" w:customStyle="1" w:styleId="CERnumbering">
    <w:name w:val="CER numbering"/>
    <w:basedOn w:val="BodyText1"/>
    <w:link w:val="CERnumberingChar"/>
    <w:uiPriority w:val="8"/>
    <w:qFormat/>
    <w:rsid w:val="00114509"/>
    <w:pPr>
      <w:numPr>
        <w:numId w:val="3"/>
      </w:numPr>
      <w:spacing w:before="120" w:after="120"/>
    </w:pPr>
  </w:style>
  <w:style w:type="character" w:customStyle="1" w:styleId="CERcoversubtitleChar">
    <w:name w:val="CER cover subtitle Char"/>
    <w:basedOn w:val="Heading2Char"/>
    <w:link w:val="CERcoversubtitle"/>
    <w:uiPriority w:val="8"/>
    <w:rsid w:val="00253FFC"/>
    <w:rPr>
      <w:rFonts w:ascii="Calibri Light" w:eastAsia="Times New Roman" w:hAnsi="Calibri Light" w:cs="Calibri Light"/>
      <w:b w:val="0"/>
      <w:bCs w:val="0"/>
      <w:color w:val="000000" w:themeColor="text1"/>
      <w:sz w:val="40"/>
      <w:szCs w:val="40"/>
      <w:lang w:eastAsia="en-US"/>
    </w:rPr>
  </w:style>
  <w:style w:type="character" w:customStyle="1" w:styleId="CERnumberingChar">
    <w:name w:val="CER numbering Char"/>
    <w:basedOn w:val="CERbulletsChar"/>
    <w:link w:val="CERnumbering"/>
    <w:uiPriority w:val="8"/>
    <w:rsid w:val="00114509"/>
    <w:rPr>
      <w:rFonts w:asciiTheme="minorHAnsi" w:hAnsiTheme="minorHAnsi" w:cstheme="minorHAnsi"/>
      <w:color w:val="000000" w:themeColor="text1"/>
      <w:sz w:val="22"/>
      <w:szCs w:val="24"/>
      <w:lang w:eastAsia="en-US"/>
    </w:rPr>
  </w:style>
  <w:style w:type="character" w:styleId="PlaceholderText">
    <w:name w:val="Placeholder Text"/>
    <w:basedOn w:val="DefaultParagraphFont"/>
    <w:uiPriority w:val="99"/>
    <w:rsid w:val="00930D2E"/>
    <w:rPr>
      <w:rFonts w:asciiTheme="minorHAnsi" w:hAnsiTheme="minorHAnsi"/>
      <w:color w:val="808080"/>
    </w:rPr>
  </w:style>
  <w:style w:type="character" w:customStyle="1" w:styleId="Protectivemarker">
    <w:name w:val="Protective marker"/>
    <w:uiPriority w:val="1"/>
    <w:rsid w:val="00031953"/>
    <w:rPr>
      <w:rFonts w:asciiTheme="minorHAnsi" w:hAnsiTheme="minorHAnsi"/>
      <w:b/>
      <w:color w:val="FF0000"/>
      <w:sz w:val="28"/>
      <w:szCs w:val="24"/>
    </w:rPr>
  </w:style>
  <w:style w:type="paragraph" w:customStyle="1" w:styleId="LegislativesecrecyACT">
    <w:name w:val="Legislative secrecy ACT"/>
    <w:basedOn w:val="Heading5"/>
    <w:uiPriority w:val="8"/>
    <w:qFormat/>
    <w:rsid w:val="00F76419"/>
    <w:pPr>
      <w:tabs>
        <w:tab w:val="center" w:pos="4870"/>
        <w:tab w:val="left" w:pos="8745"/>
      </w:tabs>
      <w:spacing w:before="0" w:after="120"/>
      <w:jc w:val="center"/>
    </w:pPr>
    <w:rPr>
      <w:color w:val="auto"/>
      <w:sz w:val="24"/>
    </w:rPr>
  </w:style>
  <w:style w:type="character" w:styleId="PageNumber">
    <w:name w:val="page number"/>
    <w:basedOn w:val="DefaultParagraphFont"/>
    <w:uiPriority w:val="99"/>
    <w:semiHidden/>
    <w:unhideWhenUsed/>
    <w:rsid w:val="00977234"/>
    <w:rPr>
      <w:rFonts w:asciiTheme="minorHAnsi" w:hAnsiTheme="minorHAnsi"/>
    </w:rPr>
  </w:style>
  <w:style w:type="paragraph" w:styleId="Title">
    <w:name w:val="Title"/>
    <w:basedOn w:val="Normal"/>
    <w:next w:val="Normal"/>
    <w:link w:val="TitleChar"/>
    <w:uiPriority w:val="99"/>
    <w:rsid w:val="00977234"/>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99"/>
    <w:rsid w:val="00977234"/>
    <w:rPr>
      <w:rFonts w:asciiTheme="majorHAnsi" w:eastAsiaTheme="majorEastAsia" w:hAnsiTheme="majorHAnsi" w:cstheme="majorBidi"/>
      <w:spacing w:val="-10"/>
      <w:kern w:val="28"/>
      <w:sz w:val="56"/>
      <w:szCs w:val="56"/>
      <w:lang w:eastAsia="en-US"/>
    </w:rPr>
  </w:style>
  <w:style w:type="paragraph" w:styleId="TOC2">
    <w:name w:val="toc 2"/>
    <w:basedOn w:val="Normal"/>
    <w:next w:val="Normal"/>
    <w:autoRedefine/>
    <w:uiPriority w:val="39"/>
    <w:unhideWhenUsed/>
    <w:qFormat/>
    <w:rsid w:val="00893244"/>
    <w:pPr>
      <w:tabs>
        <w:tab w:val="right" w:leader="dot" w:pos="9730"/>
      </w:tabs>
      <w:spacing w:after="100"/>
      <w:ind w:left="720"/>
    </w:pPr>
  </w:style>
  <w:style w:type="paragraph" w:styleId="TOC1">
    <w:name w:val="toc 1"/>
    <w:basedOn w:val="Normal"/>
    <w:next w:val="Normal"/>
    <w:autoRedefine/>
    <w:uiPriority w:val="39"/>
    <w:unhideWhenUsed/>
    <w:qFormat/>
    <w:rsid w:val="00AA703A"/>
    <w:pPr>
      <w:tabs>
        <w:tab w:val="right" w:leader="dot" w:pos="9730"/>
      </w:tabs>
      <w:spacing w:after="100"/>
    </w:pPr>
    <w:rPr>
      <w:b/>
    </w:rPr>
  </w:style>
  <w:style w:type="paragraph" w:styleId="TOC3">
    <w:name w:val="toc 3"/>
    <w:basedOn w:val="Normal"/>
    <w:next w:val="Normal"/>
    <w:autoRedefine/>
    <w:uiPriority w:val="39"/>
    <w:unhideWhenUsed/>
    <w:qFormat/>
    <w:rsid w:val="00AA703A"/>
    <w:pPr>
      <w:tabs>
        <w:tab w:val="right" w:leader="dot" w:pos="9730"/>
      </w:tabs>
      <w:spacing w:after="100"/>
      <w:ind w:left="720"/>
    </w:pPr>
  </w:style>
  <w:style w:type="paragraph" w:styleId="TOC4">
    <w:name w:val="toc 4"/>
    <w:basedOn w:val="Normal"/>
    <w:next w:val="Normal"/>
    <w:autoRedefine/>
    <w:uiPriority w:val="39"/>
    <w:unhideWhenUsed/>
    <w:rsid w:val="00EB7F5F"/>
    <w:pPr>
      <w:spacing w:after="100"/>
      <w:ind w:left="660"/>
    </w:pPr>
  </w:style>
  <w:style w:type="paragraph" w:styleId="Subtitle">
    <w:name w:val="Subtitle"/>
    <w:basedOn w:val="Normal"/>
    <w:next w:val="Normal"/>
    <w:link w:val="SubtitleChar"/>
    <w:uiPriority w:val="99"/>
    <w:rsid w:val="002C702A"/>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99"/>
    <w:rsid w:val="002C702A"/>
    <w:rPr>
      <w:rFonts w:asciiTheme="minorHAnsi" w:eastAsiaTheme="minorEastAsia" w:hAnsiTheme="minorHAnsi" w:cstheme="minorBidi"/>
      <w:color w:val="5A5A5A" w:themeColor="text1" w:themeTint="A5"/>
      <w:spacing w:val="15"/>
      <w:sz w:val="22"/>
      <w:szCs w:val="22"/>
      <w:lang w:eastAsia="en-US"/>
    </w:rPr>
  </w:style>
  <w:style w:type="paragraph" w:styleId="Caption">
    <w:name w:val="caption"/>
    <w:basedOn w:val="Normal"/>
    <w:next w:val="Normal"/>
    <w:uiPriority w:val="35"/>
    <w:unhideWhenUsed/>
    <w:qFormat/>
    <w:rsid w:val="004D0162"/>
    <w:rPr>
      <w:rFonts w:ascii="Calibri Light" w:eastAsiaTheme="minorHAnsi" w:hAnsi="Calibri Light" w:cs="Calibri Light"/>
      <w:i/>
      <w:iCs/>
      <w:sz w:val="18"/>
      <w:szCs w:val="18"/>
    </w:rPr>
  </w:style>
  <w:style w:type="paragraph" w:customStyle="1" w:styleId="Contents">
    <w:name w:val="Contents"/>
    <w:uiPriority w:val="8"/>
    <w:qFormat/>
    <w:rsid w:val="00521016"/>
    <w:pPr>
      <w:spacing w:after="360"/>
    </w:pPr>
    <w:rPr>
      <w:rFonts w:ascii="Calibri" w:eastAsia="Times New Roman" w:hAnsi="Calibri" w:cs="Calibri"/>
      <w:color w:val="000000" w:themeColor="text1"/>
      <w:kern w:val="32"/>
      <w:sz w:val="40"/>
      <w:szCs w:val="24"/>
      <w:lang w:eastAsia="en-US"/>
    </w:rPr>
  </w:style>
  <w:style w:type="paragraph" w:customStyle="1" w:styleId="BodyText1">
    <w:name w:val="Body Text1"/>
    <w:basedOn w:val="Normal"/>
    <w:uiPriority w:val="8"/>
    <w:qFormat/>
    <w:rsid w:val="002D18F3"/>
    <w:pPr>
      <w:spacing w:before="200"/>
    </w:pPr>
  </w:style>
  <w:style w:type="paragraph" w:styleId="NormalWeb">
    <w:name w:val="Normal (Web)"/>
    <w:basedOn w:val="Normal"/>
    <w:uiPriority w:val="99"/>
    <w:semiHidden/>
    <w:unhideWhenUsed/>
    <w:rsid w:val="00E12286"/>
    <w:rPr>
      <w:rFonts w:cs="Times New Roman"/>
      <w:sz w:val="24"/>
    </w:rPr>
  </w:style>
  <w:style w:type="character" w:styleId="Strong">
    <w:name w:val="Strong"/>
    <w:uiPriority w:val="22"/>
    <w:rsid w:val="00B22A32"/>
    <w:rPr>
      <w:b/>
      <w:bCs/>
    </w:rPr>
  </w:style>
  <w:style w:type="character" w:styleId="CommentReference">
    <w:name w:val="annotation reference"/>
    <w:basedOn w:val="DefaultParagraphFont"/>
    <w:uiPriority w:val="99"/>
    <w:rsid w:val="00B22A32"/>
    <w:rPr>
      <w:sz w:val="16"/>
      <w:szCs w:val="16"/>
    </w:rPr>
  </w:style>
  <w:style w:type="paragraph" w:styleId="CommentText">
    <w:name w:val="annotation text"/>
    <w:basedOn w:val="Normal"/>
    <w:link w:val="CommentTextChar"/>
    <w:uiPriority w:val="99"/>
    <w:rsid w:val="00B22A32"/>
    <w:rPr>
      <w:rFonts w:ascii="Arial" w:hAnsi="Arial" w:cs="Times New Roman"/>
      <w:sz w:val="20"/>
      <w:szCs w:val="20"/>
      <w:lang w:val="en-US"/>
    </w:rPr>
  </w:style>
  <w:style w:type="character" w:customStyle="1" w:styleId="CommentTextChar">
    <w:name w:val="Comment Text Char"/>
    <w:basedOn w:val="DefaultParagraphFont"/>
    <w:link w:val="CommentText"/>
    <w:uiPriority w:val="99"/>
    <w:rsid w:val="00B22A32"/>
    <w:rPr>
      <w:rFonts w:ascii="Arial" w:hAnsi="Arial"/>
      <w:color w:val="000000" w:themeColor="text1"/>
      <w:lang w:val="en-US" w:eastAsia="en-US"/>
    </w:rPr>
  </w:style>
  <w:style w:type="paragraph" w:styleId="FootnoteText">
    <w:name w:val="footnote text"/>
    <w:basedOn w:val="Normal"/>
    <w:link w:val="FootnoteTextChar"/>
    <w:uiPriority w:val="99"/>
    <w:rsid w:val="00B22A32"/>
    <w:pPr>
      <w:spacing w:after="0"/>
    </w:pPr>
    <w:rPr>
      <w:rFonts w:ascii="Arial" w:hAnsi="Arial" w:cs="Times New Roman"/>
      <w:sz w:val="20"/>
      <w:szCs w:val="20"/>
      <w:lang w:val="en-US"/>
    </w:rPr>
  </w:style>
  <w:style w:type="character" w:customStyle="1" w:styleId="FootnoteTextChar">
    <w:name w:val="Footnote Text Char"/>
    <w:basedOn w:val="DefaultParagraphFont"/>
    <w:link w:val="FootnoteText"/>
    <w:uiPriority w:val="99"/>
    <w:rsid w:val="00B22A32"/>
    <w:rPr>
      <w:rFonts w:ascii="Arial" w:hAnsi="Arial"/>
      <w:color w:val="000000" w:themeColor="text1"/>
      <w:lang w:val="en-US" w:eastAsia="en-US"/>
    </w:rPr>
  </w:style>
  <w:style w:type="character" w:styleId="FootnoteReference">
    <w:name w:val="footnote reference"/>
    <w:basedOn w:val="DefaultParagraphFont"/>
    <w:uiPriority w:val="99"/>
    <w:rsid w:val="00B22A32"/>
    <w:rPr>
      <w:vertAlign w:val="superscript"/>
    </w:rPr>
  </w:style>
  <w:style w:type="paragraph" w:styleId="BalloonText">
    <w:name w:val="Balloon Text"/>
    <w:basedOn w:val="Normal"/>
    <w:link w:val="BalloonTextChar"/>
    <w:rsid w:val="00B22A32"/>
    <w:pPr>
      <w:spacing w:after="0"/>
    </w:pPr>
    <w:rPr>
      <w:rFonts w:ascii="Tahoma" w:hAnsi="Tahoma" w:cs="Tahoma"/>
      <w:sz w:val="16"/>
      <w:szCs w:val="16"/>
    </w:rPr>
  </w:style>
  <w:style w:type="character" w:customStyle="1" w:styleId="BalloonTextChar">
    <w:name w:val="Balloon Text Char"/>
    <w:basedOn w:val="DefaultParagraphFont"/>
    <w:link w:val="BalloonText"/>
    <w:rsid w:val="00B22A32"/>
    <w:rPr>
      <w:rFonts w:ascii="Tahoma" w:hAnsi="Tahoma" w:cs="Tahoma"/>
      <w:color w:val="000000" w:themeColor="text1"/>
      <w:sz w:val="16"/>
      <w:szCs w:val="16"/>
      <w:lang w:eastAsia="en-US"/>
    </w:rPr>
  </w:style>
  <w:style w:type="paragraph" w:customStyle="1" w:styleId="RETbullets">
    <w:name w:val="RET bullets"/>
    <w:basedOn w:val="Normal"/>
    <w:link w:val="RETbulletsChar"/>
    <w:uiPriority w:val="7"/>
    <w:rsid w:val="00B22A32"/>
    <w:pPr>
      <w:spacing w:before="60" w:after="120"/>
      <w:ind w:left="360" w:hanging="360"/>
    </w:pPr>
    <w:rPr>
      <w:rFonts w:ascii="Arial" w:hAnsi="Arial" w:cs="Times New Roman"/>
      <w:sz w:val="24"/>
      <w:lang w:val="en-US"/>
    </w:rPr>
  </w:style>
  <w:style w:type="character" w:customStyle="1" w:styleId="RETbulletsChar">
    <w:name w:val="RET bullets Char"/>
    <w:basedOn w:val="DefaultParagraphFont"/>
    <w:link w:val="RETbullets"/>
    <w:uiPriority w:val="7"/>
    <w:rsid w:val="00B22A32"/>
    <w:rPr>
      <w:rFonts w:ascii="Arial" w:hAnsi="Arial"/>
      <w:color w:val="000000" w:themeColor="text1"/>
      <w:sz w:val="24"/>
      <w:szCs w:val="24"/>
      <w:lang w:val="en-US" w:eastAsia="en-US"/>
    </w:rPr>
  </w:style>
  <w:style w:type="paragraph" w:styleId="ListParagraph">
    <w:name w:val="List Paragraph"/>
    <w:basedOn w:val="Normal"/>
    <w:uiPriority w:val="34"/>
    <w:rsid w:val="00B22A32"/>
    <w:pPr>
      <w:spacing w:line="276" w:lineRule="auto"/>
      <w:ind w:left="720"/>
      <w:contextualSpacing/>
    </w:pPr>
    <w:rPr>
      <w:rFonts w:ascii="Calibri" w:eastAsiaTheme="minorHAnsi" w:hAnsi="Calibri" w:cs="Times New Roman"/>
      <w:color w:val="auto"/>
      <w:szCs w:val="22"/>
    </w:rPr>
  </w:style>
  <w:style w:type="paragraph" w:styleId="CommentSubject">
    <w:name w:val="annotation subject"/>
    <w:basedOn w:val="CommentText"/>
    <w:next w:val="CommentText"/>
    <w:link w:val="CommentSubjectChar"/>
    <w:uiPriority w:val="99"/>
    <w:rsid w:val="00B22A32"/>
    <w:rPr>
      <w:rFonts w:asciiTheme="minorHAnsi" w:hAnsiTheme="minorHAnsi" w:cstheme="minorHAnsi"/>
      <w:b/>
      <w:bCs/>
      <w:lang w:val="en-AU"/>
    </w:rPr>
  </w:style>
  <w:style w:type="character" w:customStyle="1" w:styleId="CommentSubjectChar">
    <w:name w:val="Comment Subject Char"/>
    <w:basedOn w:val="CommentTextChar"/>
    <w:link w:val="CommentSubject"/>
    <w:uiPriority w:val="99"/>
    <w:rsid w:val="00B22A32"/>
    <w:rPr>
      <w:rFonts w:asciiTheme="minorHAnsi" w:hAnsiTheme="minorHAnsi" w:cstheme="minorHAnsi"/>
      <w:b/>
      <w:bCs/>
      <w:color w:val="000000" w:themeColor="text1"/>
      <w:lang w:val="en-US" w:eastAsia="en-US"/>
    </w:rPr>
  </w:style>
  <w:style w:type="paragraph" w:styleId="TOCHeading">
    <w:name w:val="TOC Heading"/>
    <w:basedOn w:val="Heading1"/>
    <w:next w:val="Normal"/>
    <w:uiPriority w:val="39"/>
    <w:unhideWhenUsed/>
    <w:qFormat/>
    <w:rsid w:val="00B22A32"/>
    <w:pPr>
      <w:keepNext/>
      <w:keepLines/>
      <w:spacing w:before="480" w:line="276" w:lineRule="auto"/>
      <w:outlineLvl w:val="9"/>
    </w:pPr>
    <w:rPr>
      <w:rFonts w:asciiTheme="majorHAnsi" w:eastAsiaTheme="majorEastAsia" w:hAnsiTheme="majorHAnsi" w:cstheme="majorBidi"/>
      <w:color w:val="7A9249" w:themeColor="accent1" w:themeShade="BF"/>
      <w:kern w:val="0"/>
      <w:sz w:val="28"/>
      <w:szCs w:val="28"/>
      <w:lang w:val="en-US" w:eastAsia="ja-JP"/>
    </w:rPr>
  </w:style>
  <w:style w:type="character" w:styleId="UnresolvedMention">
    <w:name w:val="Unresolved Mention"/>
    <w:basedOn w:val="DefaultParagraphFont"/>
    <w:uiPriority w:val="99"/>
    <w:semiHidden/>
    <w:unhideWhenUsed/>
    <w:rsid w:val="00E43422"/>
    <w:rPr>
      <w:color w:val="605E5C"/>
      <w:shd w:val="clear" w:color="auto" w:fill="E1DFDD"/>
    </w:rPr>
  </w:style>
  <w:style w:type="paragraph" w:customStyle="1" w:styleId="CERHeading2rectangle">
    <w:name w:val="CER Heading 2 rectangle"/>
    <w:basedOn w:val="Heading2"/>
    <w:uiPriority w:val="8"/>
    <w:qFormat/>
    <w:rsid w:val="00A25505"/>
    <w:pPr>
      <w:pBdr>
        <w:top w:val="single" w:sz="2" w:space="4" w:color="E8E8E8" w:themeColor="background2"/>
        <w:left w:val="single" w:sz="2" w:space="4" w:color="E8E8E8" w:themeColor="background2"/>
        <w:bottom w:val="single" w:sz="2" w:space="4" w:color="E8E8E8" w:themeColor="background2"/>
        <w:right w:val="single" w:sz="2" w:space="4" w:color="E8E8E8" w:themeColor="background2"/>
      </w:pBdr>
      <w:shd w:val="clear" w:color="auto" w:fill="E8E8E8" w:themeFill="background2"/>
      <w:spacing w:after="200"/>
      <w:ind w:left="113" w:right="113"/>
    </w:pPr>
  </w:style>
  <w:style w:type="paragraph" w:styleId="Revision">
    <w:name w:val="Revision"/>
    <w:hidden/>
    <w:semiHidden/>
    <w:rsid w:val="00D77398"/>
    <w:rPr>
      <w:rFonts w:asciiTheme="minorHAnsi" w:hAnsiTheme="minorHAnsi" w:cstheme="minorHAnsi"/>
      <w:color w:val="000000" w:themeColor="text1"/>
      <w:sz w:val="22"/>
      <w:szCs w:val="24"/>
      <w:lang w:eastAsia="en-US"/>
    </w:rPr>
  </w:style>
  <w:style w:type="character" w:customStyle="1" w:styleId="normaltextrun">
    <w:name w:val="normaltextrun"/>
    <w:basedOn w:val="DefaultParagraphFont"/>
    <w:rsid w:val="00F35700"/>
  </w:style>
  <w:style w:type="character" w:customStyle="1" w:styleId="eop">
    <w:name w:val="eop"/>
    <w:basedOn w:val="DefaultParagraphFont"/>
    <w:rsid w:val="00F35700"/>
  </w:style>
  <w:style w:type="paragraph" w:customStyle="1" w:styleId="paragraph">
    <w:name w:val="paragraph"/>
    <w:basedOn w:val="Normal"/>
    <w:rsid w:val="00911EDD"/>
    <w:pPr>
      <w:spacing w:before="100" w:beforeAutospacing="1" w:after="100" w:afterAutospacing="1"/>
    </w:pPr>
    <w:rPr>
      <w:rFonts w:ascii="Times New Roman" w:eastAsia="Times New Roman" w:hAnsi="Times New Roman" w:cs="Times New Roman"/>
      <w:color w:val="auto"/>
      <w:sz w:val="24"/>
      <w:lang w:eastAsia="en-AU"/>
    </w:rPr>
  </w:style>
  <w:style w:type="character" w:styleId="Mention">
    <w:name w:val="Mention"/>
    <w:basedOn w:val="DefaultParagraphFont"/>
    <w:uiPriority w:val="99"/>
    <w:unhideWhenUsed/>
    <w:rsid w:val="0010388C"/>
    <w:rPr>
      <w:color w:val="2B579A"/>
      <w:shd w:val="clear" w:color="auto" w:fill="E1DFDD"/>
    </w:rPr>
  </w:style>
  <w:style w:type="paragraph" w:styleId="BodyText">
    <w:name w:val="Body Text"/>
    <w:basedOn w:val="Normal"/>
    <w:link w:val="BodyTextChar"/>
    <w:uiPriority w:val="1"/>
    <w:qFormat/>
    <w:rsid w:val="00726CEB"/>
    <w:pPr>
      <w:widowControl w:val="0"/>
      <w:autoSpaceDE w:val="0"/>
      <w:autoSpaceDN w:val="0"/>
      <w:spacing w:after="0"/>
    </w:pPr>
    <w:rPr>
      <w:rFonts w:ascii="Calibri" w:eastAsia="Calibri" w:hAnsi="Calibri" w:cs="Calibri"/>
      <w:color w:val="auto"/>
      <w:szCs w:val="22"/>
      <w:lang w:val="en-US"/>
    </w:rPr>
  </w:style>
  <w:style w:type="character" w:customStyle="1" w:styleId="BodyTextChar">
    <w:name w:val="Body Text Char"/>
    <w:basedOn w:val="DefaultParagraphFont"/>
    <w:link w:val="BodyText"/>
    <w:uiPriority w:val="1"/>
    <w:rsid w:val="00726CEB"/>
    <w:rPr>
      <w:rFonts w:ascii="Calibri" w:eastAsia="Calibr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179678">
      <w:bodyDiv w:val="1"/>
      <w:marLeft w:val="0"/>
      <w:marRight w:val="0"/>
      <w:marTop w:val="0"/>
      <w:marBottom w:val="0"/>
      <w:divBdr>
        <w:top w:val="none" w:sz="0" w:space="0" w:color="auto"/>
        <w:left w:val="none" w:sz="0" w:space="0" w:color="auto"/>
        <w:bottom w:val="none" w:sz="0" w:space="0" w:color="auto"/>
        <w:right w:val="none" w:sz="0" w:space="0" w:color="auto"/>
      </w:divBdr>
      <w:divsChild>
        <w:div w:id="852577076">
          <w:marLeft w:val="0"/>
          <w:marRight w:val="0"/>
          <w:marTop w:val="0"/>
          <w:marBottom w:val="0"/>
          <w:divBdr>
            <w:top w:val="none" w:sz="0" w:space="0" w:color="auto"/>
            <w:left w:val="none" w:sz="0" w:space="0" w:color="auto"/>
            <w:bottom w:val="none" w:sz="0" w:space="0" w:color="auto"/>
            <w:right w:val="none" w:sz="0" w:space="0" w:color="auto"/>
          </w:divBdr>
        </w:div>
        <w:div w:id="960771344">
          <w:marLeft w:val="0"/>
          <w:marRight w:val="0"/>
          <w:marTop w:val="0"/>
          <w:marBottom w:val="0"/>
          <w:divBdr>
            <w:top w:val="none" w:sz="0" w:space="0" w:color="auto"/>
            <w:left w:val="none" w:sz="0" w:space="0" w:color="auto"/>
            <w:bottom w:val="none" w:sz="0" w:space="0" w:color="auto"/>
            <w:right w:val="none" w:sz="0" w:space="0" w:color="auto"/>
          </w:divBdr>
        </w:div>
      </w:divsChild>
    </w:div>
    <w:div w:id="655838136">
      <w:bodyDiv w:val="1"/>
      <w:marLeft w:val="0"/>
      <w:marRight w:val="0"/>
      <w:marTop w:val="0"/>
      <w:marBottom w:val="0"/>
      <w:divBdr>
        <w:top w:val="none" w:sz="0" w:space="0" w:color="auto"/>
        <w:left w:val="none" w:sz="0" w:space="0" w:color="auto"/>
        <w:bottom w:val="none" w:sz="0" w:space="0" w:color="auto"/>
        <w:right w:val="none" w:sz="0" w:space="0" w:color="auto"/>
      </w:divBdr>
    </w:div>
    <w:div w:id="959342230">
      <w:bodyDiv w:val="1"/>
      <w:marLeft w:val="0"/>
      <w:marRight w:val="0"/>
      <w:marTop w:val="0"/>
      <w:marBottom w:val="0"/>
      <w:divBdr>
        <w:top w:val="none" w:sz="0" w:space="0" w:color="auto"/>
        <w:left w:val="none" w:sz="0" w:space="0" w:color="auto"/>
        <w:bottom w:val="none" w:sz="0" w:space="0" w:color="auto"/>
        <w:right w:val="none" w:sz="0" w:space="0" w:color="auto"/>
      </w:divBdr>
    </w:div>
    <w:div w:id="1306162856">
      <w:bodyDiv w:val="1"/>
      <w:marLeft w:val="0"/>
      <w:marRight w:val="0"/>
      <w:marTop w:val="0"/>
      <w:marBottom w:val="0"/>
      <w:divBdr>
        <w:top w:val="none" w:sz="0" w:space="0" w:color="auto"/>
        <w:left w:val="none" w:sz="0" w:space="0" w:color="auto"/>
        <w:bottom w:val="none" w:sz="0" w:space="0" w:color="auto"/>
        <w:right w:val="none" w:sz="0" w:space="0" w:color="auto"/>
      </w:divBdr>
    </w:div>
    <w:div w:id="1429352936">
      <w:bodyDiv w:val="1"/>
      <w:marLeft w:val="0"/>
      <w:marRight w:val="0"/>
      <w:marTop w:val="0"/>
      <w:marBottom w:val="0"/>
      <w:divBdr>
        <w:top w:val="none" w:sz="0" w:space="0" w:color="auto"/>
        <w:left w:val="none" w:sz="0" w:space="0" w:color="auto"/>
        <w:bottom w:val="none" w:sz="0" w:space="0" w:color="auto"/>
        <w:right w:val="none" w:sz="0" w:space="0" w:color="auto"/>
      </w:divBdr>
    </w:div>
    <w:div w:id="1627154795">
      <w:bodyDiv w:val="1"/>
      <w:marLeft w:val="0"/>
      <w:marRight w:val="0"/>
      <w:marTop w:val="0"/>
      <w:marBottom w:val="0"/>
      <w:divBdr>
        <w:top w:val="none" w:sz="0" w:space="0" w:color="auto"/>
        <w:left w:val="none" w:sz="0" w:space="0" w:color="auto"/>
        <w:bottom w:val="none" w:sz="0" w:space="0" w:color="auto"/>
        <w:right w:val="none" w:sz="0" w:space="0" w:color="auto"/>
      </w:divBdr>
    </w:div>
    <w:div w:id="1760566516">
      <w:bodyDiv w:val="1"/>
      <w:marLeft w:val="0"/>
      <w:marRight w:val="0"/>
      <w:marTop w:val="0"/>
      <w:marBottom w:val="0"/>
      <w:divBdr>
        <w:top w:val="none" w:sz="0" w:space="0" w:color="auto"/>
        <w:left w:val="none" w:sz="0" w:space="0" w:color="auto"/>
        <w:bottom w:val="none" w:sz="0" w:space="0" w:color="auto"/>
        <w:right w:val="none" w:sz="0" w:space="0" w:color="auto"/>
      </w:divBdr>
    </w:div>
    <w:div w:id="1976374975">
      <w:bodyDiv w:val="1"/>
      <w:marLeft w:val="0"/>
      <w:marRight w:val="0"/>
      <w:marTop w:val="0"/>
      <w:marBottom w:val="0"/>
      <w:divBdr>
        <w:top w:val="none" w:sz="0" w:space="0" w:color="auto"/>
        <w:left w:val="none" w:sz="0" w:space="0" w:color="auto"/>
        <w:bottom w:val="none" w:sz="0" w:space="0" w:color="auto"/>
        <w:right w:val="none" w:sz="0" w:space="0" w:color="auto"/>
      </w:divBdr>
      <w:divsChild>
        <w:div w:id="755832550">
          <w:marLeft w:val="0"/>
          <w:marRight w:val="0"/>
          <w:marTop w:val="0"/>
          <w:marBottom w:val="0"/>
          <w:divBdr>
            <w:top w:val="none" w:sz="0" w:space="0" w:color="auto"/>
            <w:left w:val="none" w:sz="0" w:space="0" w:color="auto"/>
            <w:bottom w:val="none" w:sz="0" w:space="0" w:color="auto"/>
            <w:right w:val="none" w:sz="0" w:space="0" w:color="auto"/>
          </w:divBdr>
        </w:div>
        <w:div w:id="1590886645">
          <w:marLeft w:val="0"/>
          <w:marRight w:val="0"/>
          <w:marTop w:val="0"/>
          <w:marBottom w:val="0"/>
          <w:divBdr>
            <w:top w:val="none" w:sz="0" w:space="0" w:color="auto"/>
            <w:left w:val="none" w:sz="0" w:space="0" w:color="auto"/>
            <w:bottom w:val="none" w:sz="0" w:space="0" w:color="auto"/>
            <w:right w:val="none" w:sz="0" w:space="0" w:color="auto"/>
          </w:divBdr>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egislation.gov.au/C2004A00767/latest/text" TargetMode="External"/><Relationship Id="rId3" Type="http://schemas.openxmlformats.org/officeDocument/2006/relationships/numbering" Target="numbering.xml"/><Relationship Id="rId7" Type="http://schemas.openxmlformats.org/officeDocument/2006/relationships/footnotes" Target="footnotes.xml"/><Relationship Id="rId12" Type="http://schemas.microsoft.com/office/2007/relationships/hdphoto" Target="media/hdphoto2.wdp"/><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microsoft.com/office/2007/relationships/hdphoto" Target="media/hdphoto1.wdp"/><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CER - 2022 theme">
  <a:themeElements>
    <a:clrScheme name="CER 2022">
      <a:dk1>
        <a:sysClr val="windowText" lastClr="000000"/>
      </a:dk1>
      <a:lt1>
        <a:sysClr val="window" lastClr="FFFFFF"/>
      </a:lt1>
      <a:dk2>
        <a:srgbClr val="454743"/>
      </a:dk2>
      <a:lt2>
        <a:srgbClr val="E8E8E8"/>
      </a:lt2>
      <a:accent1>
        <a:srgbClr val="9FB76F"/>
      </a:accent1>
      <a:accent2>
        <a:srgbClr val="FCBA5C"/>
      </a:accent2>
      <a:accent3>
        <a:srgbClr val="006C93"/>
      </a:accent3>
      <a:accent4>
        <a:srgbClr val="4FC2CC"/>
      </a:accent4>
      <a:accent5>
        <a:srgbClr val="C34D33"/>
      </a:accent5>
      <a:accent6>
        <a:srgbClr val="969696"/>
      </a:accent6>
      <a:hlink>
        <a:srgbClr val="00516E"/>
      </a:hlink>
      <a:folHlink>
        <a:srgbClr val="74747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CER-updated fonts and colours" id="{D0ED4916-A0D3-4FB3-9E63-AD9D1DD4368E}" vid="{A1269B48-6600-4777-8E01-42A1278B1AA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608D14A-C80C-430A-8B04-B294E81E0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893</Words>
  <Characters>5015</Characters>
  <Application>Microsoft Office Word</Application>
  <DocSecurity>0</DocSecurity>
  <Lines>41</Lines>
  <Paragraphs>11</Paragraphs>
  <ScaleCrop>false</ScaleCrop>
  <Company/>
  <LinksUpToDate>false</LinksUpToDate>
  <CharactersWithSpaces>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2025-05-20T02:38:00Z</dcterms:created>
  <dcterms:modified xsi:type="dcterms:W3CDTF">2025-05-20T02:39:00Z</dcterms:modified>
</cp:coreProperties>
</file>