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30F46" w14:textId="57E11A88" w:rsidR="00682D33" w:rsidRPr="00682D33" w:rsidRDefault="00E718F8" w:rsidP="00402853">
      <w:pPr>
        <w:pStyle w:val="Heading1"/>
        <w:spacing w:before="0" w:after="240"/>
      </w:pPr>
      <w:r>
        <w:t xml:space="preserve">Factsheet: </w:t>
      </w:r>
      <w:r w:rsidR="00D37100">
        <w:t>Soil carbon projects</w:t>
      </w:r>
    </w:p>
    <w:p w14:paraId="24B01226" w14:textId="582B2C57" w:rsidR="00682D33" w:rsidRDefault="008D6966" w:rsidP="00682D33">
      <w:r w:rsidRPr="00921BE2">
        <w:rPr>
          <w:rFonts w:ascii="Calibri" w:hAnsi="Calibri" w:cs="Calibri"/>
          <w:noProof/>
          <w:color w:val="000000"/>
          <w:sz w:val="20"/>
        </w:rPr>
        <w:drawing>
          <wp:inline distT="0" distB="0" distL="0" distR="0" wp14:anchorId="28CA6E4B" wp14:editId="78F5EF43">
            <wp:extent cx="2247265" cy="1143000"/>
            <wp:effectExtent l="0" t="0" r="635"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rotWithShape="1">
                    <a:blip r:embed="rId8" cstate="screen">
                      <a:extLst>
                        <a:ext uri="{28A0092B-C50C-407E-A947-70E740481C1C}">
                          <a14:useLocalDpi xmlns:a14="http://schemas.microsoft.com/office/drawing/2010/main"/>
                        </a:ext>
                      </a:extLst>
                    </a:blip>
                    <a:srcRect/>
                    <a:stretch/>
                  </pic:blipFill>
                  <pic:spPr bwMode="auto">
                    <a:xfrm>
                      <a:off x="0" y="0"/>
                      <a:ext cx="2249491" cy="1144132"/>
                    </a:xfrm>
                    <a:prstGeom prst="rect">
                      <a:avLst/>
                    </a:prstGeom>
                    <a:noFill/>
                    <a:ln>
                      <a:noFill/>
                    </a:ln>
                    <a:extLst>
                      <a:ext uri="{53640926-AAD7-44D8-BBD7-CCE9431645EC}">
                        <a14:shadowObscured xmlns:a14="http://schemas.microsoft.com/office/drawing/2010/main"/>
                      </a:ext>
                    </a:extLst>
                  </pic:spPr>
                </pic:pic>
              </a:graphicData>
            </a:graphic>
          </wp:inline>
        </w:drawing>
      </w:r>
      <w:r w:rsidRPr="00921BE2">
        <w:rPr>
          <w:rFonts w:ascii="Calibri" w:hAnsi="Calibri" w:cs="Calibri"/>
          <w:noProof/>
          <w:color w:val="000000"/>
          <w:sz w:val="20"/>
        </w:rPr>
        <w:drawing>
          <wp:inline distT="0" distB="0" distL="0" distR="0" wp14:anchorId="720F2B98" wp14:editId="2C43D793">
            <wp:extent cx="1144270" cy="1941421"/>
            <wp:effectExtent l="1587" t="0" r="318" b="317"/>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rotWithShape="1">
                    <a:blip r:embed="rId9" cstate="screen">
                      <a:extLst>
                        <a:ext uri="{28A0092B-C50C-407E-A947-70E740481C1C}">
                          <a14:useLocalDpi xmlns:a14="http://schemas.microsoft.com/office/drawing/2010/main"/>
                        </a:ext>
                      </a:extLst>
                    </a:blip>
                    <a:srcRect/>
                    <a:stretch/>
                  </pic:blipFill>
                  <pic:spPr bwMode="auto">
                    <a:xfrm rot="5400000">
                      <a:off x="0" y="0"/>
                      <a:ext cx="1145192" cy="1942985"/>
                    </a:xfrm>
                    <a:prstGeom prst="rect">
                      <a:avLst/>
                    </a:prstGeom>
                    <a:noFill/>
                    <a:ln>
                      <a:noFill/>
                    </a:ln>
                    <a:extLst>
                      <a:ext uri="{53640926-AAD7-44D8-BBD7-CCE9431645EC}">
                        <a14:shadowObscured xmlns:a14="http://schemas.microsoft.com/office/drawing/2010/main"/>
                      </a:ext>
                    </a:extLst>
                  </pic:spPr>
                </pic:pic>
              </a:graphicData>
            </a:graphic>
          </wp:inline>
        </w:drawing>
      </w:r>
      <w:r w:rsidRPr="00921BE2">
        <w:rPr>
          <w:rFonts w:ascii="Calibri" w:hAnsi="Calibri" w:cs="Calibri"/>
          <w:noProof/>
          <w:color w:val="000000"/>
          <w:sz w:val="20"/>
        </w:rPr>
        <w:drawing>
          <wp:inline distT="0" distB="0" distL="0" distR="0" wp14:anchorId="0B50F3C1" wp14:editId="5E4B278E">
            <wp:extent cx="1933575" cy="1143000"/>
            <wp:effectExtent l="0" t="0" r="9525"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screen">
                      <a:extLst>
                        <a:ext uri="{28A0092B-C50C-407E-A947-70E740481C1C}">
                          <a14:useLocalDpi xmlns:a14="http://schemas.microsoft.com/office/drawing/2010/main"/>
                        </a:ext>
                      </a:extLst>
                    </a:blip>
                    <a:srcRect/>
                    <a:stretch/>
                  </pic:blipFill>
                  <pic:spPr bwMode="auto">
                    <a:xfrm>
                      <a:off x="0" y="0"/>
                      <a:ext cx="1933575" cy="1143000"/>
                    </a:xfrm>
                    <a:prstGeom prst="rect">
                      <a:avLst/>
                    </a:prstGeom>
                    <a:noFill/>
                    <a:ln>
                      <a:noFill/>
                    </a:ln>
                    <a:extLst>
                      <a:ext uri="{53640926-AAD7-44D8-BBD7-CCE9431645EC}">
                        <a14:shadowObscured xmlns:a14="http://schemas.microsoft.com/office/drawing/2010/main"/>
                      </a:ext>
                    </a:extLst>
                  </pic:spPr>
                </pic:pic>
              </a:graphicData>
            </a:graphic>
          </wp:inline>
        </w:drawing>
      </w:r>
    </w:p>
    <w:p w14:paraId="6EA2327C" w14:textId="6E9F93D2" w:rsidR="00FA7635" w:rsidRPr="00521016" w:rsidRDefault="00E718F8" w:rsidP="00402853">
      <w:pPr>
        <w:pStyle w:val="Heading2"/>
        <w:spacing w:before="0" w:after="0"/>
      </w:pPr>
      <w:r>
        <w:t xml:space="preserve">The benefits of running a </w:t>
      </w:r>
      <w:r w:rsidR="00B66E95">
        <w:t>soil carbon project</w:t>
      </w:r>
    </w:p>
    <w:p w14:paraId="5D286943" w14:textId="77777777" w:rsidR="00B66E95" w:rsidRPr="00921BE2" w:rsidRDefault="00B66E95" w:rsidP="005A3BE2">
      <w:pPr>
        <w:spacing w:after="120"/>
        <w:rPr>
          <w:rFonts w:ascii="Calibri" w:hAnsi="Calibri" w:cs="Calibri"/>
          <w:color w:val="000000"/>
          <w:sz w:val="20"/>
        </w:rPr>
      </w:pPr>
      <w:r w:rsidRPr="00921BE2">
        <w:rPr>
          <w:rFonts w:ascii="Calibri" w:hAnsi="Calibri" w:cs="Calibri"/>
          <w:color w:val="000000"/>
          <w:sz w:val="20"/>
        </w:rPr>
        <w:t>A soil carbon project stores carbon</w:t>
      </w:r>
      <w:r w:rsidRPr="00921BE2" w:rsidDel="00881C9E">
        <w:rPr>
          <w:rFonts w:ascii="Calibri" w:hAnsi="Calibri" w:cs="Calibri"/>
          <w:color w:val="000000"/>
          <w:sz w:val="20"/>
        </w:rPr>
        <w:t xml:space="preserve"> </w:t>
      </w:r>
      <w:r w:rsidRPr="00921BE2">
        <w:rPr>
          <w:rFonts w:ascii="Calibri" w:hAnsi="Calibri" w:cs="Calibri"/>
          <w:color w:val="000000"/>
          <w:sz w:val="20"/>
        </w:rPr>
        <w:t xml:space="preserve">in agricultural soil. This earns Australian carbon credit units (carbon credits) for reducing the level of greenhouse gases in the atmosphere. </w:t>
      </w:r>
    </w:p>
    <w:p w14:paraId="725B0D39" w14:textId="77777777" w:rsidR="00B66E95" w:rsidRPr="00921BE2" w:rsidRDefault="00B66E95" w:rsidP="00B66E95">
      <w:pPr>
        <w:rPr>
          <w:rFonts w:ascii="Calibri" w:hAnsi="Calibri" w:cs="Calibri"/>
          <w:color w:val="000000"/>
          <w:sz w:val="20"/>
        </w:rPr>
      </w:pPr>
      <w:r w:rsidRPr="00921BE2">
        <w:rPr>
          <w:rFonts w:ascii="Calibri" w:hAnsi="Calibri" w:cs="Calibri"/>
          <w:color w:val="000000"/>
          <w:sz w:val="20"/>
        </w:rPr>
        <w:t xml:space="preserve">Increasing your farm’s soil carbon has </w:t>
      </w:r>
      <w:proofErr w:type="gramStart"/>
      <w:r w:rsidRPr="00921BE2">
        <w:rPr>
          <w:rFonts w:ascii="Calibri" w:hAnsi="Calibri" w:cs="Calibri"/>
          <w:color w:val="000000"/>
          <w:sz w:val="20"/>
        </w:rPr>
        <w:t>a number of</w:t>
      </w:r>
      <w:proofErr w:type="gramEnd"/>
      <w:r w:rsidRPr="00921BE2">
        <w:rPr>
          <w:rFonts w:ascii="Calibri" w:hAnsi="Calibri" w:cs="Calibri"/>
          <w:color w:val="000000"/>
          <w:sz w:val="20"/>
        </w:rPr>
        <w:t xml:space="preserve"> benefits for agricultural productivity and profitability: </w:t>
      </w:r>
    </w:p>
    <w:tbl>
      <w:tblPr>
        <w:tblStyle w:val="TableGrid"/>
        <w:tblW w:w="101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9"/>
        <w:gridCol w:w="2539"/>
        <w:gridCol w:w="2539"/>
        <w:gridCol w:w="2539"/>
      </w:tblGrid>
      <w:tr w:rsidR="00B66E95" w:rsidRPr="00921BE2" w14:paraId="225DC207" w14:textId="77777777" w:rsidTr="00B66E95">
        <w:trPr>
          <w:trHeight w:val="3407"/>
          <w:jc w:val="center"/>
        </w:trPr>
        <w:tc>
          <w:tcPr>
            <w:tcW w:w="2539" w:type="dxa"/>
          </w:tcPr>
          <w:p w14:paraId="6C664AD1" w14:textId="77777777" w:rsidR="00B66E95" w:rsidRPr="00B66E95" w:rsidRDefault="00B66E95" w:rsidP="005A3BE2">
            <w:pPr>
              <w:spacing w:before="240"/>
              <w:rPr>
                <w:rFonts w:ascii="Calibri" w:hAnsi="Calibri" w:cs="Calibri"/>
                <w:color w:val="000000"/>
                <w:sz w:val="20"/>
                <w:szCs w:val="20"/>
              </w:rPr>
            </w:pPr>
            <w:r w:rsidRPr="00B66E95">
              <w:rPr>
                <w:rFonts w:ascii="Calibri" w:hAnsi="Calibri" w:cs="Calibri"/>
                <w:noProof/>
                <w:color w:val="000000"/>
                <w:sz w:val="20"/>
                <w:szCs w:val="20"/>
              </w:rPr>
              <w:drawing>
                <wp:inline distT="0" distB="0" distL="0" distR="0" wp14:anchorId="01E959B8" wp14:editId="70238CC8">
                  <wp:extent cx="900000" cy="900000"/>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900000" cy="900000"/>
                          </a:xfrm>
                          <a:prstGeom prst="rect">
                            <a:avLst/>
                          </a:prstGeom>
                          <a:noFill/>
                          <a:ln>
                            <a:noFill/>
                          </a:ln>
                        </pic:spPr>
                      </pic:pic>
                    </a:graphicData>
                  </a:graphic>
                </wp:inline>
              </w:drawing>
            </w:r>
          </w:p>
          <w:p w14:paraId="2B51181B" w14:textId="77777777" w:rsidR="00B66E95" w:rsidRPr="00B66E95" w:rsidRDefault="00B66E95" w:rsidP="005A3BE2">
            <w:pPr>
              <w:keepNext/>
              <w:keepLines/>
              <w:spacing w:before="240"/>
              <w:outlineLvl w:val="4"/>
              <w:rPr>
                <w:rFonts w:ascii="Calibri" w:eastAsia="Times New Roman" w:hAnsi="Calibri"/>
                <w:b/>
                <w:color w:val="000000"/>
                <w:sz w:val="20"/>
                <w:szCs w:val="20"/>
              </w:rPr>
            </w:pPr>
            <w:r w:rsidRPr="00B66E95">
              <w:rPr>
                <w:rFonts w:ascii="Calibri" w:eastAsia="Times New Roman" w:hAnsi="Calibri"/>
                <w:b/>
                <w:color w:val="000000"/>
                <w:sz w:val="20"/>
                <w:szCs w:val="20"/>
              </w:rPr>
              <w:t>Diversified revenue</w:t>
            </w:r>
            <w:r w:rsidRPr="00B66E95">
              <w:rPr>
                <w:rFonts w:ascii="Calibri" w:eastAsia="Times New Roman" w:hAnsi="Calibri"/>
                <w:b/>
                <w:color w:val="000000"/>
                <w:sz w:val="20"/>
                <w:szCs w:val="20"/>
              </w:rPr>
              <w:br/>
            </w:r>
            <w:r w:rsidRPr="00B66E95">
              <w:rPr>
                <w:rFonts w:ascii="Calibri" w:eastAsia="Times New Roman" w:hAnsi="Calibri"/>
                <w:bCs/>
                <w:color w:val="000000"/>
                <w:sz w:val="20"/>
                <w:szCs w:val="20"/>
              </w:rPr>
              <w:t>Carbon credits provide another income stream for your property.</w:t>
            </w:r>
          </w:p>
        </w:tc>
        <w:tc>
          <w:tcPr>
            <w:tcW w:w="2539" w:type="dxa"/>
          </w:tcPr>
          <w:p w14:paraId="6116981A" w14:textId="77777777" w:rsidR="00B66E95" w:rsidRPr="00B66E95" w:rsidRDefault="00B66E95" w:rsidP="005A3BE2">
            <w:pPr>
              <w:spacing w:before="240"/>
              <w:rPr>
                <w:rFonts w:ascii="Calibri" w:hAnsi="Calibri" w:cs="Calibri"/>
                <w:color w:val="000000"/>
                <w:sz w:val="20"/>
                <w:szCs w:val="20"/>
              </w:rPr>
            </w:pPr>
            <w:r w:rsidRPr="00B66E95">
              <w:rPr>
                <w:rFonts w:ascii="Calibri" w:hAnsi="Calibri" w:cs="Calibri"/>
                <w:noProof/>
                <w:color w:val="000000"/>
                <w:sz w:val="20"/>
                <w:szCs w:val="20"/>
              </w:rPr>
              <w:drawing>
                <wp:inline distT="0" distB="0" distL="0" distR="0" wp14:anchorId="1EDCC38E" wp14:editId="1646E28C">
                  <wp:extent cx="900000" cy="900000"/>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900000" cy="900000"/>
                          </a:xfrm>
                          <a:prstGeom prst="rect">
                            <a:avLst/>
                          </a:prstGeom>
                          <a:noFill/>
                          <a:ln>
                            <a:noFill/>
                          </a:ln>
                        </pic:spPr>
                      </pic:pic>
                    </a:graphicData>
                  </a:graphic>
                </wp:inline>
              </w:drawing>
            </w:r>
          </w:p>
          <w:p w14:paraId="3AD6048C" w14:textId="77777777" w:rsidR="00B66E95" w:rsidRPr="00B66E95" w:rsidRDefault="00B66E95" w:rsidP="005A3BE2">
            <w:pPr>
              <w:keepNext/>
              <w:keepLines/>
              <w:spacing w:before="240"/>
              <w:outlineLvl w:val="4"/>
              <w:rPr>
                <w:rFonts w:ascii="Calibri" w:eastAsia="Times New Roman" w:hAnsi="Calibri"/>
                <w:b/>
                <w:color w:val="000000"/>
                <w:sz w:val="20"/>
                <w:szCs w:val="20"/>
              </w:rPr>
            </w:pPr>
            <w:r w:rsidRPr="00B66E95">
              <w:rPr>
                <w:rFonts w:ascii="Calibri" w:eastAsia="Times New Roman" w:hAnsi="Calibri"/>
                <w:b/>
                <w:color w:val="000000"/>
                <w:sz w:val="20"/>
                <w:szCs w:val="20"/>
              </w:rPr>
              <w:t>Farm benefits</w:t>
            </w:r>
            <w:r w:rsidRPr="00B66E95">
              <w:rPr>
                <w:rFonts w:ascii="Calibri" w:eastAsia="Times New Roman" w:hAnsi="Calibri"/>
                <w:b/>
                <w:color w:val="000000"/>
                <w:sz w:val="20"/>
                <w:szCs w:val="20"/>
              </w:rPr>
              <w:br/>
            </w:r>
            <w:r w:rsidRPr="00B66E95">
              <w:rPr>
                <w:rFonts w:ascii="Calibri" w:eastAsia="Times New Roman" w:hAnsi="Calibri"/>
                <w:bCs/>
                <w:color w:val="000000"/>
                <w:sz w:val="20"/>
                <w:szCs w:val="20"/>
              </w:rPr>
              <w:t>Improved soil health, enhanced water retention and drought resilience, and better crop and pasture yields.</w:t>
            </w:r>
          </w:p>
        </w:tc>
        <w:tc>
          <w:tcPr>
            <w:tcW w:w="2539" w:type="dxa"/>
          </w:tcPr>
          <w:p w14:paraId="3F79464D" w14:textId="77777777" w:rsidR="00B66E95" w:rsidRPr="00B66E95" w:rsidRDefault="00B66E95" w:rsidP="005A3BE2">
            <w:pPr>
              <w:spacing w:before="240"/>
              <w:rPr>
                <w:rFonts w:ascii="Calibri" w:hAnsi="Calibri" w:cs="Calibri"/>
                <w:color w:val="000000"/>
                <w:sz w:val="20"/>
                <w:szCs w:val="20"/>
              </w:rPr>
            </w:pPr>
            <w:r w:rsidRPr="00B66E95">
              <w:rPr>
                <w:rFonts w:ascii="Calibri" w:hAnsi="Calibri" w:cs="Calibri"/>
                <w:noProof/>
                <w:color w:val="000000"/>
                <w:sz w:val="20"/>
                <w:szCs w:val="20"/>
              </w:rPr>
              <w:drawing>
                <wp:inline distT="0" distB="0" distL="0" distR="0" wp14:anchorId="386DE509" wp14:editId="6AF84B61">
                  <wp:extent cx="900000" cy="900000"/>
                  <wp:effectExtent l="0" t="0" r="0" b="0"/>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900000" cy="900000"/>
                          </a:xfrm>
                          <a:prstGeom prst="rect">
                            <a:avLst/>
                          </a:prstGeom>
                          <a:noFill/>
                          <a:ln>
                            <a:noFill/>
                          </a:ln>
                        </pic:spPr>
                      </pic:pic>
                    </a:graphicData>
                  </a:graphic>
                </wp:inline>
              </w:drawing>
            </w:r>
          </w:p>
          <w:p w14:paraId="2A8AD0D7" w14:textId="77777777" w:rsidR="00B66E95" w:rsidRPr="00B66E95" w:rsidRDefault="00B66E95" w:rsidP="005A3BE2">
            <w:pPr>
              <w:keepNext/>
              <w:keepLines/>
              <w:spacing w:before="240"/>
              <w:outlineLvl w:val="4"/>
              <w:rPr>
                <w:rFonts w:ascii="Calibri" w:eastAsia="Times New Roman" w:hAnsi="Calibri"/>
                <w:b/>
                <w:color w:val="000000"/>
                <w:sz w:val="20"/>
                <w:szCs w:val="20"/>
              </w:rPr>
            </w:pPr>
            <w:r w:rsidRPr="00B66E95">
              <w:rPr>
                <w:rFonts w:ascii="Calibri" w:eastAsia="Times New Roman" w:hAnsi="Calibri"/>
                <w:b/>
                <w:color w:val="000000"/>
                <w:sz w:val="20"/>
                <w:szCs w:val="20"/>
              </w:rPr>
              <w:t>Ecosystem health</w:t>
            </w:r>
            <w:r w:rsidRPr="00B66E95">
              <w:rPr>
                <w:rFonts w:ascii="Calibri" w:eastAsia="Times New Roman" w:hAnsi="Calibri"/>
                <w:b/>
                <w:color w:val="000000"/>
                <w:sz w:val="20"/>
                <w:szCs w:val="20"/>
              </w:rPr>
              <w:br/>
            </w:r>
            <w:r w:rsidRPr="00B66E95">
              <w:rPr>
                <w:rFonts w:ascii="Calibri" w:eastAsia="Times New Roman" w:hAnsi="Calibri"/>
                <w:bCs/>
                <w:color w:val="000000"/>
                <w:sz w:val="20"/>
                <w:szCs w:val="20"/>
              </w:rPr>
              <w:t>Helps regenerate degraded land and unlock it for more productive use.</w:t>
            </w:r>
          </w:p>
        </w:tc>
        <w:tc>
          <w:tcPr>
            <w:tcW w:w="2539" w:type="dxa"/>
          </w:tcPr>
          <w:p w14:paraId="2A7A8BEB" w14:textId="77777777" w:rsidR="00B66E95" w:rsidRPr="00B66E95" w:rsidRDefault="00B66E95" w:rsidP="005A3BE2">
            <w:pPr>
              <w:spacing w:before="240"/>
              <w:rPr>
                <w:rFonts w:ascii="Calibri" w:hAnsi="Calibri" w:cs="Calibri"/>
                <w:color w:val="000000"/>
                <w:sz w:val="20"/>
                <w:szCs w:val="20"/>
              </w:rPr>
            </w:pPr>
            <w:r w:rsidRPr="00B66E95">
              <w:rPr>
                <w:rFonts w:ascii="Calibri" w:hAnsi="Calibri" w:cs="Calibri"/>
                <w:noProof/>
                <w:color w:val="000000"/>
                <w:sz w:val="20"/>
                <w:szCs w:val="20"/>
              </w:rPr>
              <w:drawing>
                <wp:inline distT="0" distB="0" distL="0" distR="0" wp14:anchorId="5270C285" wp14:editId="4AE352F0">
                  <wp:extent cx="900000" cy="900000"/>
                  <wp:effectExtent l="0" t="0" r="0" b="0"/>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900000" cy="900000"/>
                          </a:xfrm>
                          <a:prstGeom prst="rect">
                            <a:avLst/>
                          </a:prstGeom>
                          <a:noFill/>
                          <a:ln>
                            <a:noFill/>
                          </a:ln>
                        </pic:spPr>
                      </pic:pic>
                    </a:graphicData>
                  </a:graphic>
                </wp:inline>
              </w:drawing>
            </w:r>
          </w:p>
          <w:p w14:paraId="3A56789C" w14:textId="77777777" w:rsidR="00B66E95" w:rsidRPr="00B66E95" w:rsidRDefault="00B66E95" w:rsidP="005A3BE2">
            <w:pPr>
              <w:keepNext/>
              <w:keepLines/>
              <w:spacing w:before="240"/>
              <w:outlineLvl w:val="4"/>
              <w:rPr>
                <w:rFonts w:ascii="Calibri" w:eastAsia="Times New Roman" w:hAnsi="Calibri"/>
                <w:b/>
                <w:color w:val="000000"/>
                <w:sz w:val="20"/>
                <w:szCs w:val="20"/>
              </w:rPr>
            </w:pPr>
            <w:r w:rsidRPr="00B66E95">
              <w:rPr>
                <w:rFonts w:ascii="Calibri" w:eastAsia="Times New Roman" w:hAnsi="Calibri"/>
                <w:b/>
                <w:color w:val="000000"/>
                <w:sz w:val="20"/>
                <w:szCs w:val="20"/>
              </w:rPr>
              <w:t>Understand your soil</w:t>
            </w:r>
            <w:r w:rsidRPr="00B66E95">
              <w:rPr>
                <w:rFonts w:ascii="Calibri" w:eastAsia="Times New Roman" w:hAnsi="Calibri"/>
                <w:b/>
                <w:color w:val="000000"/>
                <w:sz w:val="20"/>
                <w:szCs w:val="20"/>
              </w:rPr>
              <w:br/>
            </w:r>
            <w:r w:rsidRPr="00B66E95">
              <w:rPr>
                <w:rFonts w:ascii="Calibri" w:eastAsia="Times New Roman" w:hAnsi="Calibri"/>
                <w:bCs/>
                <w:color w:val="000000"/>
                <w:sz w:val="20"/>
                <w:szCs w:val="20"/>
              </w:rPr>
              <w:t>Manage your land more efficiently using your soil’s nutrient data.</w:t>
            </w:r>
          </w:p>
        </w:tc>
      </w:tr>
    </w:tbl>
    <w:p w14:paraId="609BC372" w14:textId="56FF2194" w:rsidR="00326B4C" w:rsidRPr="00521016" w:rsidRDefault="00326B4C" w:rsidP="00402853">
      <w:pPr>
        <w:pStyle w:val="Heading2"/>
        <w:spacing w:before="0" w:after="0"/>
      </w:pPr>
      <w:r>
        <w:t xml:space="preserve">How </w:t>
      </w:r>
      <w:r w:rsidR="00B66E95">
        <w:t>soil carbon project work</w:t>
      </w:r>
    </w:p>
    <w:p w14:paraId="7B92BA15" w14:textId="77777777" w:rsidR="00B66E95" w:rsidRPr="00921BE2" w:rsidRDefault="00B66E95" w:rsidP="00B66E95">
      <w:pPr>
        <w:rPr>
          <w:rFonts w:ascii="Calibri" w:hAnsi="Calibri" w:cs="Calibri"/>
          <w:color w:val="000000"/>
          <w:sz w:val="20"/>
        </w:rPr>
      </w:pPr>
      <w:bookmarkStart w:id="0" w:name="_Toc99649989"/>
      <w:bookmarkEnd w:id="0"/>
      <w:r w:rsidRPr="00921BE2">
        <w:rPr>
          <w:rFonts w:ascii="Calibri" w:hAnsi="Calibri" w:cs="Calibri"/>
          <w:color w:val="000000"/>
          <w:sz w:val="20"/>
        </w:rPr>
        <w:t xml:space="preserve">Soil carbon is a part of the organic matter in soil. It comes from the breakdown of plants, </w:t>
      </w:r>
      <w:proofErr w:type="gramStart"/>
      <w:r w:rsidRPr="00921BE2">
        <w:rPr>
          <w:rFonts w:ascii="Calibri" w:hAnsi="Calibri" w:cs="Calibri"/>
          <w:color w:val="000000"/>
          <w:sz w:val="20"/>
        </w:rPr>
        <w:t>microorganisms</w:t>
      </w:r>
      <w:proofErr w:type="gramEnd"/>
      <w:r w:rsidRPr="00921BE2">
        <w:rPr>
          <w:rFonts w:ascii="Calibri" w:hAnsi="Calibri" w:cs="Calibri"/>
          <w:color w:val="000000"/>
          <w:sz w:val="20"/>
        </w:rPr>
        <w:t xml:space="preserve"> and animal waste material. </w:t>
      </w:r>
    </w:p>
    <w:p w14:paraId="46F9A519" w14:textId="77777777" w:rsidR="00B66E95" w:rsidRPr="00921BE2" w:rsidRDefault="00B66E95" w:rsidP="00B66E95">
      <w:pPr>
        <w:spacing w:after="120"/>
        <w:rPr>
          <w:rFonts w:ascii="Calibri" w:hAnsi="Calibri" w:cs="Calibri"/>
          <w:color w:val="000000"/>
          <w:sz w:val="20"/>
        </w:rPr>
      </w:pPr>
      <w:r w:rsidRPr="00921BE2">
        <w:rPr>
          <w:rFonts w:ascii="Calibri" w:hAnsi="Calibri" w:cs="Calibri"/>
          <w:color w:val="000000"/>
          <w:sz w:val="20"/>
        </w:rPr>
        <w:t>A soil carbon project involves managing your land to encourage increases in soil carbon. Increases occur by building carbon stores in the soil. Sampling your soil measures changes in soil carbon and provides you information about soil nutrition and health. Increases in measured</w:t>
      </w:r>
      <w:r>
        <w:rPr>
          <w:rFonts w:ascii="Calibri" w:hAnsi="Calibri" w:cs="Calibri"/>
          <w:color w:val="000000"/>
          <w:sz w:val="20"/>
        </w:rPr>
        <w:t xml:space="preserve"> and modelled</w:t>
      </w:r>
      <w:r w:rsidRPr="00921BE2">
        <w:rPr>
          <w:rFonts w:ascii="Calibri" w:hAnsi="Calibri" w:cs="Calibri"/>
          <w:color w:val="000000"/>
          <w:sz w:val="20"/>
        </w:rPr>
        <w:t xml:space="preserve"> soil carbon earns you carbon credits.</w:t>
      </w:r>
    </w:p>
    <w:p w14:paraId="3708C5DD" w14:textId="09B18C66" w:rsidR="00326B4C" w:rsidRPr="00521016" w:rsidRDefault="00B66E95" w:rsidP="00402853">
      <w:pPr>
        <w:pStyle w:val="Heading2"/>
        <w:spacing w:after="0"/>
      </w:pPr>
      <w:r>
        <w:t>Soil carbon project activities</w:t>
      </w:r>
    </w:p>
    <w:p w14:paraId="06E302CE" w14:textId="77777777" w:rsidR="00B66E95" w:rsidRPr="00921BE2" w:rsidRDefault="00B66E95" w:rsidP="00B66E95">
      <w:pPr>
        <w:rPr>
          <w:rFonts w:ascii="Calibri" w:hAnsi="Calibri" w:cs="Calibri"/>
          <w:color w:val="000000"/>
          <w:sz w:val="20"/>
        </w:rPr>
      </w:pPr>
      <w:r w:rsidRPr="00921BE2">
        <w:rPr>
          <w:rFonts w:ascii="Calibri" w:hAnsi="Calibri" w:cs="Calibri"/>
          <w:color w:val="000000"/>
          <w:sz w:val="20"/>
        </w:rPr>
        <w:t xml:space="preserve">Improve your soil carbon levels by introducing one or more new eligible land management activities, such as: </w:t>
      </w:r>
    </w:p>
    <w:p w14:paraId="4DEF4FE8" w14:textId="77777777" w:rsidR="00B66E95" w:rsidRPr="00840420" w:rsidRDefault="00B66E95" w:rsidP="00840420">
      <w:pPr>
        <w:pStyle w:val="CERbullets"/>
        <w:rPr>
          <w:sz w:val="20"/>
          <w:szCs w:val="22"/>
        </w:rPr>
      </w:pPr>
      <w:r w:rsidRPr="00840420">
        <w:rPr>
          <w:sz w:val="20"/>
          <w:szCs w:val="22"/>
        </w:rPr>
        <w:t xml:space="preserve">applying nutrients, lime, or gypsum </w:t>
      </w:r>
    </w:p>
    <w:p w14:paraId="70D96486" w14:textId="77777777" w:rsidR="00B66E95" w:rsidRPr="00840420" w:rsidRDefault="00B66E95" w:rsidP="00840420">
      <w:pPr>
        <w:pStyle w:val="CERbullets"/>
        <w:rPr>
          <w:sz w:val="20"/>
          <w:szCs w:val="22"/>
        </w:rPr>
      </w:pPr>
      <w:r w:rsidRPr="00840420">
        <w:rPr>
          <w:sz w:val="20"/>
          <w:szCs w:val="22"/>
        </w:rPr>
        <w:t>seeding a pasture</w:t>
      </w:r>
    </w:p>
    <w:p w14:paraId="5EF26270" w14:textId="77777777" w:rsidR="00B66E95" w:rsidRPr="00840420" w:rsidRDefault="00B66E95" w:rsidP="00840420">
      <w:pPr>
        <w:pStyle w:val="CERbullets"/>
        <w:rPr>
          <w:sz w:val="20"/>
          <w:szCs w:val="22"/>
        </w:rPr>
      </w:pPr>
      <w:r w:rsidRPr="00840420">
        <w:rPr>
          <w:sz w:val="20"/>
          <w:szCs w:val="22"/>
        </w:rPr>
        <w:t>changing stocking rates, or the duration or intensity of grazing.</w:t>
      </w:r>
    </w:p>
    <w:p w14:paraId="13B742F9" w14:textId="77777777" w:rsidR="00B66E95" w:rsidRPr="00921BE2" w:rsidRDefault="00B66E95" w:rsidP="00B66E95">
      <w:pPr>
        <w:spacing w:before="120" w:after="120"/>
        <w:rPr>
          <w:rFonts w:ascii="Calibri" w:hAnsi="Calibri" w:cs="Calibri"/>
          <w:sz w:val="20"/>
        </w:rPr>
      </w:pPr>
      <w:r w:rsidRPr="00921BE2">
        <w:rPr>
          <w:rFonts w:ascii="Calibri" w:hAnsi="Calibri" w:cs="Calibri"/>
          <w:sz w:val="20"/>
        </w:rPr>
        <w:t xml:space="preserve">Increases in your soil carbon can be dependent on existing carbon levels, soil type, management history, </w:t>
      </w:r>
      <w:proofErr w:type="gramStart"/>
      <w:r w:rsidRPr="00921BE2">
        <w:rPr>
          <w:rFonts w:ascii="Calibri" w:hAnsi="Calibri" w:cs="Calibri"/>
          <w:sz w:val="20"/>
        </w:rPr>
        <w:t>rainfall</w:t>
      </w:r>
      <w:proofErr w:type="gramEnd"/>
      <w:r w:rsidRPr="00921BE2">
        <w:rPr>
          <w:rFonts w:ascii="Calibri" w:hAnsi="Calibri" w:cs="Calibri"/>
          <w:sz w:val="20"/>
        </w:rPr>
        <w:t xml:space="preserve"> and prevailing seasonal weather (for example, if are you in a drought). </w:t>
      </w:r>
    </w:p>
    <w:p w14:paraId="03704FB5" w14:textId="0D7B1EED" w:rsidR="00B66E95" w:rsidRDefault="00B66E95" w:rsidP="00402853">
      <w:pPr>
        <w:pStyle w:val="Heading2"/>
        <w:spacing w:after="0"/>
      </w:pPr>
      <w:r>
        <w:lastRenderedPageBreak/>
        <w:t>How the Emissions Reduction Fund works</w:t>
      </w:r>
    </w:p>
    <w:p w14:paraId="727DC641" w14:textId="77777777" w:rsidR="00B66E95" w:rsidRPr="00921BE2" w:rsidRDefault="00B66E95" w:rsidP="00B66E95">
      <w:pPr>
        <w:rPr>
          <w:rFonts w:ascii="Calibri" w:hAnsi="Calibri" w:cs="Calibri"/>
          <w:color w:val="000000"/>
          <w:sz w:val="20"/>
        </w:rPr>
      </w:pPr>
      <w:r w:rsidRPr="00921BE2">
        <w:rPr>
          <w:rFonts w:ascii="Calibri" w:hAnsi="Calibri" w:cs="Calibri"/>
          <w:color w:val="000000"/>
          <w:sz w:val="20"/>
        </w:rPr>
        <w:t xml:space="preserve">The Emissions Reduction Fund offers landholders, </w:t>
      </w:r>
      <w:proofErr w:type="gramStart"/>
      <w:r w:rsidRPr="00921BE2">
        <w:rPr>
          <w:rFonts w:ascii="Calibri" w:hAnsi="Calibri" w:cs="Calibri"/>
          <w:color w:val="000000"/>
          <w:sz w:val="20"/>
        </w:rPr>
        <w:t>communities</w:t>
      </w:r>
      <w:proofErr w:type="gramEnd"/>
      <w:r w:rsidRPr="00921BE2">
        <w:rPr>
          <w:rFonts w:ascii="Calibri" w:hAnsi="Calibri" w:cs="Calibri"/>
          <w:color w:val="000000"/>
          <w:sz w:val="20"/>
        </w:rPr>
        <w:t xml:space="preserve"> and businesses the opportunity to run new projects that reduce or remove greenhouse gas emissions from the atmosphere.</w:t>
      </w:r>
    </w:p>
    <w:p w14:paraId="475E1D20" w14:textId="31969FE3" w:rsidR="00B66E95" w:rsidRPr="00B66E95" w:rsidRDefault="00B66E95" w:rsidP="00B66E95">
      <w:pPr>
        <w:spacing w:after="120"/>
        <w:rPr>
          <w:rFonts w:ascii="Calibri" w:hAnsi="Calibri" w:cs="Calibri"/>
          <w:color w:val="000000"/>
          <w:sz w:val="20"/>
        </w:rPr>
      </w:pPr>
      <w:r w:rsidRPr="00921BE2">
        <w:rPr>
          <w:rFonts w:ascii="Calibri" w:hAnsi="Calibri" w:cs="Calibri"/>
          <w:color w:val="000000"/>
          <w:sz w:val="20"/>
        </w:rPr>
        <w:t>In running an Emissions Reduction Fund project, you can earn carbon credits and sell them to the Australian Government, or to companies and other private buyers. Each carbon credit represents one tonne of carbon dioxide equivalent greenhouse gas emissions stored or avoided.</w:t>
      </w:r>
    </w:p>
    <w:p w14:paraId="6137746B" w14:textId="1F75C0C0" w:rsidR="00326B4C" w:rsidRPr="00521016" w:rsidRDefault="00326B4C" w:rsidP="00402853">
      <w:pPr>
        <w:pStyle w:val="Heading2"/>
        <w:spacing w:after="0"/>
      </w:pPr>
      <w:r>
        <w:t>How to participate</w:t>
      </w:r>
    </w:p>
    <w:p w14:paraId="46C5356E" w14:textId="1BD4EDE9" w:rsidR="00A745D5" w:rsidRDefault="00983C33" w:rsidP="00E718F8">
      <w:pPr>
        <w:pStyle w:val="BodyText1"/>
      </w:pPr>
      <w:r>
        <w:rPr>
          <w:noProof/>
        </w:rPr>
        <w:drawing>
          <wp:inline distT="0" distB="0" distL="0" distR="0" wp14:anchorId="52B7CB6D" wp14:editId="563E1459">
            <wp:extent cx="6184900" cy="2353945"/>
            <wp:effectExtent l="0" t="0" r="6350" b="8255"/>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5"/>
                    <a:stretch>
                      <a:fillRect/>
                    </a:stretch>
                  </pic:blipFill>
                  <pic:spPr>
                    <a:xfrm>
                      <a:off x="0" y="0"/>
                      <a:ext cx="6184900" cy="2353945"/>
                    </a:xfrm>
                    <a:prstGeom prst="rect">
                      <a:avLst/>
                    </a:prstGeom>
                  </pic:spPr>
                </pic:pic>
              </a:graphicData>
            </a:graphic>
          </wp:inline>
        </w:drawing>
      </w:r>
    </w:p>
    <w:p w14:paraId="23B06948" w14:textId="0AC7A1D5" w:rsidR="00326B4C" w:rsidRPr="00B66E95" w:rsidRDefault="00326B4C" w:rsidP="00402853">
      <w:pPr>
        <w:pStyle w:val="BodyText1"/>
        <w:spacing w:after="0"/>
        <w:jc w:val="center"/>
        <w:rPr>
          <w:i/>
          <w:iCs/>
          <w:sz w:val="20"/>
          <w:szCs w:val="20"/>
        </w:rPr>
      </w:pPr>
      <w:r w:rsidRPr="00B66E95">
        <w:rPr>
          <w:i/>
          <w:iCs/>
          <w:sz w:val="20"/>
          <w:szCs w:val="20"/>
        </w:rPr>
        <w:t>Emissions Reduction Fund project lifecycle</w:t>
      </w:r>
    </w:p>
    <w:p w14:paraId="0C92F832" w14:textId="304A8E51" w:rsidR="00326B4C" w:rsidRPr="00521016" w:rsidRDefault="00326B4C" w:rsidP="00402853">
      <w:pPr>
        <w:pStyle w:val="Heading2"/>
        <w:spacing w:after="0"/>
      </w:pPr>
      <w:r>
        <w:t>Make sure you are eligible to participate</w:t>
      </w:r>
    </w:p>
    <w:p w14:paraId="3A6F36E1" w14:textId="77777777" w:rsidR="00B66E95" w:rsidRPr="00921BE2" w:rsidRDefault="00B66E95" w:rsidP="00B66E95">
      <w:pPr>
        <w:rPr>
          <w:rFonts w:ascii="Calibri" w:hAnsi="Calibri" w:cs="Calibri"/>
          <w:color w:val="000000"/>
          <w:sz w:val="20"/>
        </w:rPr>
      </w:pPr>
      <w:r w:rsidRPr="00921BE2">
        <w:rPr>
          <w:rFonts w:ascii="Calibri" w:hAnsi="Calibri" w:cs="Calibri"/>
          <w:color w:val="000000"/>
          <w:sz w:val="20"/>
        </w:rPr>
        <w:t>To be eligible you must:</w:t>
      </w:r>
    </w:p>
    <w:p w14:paraId="57993AAA" w14:textId="77777777" w:rsidR="00B66E95" w:rsidRPr="00840420" w:rsidRDefault="00B66E95" w:rsidP="00840420">
      <w:pPr>
        <w:pStyle w:val="CERbullets"/>
        <w:rPr>
          <w:sz w:val="20"/>
          <w:szCs w:val="22"/>
        </w:rPr>
      </w:pPr>
      <w:r w:rsidRPr="00840420">
        <w:rPr>
          <w:sz w:val="20"/>
          <w:szCs w:val="22"/>
        </w:rPr>
        <w:t>Identify eligible land on your property – land was pasture, cropping or bare fallow for the last five years.</w:t>
      </w:r>
    </w:p>
    <w:p w14:paraId="2C6C7F4C" w14:textId="77777777" w:rsidR="00B66E95" w:rsidRPr="00840420" w:rsidRDefault="00B66E95" w:rsidP="00840420">
      <w:pPr>
        <w:pStyle w:val="CERbullets"/>
        <w:rPr>
          <w:sz w:val="20"/>
          <w:szCs w:val="22"/>
        </w:rPr>
      </w:pPr>
      <w:r w:rsidRPr="00840420">
        <w:rPr>
          <w:sz w:val="20"/>
          <w:szCs w:val="22"/>
        </w:rPr>
        <w:t xml:space="preserve">Establish legal right (the right to run your project and claim carbon credits) – for example, holding a lease or other land title, or having a signed agreement with other landholders to run a project on their land. </w:t>
      </w:r>
    </w:p>
    <w:p w14:paraId="595C63E5" w14:textId="77777777" w:rsidR="00B66E95" w:rsidRPr="00840420" w:rsidRDefault="00B66E95" w:rsidP="00840420">
      <w:pPr>
        <w:pStyle w:val="CERbullets"/>
        <w:rPr>
          <w:sz w:val="20"/>
          <w:szCs w:val="22"/>
        </w:rPr>
      </w:pPr>
      <w:r w:rsidRPr="00840420">
        <w:rPr>
          <w:sz w:val="20"/>
          <w:szCs w:val="22"/>
        </w:rPr>
        <w:t>Obtain regulatory approvals and consent from everyone with an eligible interest in the project land. Consent holders will vary. They may include banks, state governments (if the land is leased) or relevant native title bodies corporate.</w:t>
      </w:r>
    </w:p>
    <w:p w14:paraId="48712780" w14:textId="77777777" w:rsidR="00B66E95" w:rsidRPr="00840420" w:rsidRDefault="00B66E95" w:rsidP="00840420">
      <w:pPr>
        <w:pStyle w:val="CERbullets"/>
        <w:rPr>
          <w:sz w:val="20"/>
          <w:szCs w:val="22"/>
        </w:rPr>
      </w:pPr>
      <w:r w:rsidRPr="00840420">
        <w:rPr>
          <w:sz w:val="20"/>
          <w:szCs w:val="22"/>
        </w:rPr>
        <w:t xml:space="preserve">Make sure your project is new – you will need to adopt a new land management activity after you register your soil carbon project. </w:t>
      </w:r>
    </w:p>
    <w:p w14:paraId="518F9928" w14:textId="004B81DF" w:rsidR="00326B4C" w:rsidRPr="00521016" w:rsidRDefault="00326B4C" w:rsidP="00402853">
      <w:pPr>
        <w:pStyle w:val="Heading2"/>
        <w:spacing w:after="0"/>
      </w:pPr>
      <w:r>
        <w:t>Running and reporting on your project</w:t>
      </w:r>
    </w:p>
    <w:p w14:paraId="67B82935" w14:textId="77777777" w:rsidR="00B66E95" w:rsidRPr="00921BE2" w:rsidRDefault="00B66E95" w:rsidP="00B66E95">
      <w:pPr>
        <w:spacing w:after="120"/>
        <w:rPr>
          <w:rFonts w:ascii="Calibri" w:hAnsi="Calibri" w:cs="Calibri"/>
          <w:color w:val="000000"/>
          <w:sz w:val="20"/>
        </w:rPr>
      </w:pPr>
      <w:r w:rsidRPr="00921BE2">
        <w:rPr>
          <w:rFonts w:ascii="Calibri" w:hAnsi="Calibri" w:cs="Calibri"/>
          <w:color w:val="000000"/>
          <w:sz w:val="20"/>
        </w:rPr>
        <w:t xml:space="preserve">As part of registering a project, you will need to prepare a land management strategy (explaining what activities you will undertake) and calculate your expected carbon credits. </w:t>
      </w:r>
    </w:p>
    <w:p w14:paraId="1F11C2FA" w14:textId="77777777" w:rsidR="00B66E95" w:rsidRPr="00921BE2" w:rsidRDefault="00B66E95" w:rsidP="00B66E95">
      <w:pPr>
        <w:rPr>
          <w:rFonts w:ascii="Calibri" w:hAnsi="Calibri" w:cs="Calibri"/>
          <w:color w:val="000000"/>
          <w:sz w:val="20"/>
        </w:rPr>
      </w:pPr>
      <w:r w:rsidRPr="00921BE2">
        <w:rPr>
          <w:rFonts w:ascii="Calibri" w:hAnsi="Calibri" w:cs="Calibri"/>
          <w:color w:val="000000"/>
          <w:sz w:val="20"/>
        </w:rPr>
        <w:t>There are operating, sampling, reporting and audit obligations in running a soil carbon project. You will need to report on your project at least once every five years. You receive carbon credits each time you report increases in soil carbon levels over a period of 25 years.</w:t>
      </w:r>
    </w:p>
    <w:p w14:paraId="0771B9CE" w14:textId="77777777" w:rsidR="00B66E95" w:rsidRPr="00921BE2" w:rsidRDefault="00B66E95" w:rsidP="00B66E95">
      <w:pPr>
        <w:rPr>
          <w:rFonts w:ascii="Calibri" w:hAnsi="Calibri" w:cs="Calibri"/>
          <w:color w:val="000000"/>
          <w:sz w:val="20"/>
        </w:rPr>
      </w:pPr>
      <w:r w:rsidRPr="00921BE2">
        <w:rPr>
          <w:rFonts w:ascii="Calibri" w:hAnsi="Calibri" w:cs="Calibri"/>
          <w:color w:val="000000"/>
          <w:sz w:val="20"/>
        </w:rPr>
        <w:t>Your project must store carbon for 25 or 100 years to deliver a long-term benefit to the atmosphere (known as ‘permanence’)</w:t>
      </w:r>
      <w:r>
        <w:rPr>
          <w:rFonts w:ascii="Calibri" w:hAnsi="Calibri" w:cs="Calibri"/>
          <w:color w:val="000000"/>
          <w:sz w:val="20"/>
        </w:rPr>
        <w:t xml:space="preserve"> and there are obligations associated with this</w:t>
      </w:r>
      <w:r w:rsidRPr="00921BE2">
        <w:rPr>
          <w:rFonts w:ascii="Calibri" w:hAnsi="Calibri" w:cs="Calibri"/>
          <w:color w:val="000000"/>
          <w:sz w:val="20"/>
        </w:rPr>
        <w:t xml:space="preserve">.  </w:t>
      </w:r>
    </w:p>
    <w:p w14:paraId="38F45D37" w14:textId="57FB972C" w:rsidR="00326B4C" w:rsidRPr="00521016" w:rsidRDefault="00326B4C" w:rsidP="00402853">
      <w:pPr>
        <w:pStyle w:val="Heading2"/>
        <w:spacing w:after="0"/>
      </w:pPr>
      <w:r>
        <w:lastRenderedPageBreak/>
        <w:t>Further information</w:t>
      </w:r>
    </w:p>
    <w:p w14:paraId="27982DEA" w14:textId="72623FE8" w:rsidR="00326B4C" w:rsidRPr="00B66E95" w:rsidRDefault="00326B4C" w:rsidP="00402853">
      <w:pPr>
        <w:pStyle w:val="BodyText1"/>
        <w:spacing w:before="0"/>
        <w:rPr>
          <w:sz w:val="20"/>
          <w:szCs w:val="20"/>
        </w:rPr>
      </w:pPr>
      <w:r w:rsidRPr="00B66E95">
        <w:rPr>
          <w:sz w:val="20"/>
          <w:szCs w:val="20"/>
        </w:rPr>
        <w:t xml:space="preserve">Visit our website </w:t>
      </w:r>
      <w:hyperlink r:id="rId16" w:history="1">
        <w:r w:rsidRPr="00B66E95">
          <w:rPr>
            <w:rStyle w:val="Hyperlink"/>
            <w:sz w:val="20"/>
            <w:szCs w:val="20"/>
          </w:rPr>
          <w:t>www.cleanenergyregulator.gov.au</w:t>
        </w:r>
      </w:hyperlink>
      <w:r w:rsidRPr="00B66E95">
        <w:rPr>
          <w:sz w:val="20"/>
          <w:szCs w:val="20"/>
        </w:rPr>
        <w:t xml:space="preserve"> or contact us on 1300 553 542. </w:t>
      </w:r>
    </w:p>
    <w:sectPr w:rsidR="00326B4C" w:rsidRPr="00B66E95" w:rsidSect="00D72188">
      <w:headerReference w:type="default" r:id="rId17"/>
      <w:footerReference w:type="even" r:id="rId18"/>
      <w:footerReference w:type="default" r:id="rId19"/>
      <w:headerReference w:type="first" r:id="rId20"/>
      <w:footerReference w:type="first" r:id="rId21"/>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8634B" w14:textId="77777777" w:rsidR="00335FAE" w:rsidRDefault="00335FAE" w:rsidP="00176C28">
      <w:r>
        <w:separator/>
      </w:r>
    </w:p>
    <w:p w14:paraId="51D63A38" w14:textId="77777777" w:rsidR="00335FAE" w:rsidRDefault="00335FAE"/>
  </w:endnote>
  <w:endnote w:type="continuationSeparator" w:id="0">
    <w:p w14:paraId="47B77BBF" w14:textId="77777777" w:rsidR="00335FAE" w:rsidRDefault="00335FAE" w:rsidP="00176C28">
      <w:r>
        <w:continuationSeparator/>
      </w:r>
    </w:p>
    <w:p w14:paraId="65133975" w14:textId="77777777" w:rsidR="00335FAE" w:rsidRDefault="00335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826918"/>
      <w:docPartObj>
        <w:docPartGallery w:val="Page Numbers (Bottom of Page)"/>
        <w:docPartUnique/>
      </w:docPartObj>
    </w:sdtPr>
    <w:sdtEndPr>
      <w:rPr>
        <w:rStyle w:val="PageNumber"/>
      </w:rPr>
    </w:sdtEndPr>
    <w:sdtContent>
      <w:p w14:paraId="78146933" w14:textId="77777777" w:rsidR="009633DE" w:rsidRDefault="009633DE" w:rsidP="009E2E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14D0D9" w14:textId="77777777" w:rsidR="00977234" w:rsidRDefault="00977234" w:rsidP="009633DE">
    <w:pPr>
      <w:pStyle w:val="Footer"/>
      <w:ind w:right="360"/>
      <w:rPr>
        <w:rStyle w:val="PageNumber"/>
      </w:rPr>
    </w:pPr>
  </w:p>
  <w:p w14:paraId="339CF078" w14:textId="77777777" w:rsidR="00977234" w:rsidRDefault="00977234" w:rsidP="009633DE">
    <w:pPr>
      <w:pStyle w:val="Footer"/>
    </w:pPr>
  </w:p>
  <w:p w14:paraId="26C20B0E"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FC9D4" w14:textId="2CE081F1" w:rsidR="00F76419" w:rsidRPr="00466743" w:rsidRDefault="00326B4C"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Pr>
        <w:noProof/>
      </w:rPr>
      <w:drawing>
        <wp:inline distT="0" distB="0" distL="0" distR="0" wp14:anchorId="3BE5C328" wp14:editId="787CAFBE">
          <wp:extent cx="1918800" cy="583315"/>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918800" cy="583315"/>
                  </a:xfrm>
                  <a:prstGeom prst="rect">
                    <a:avLst/>
                  </a:prstGeom>
                </pic:spPr>
              </pic:pic>
            </a:graphicData>
          </a:graphic>
        </wp:inline>
      </w:drawing>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1AB67" w14:textId="35EAC162" w:rsidR="007A32A0" w:rsidRPr="00CE3FBD" w:rsidRDefault="007A32A0"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7F19F7A7" wp14:editId="764FAC6A">
          <wp:extent cx="1918800" cy="583315"/>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918800" cy="583315"/>
                  </a:xfrm>
                  <a:prstGeom prst="rect">
                    <a:avLst/>
                  </a:prstGeom>
                </pic:spPr>
              </pic:pic>
            </a:graphicData>
          </a:graphic>
        </wp:inline>
      </w:drawing>
    </w:r>
  </w:p>
  <w:sdt>
    <w:sdtPr>
      <w:rPr>
        <w:rStyle w:val="Protectivemarker"/>
      </w:rPr>
      <w:id w:val="-1355961865"/>
      <w:lock w:val="contentLocked"/>
      <w:showingPlcHdr/>
      <w:group/>
    </w:sdtPr>
    <w:sdtEndPr>
      <w:rPr>
        <w:rStyle w:val="Protectivemarker"/>
      </w:rPr>
    </w:sdtEndPr>
    <w:sdtContent>
      <w:p w14:paraId="6A995FDD" w14:textId="0E149F37" w:rsidR="0065750A" w:rsidRPr="009C30B4" w:rsidRDefault="003C7F52" w:rsidP="007A32A0">
        <w:pPr>
          <w:pStyle w:val="Footer"/>
          <w:tabs>
            <w:tab w:val="clear" w:pos="2694"/>
            <w:tab w:val="clear" w:pos="3969"/>
          </w:tabs>
          <w:ind w:left="0" w:right="101"/>
          <w:jc w:val="center"/>
          <w:rPr>
            <w:color w:val="005874"/>
            <w:sz w:val="16"/>
            <w:szCs w:val="16"/>
          </w:rPr>
        </w:pPr>
        <w:r>
          <w:rPr>
            <w:rStyle w:val="Protectivemarker"/>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DC199" w14:textId="77777777" w:rsidR="00335FAE" w:rsidRDefault="00335FAE" w:rsidP="00176C28">
      <w:r>
        <w:separator/>
      </w:r>
    </w:p>
    <w:p w14:paraId="1AF8D690" w14:textId="77777777" w:rsidR="00335FAE" w:rsidRDefault="00335FAE"/>
  </w:footnote>
  <w:footnote w:type="continuationSeparator" w:id="0">
    <w:p w14:paraId="1B951BE7" w14:textId="77777777" w:rsidR="00335FAE" w:rsidRDefault="00335FAE" w:rsidP="00176C28">
      <w:r>
        <w:continuationSeparator/>
      </w:r>
    </w:p>
    <w:p w14:paraId="425C1C33" w14:textId="77777777" w:rsidR="00335FAE" w:rsidRDefault="00335F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1C699" w14:textId="77777777" w:rsidR="00567934" w:rsidRDefault="00567934" w:rsidP="00977234">
    <w:pPr>
      <w:pStyle w:val="Heading5"/>
      <w:tabs>
        <w:tab w:val="center" w:pos="4870"/>
        <w:tab w:val="left" w:pos="8745"/>
      </w:tabs>
      <w:spacing w:before="200" w:after="60"/>
      <w:jc w:val="center"/>
      <w:rPr>
        <w:rStyle w:val="Protectivemarker"/>
        <w:b/>
      </w:rPr>
    </w:pPr>
  </w:p>
  <w:p w14:paraId="0D0CB92C" w14:textId="40A059FF" w:rsidR="00D81782" w:rsidRPr="00BE0DA3" w:rsidRDefault="00BA3225" w:rsidP="00466743">
    <w:pPr>
      <w:tabs>
        <w:tab w:val="center" w:pos="4876"/>
      </w:tabs>
    </w:pPr>
    <w:r>
      <w:tab/>
    </w:r>
    <w:r w:rsidR="00407A97">
      <w:rPr>
        <w:noProof/>
      </w:rPr>
      <w:drawing>
        <wp:anchor distT="0" distB="0" distL="114300" distR="114300" simplePos="0" relativeHeight="251658240" behindDoc="0" locked="0" layoutInCell="1" allowOverlap="1" wp14:anchorId="59A2BE2E" wp14:editId="5366C141">
          <wp:simplePos x="0" y="0"/>
          <wp:positionH relativeFrom="page">
            <wp:posOffset>5393690</wp:posOffset>
          </wp:positionH>
          <wp:positionV relativeFrom="page">
            <wp:posOffset>302260</wp:posOffset>
          </wp:positionV>
          <wp:extent cx="1425600" cy="468000"/>
          <wp:effectExtent l="0" t="0" r="0" b="190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1AC0" w14:textId="003002E4"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60288" behindDoc="1" locked="0" layoutInCell="1" allowOverlap="1" wp14:anchorId="2810AC96" wp14:editId="22B9C565">
          <wp:simplePos x="0" y="0"/>
          <wp:positionH relativeFrom="column">
            <wp:posOffset>3764366</wp:posOffset>
          </wp:positionH>
          <wp:positionV relativeFrom="paragraph">
            <wp:posOffset>430621</wp:posOffset>
          </wp:positionV>
          <wp:extent cx="2443363" cy="910681"/>
          <wp:effectExtent l="0" t="0" r="0" b="381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p>
  <w:p w14:paraId="6EEF0BAB" w14:textId="77777777" w:rsidR="003D3FC1" w:rsidRPr="00BE0DA3" w:rsidRDefault="003D3FC1" w:rsidP="00FD1743">
    <w:pPr>
      <w:pStyle w:val="LegislativesecrecyACT"/>
      <w:jc w:val="left"/>
    </w:pPr>
  </w:p>
  <w:p w14:paraId="639F89BE" w14:textId="77777777" w:rsidR="00CA2954" w:rsidRPr="003D3FC1" w:rsidRDefault="003D3FC1" w:rsidP="003D3FC1">
    <w:pPr>
      <w:pStyle w:val="Header"/>
      <w:spacing w:before="240"/>
    </w:pPr>
    <w:r>
      <w:rPr>
        <w:noProof/>
      </w:rPr>
      <w:drawing>
        <wp:inline distT="0" distB="0" distL="0" distR="0" wp14:anchorId="4BD6716F" wp14:editId="7CCA7C92">
          <wp:extent cx="2628000" cy="617737"/>
          <wp:effectExtent l="0" t="0" r="1270" b="5080"/>
          <wp:docPr id="3" name="Picture 3"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3BF55B4"/>
    <w:multiLevelType w:val="hybridMultilevel"/>
    <w:tmpl w:val="27E4A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EB7E03"/>
    <w:multiLevelType w:val="hybridMultilevel"/>
    <w:tmpl w:val="14D2FEB6"/>
    <w:lvl w:ilvl="0" w:tplc="6ABE5874">
      <w:start w:val="1"/>
      <w:numFmt w:val="bullet"/>
      <w:lvlText w:val=""/>
      <w:lvlJc w:val="left"/>
      <w:pPr>
        <w:ind w:left="360" w:hanging="360"/>
      </w:pPr>
      <w:rPr>
        <w:rFonts w:ascii="Symbol" w:hAnsi="Symbol" w:hint="default"/>
        <w:color w:val="006EA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6"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19" w15:restartNumberingAfterBreak="0">
    <w:nsid w:val="73AA171A"/>
    <w:multiLevelType w:val="hybridMultilevel"/>
    <w:tmpl w:val="AA82A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2"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0"/>
  </w:num>
  <w:num w:numId="2">
    <w:abstractNumId w:val="17"/>
  </w:num>
  <w:num w:numId="3">
    <w:abstractNumId w:val="13"/>
  </w:num>
  <w:num w:numId="4">
    <w:abstractNumId w:val="18"/>
  </w:num>
  <w:num w:numId="5">
    <w:abstractNumId w:val="14"/>
  </w:num>
  <w:num w:numId="6">
    <w:abstractNumId w:val="11"/>
  </w:num>
  <w:num w:numId="7">
    <w:abstractNumId w:val="8"/>
  </w:num>
  <w:num w:numId="8">
    <w:abstractNumId w:val="5"/>
  </w:num>
  <w:num w:numId="9">
    <w:abstractNumId w:val="0"/>
  </w:num>
  <w:num w:numId="10">
    <w:abstractNumId w:val="21"/>
  </w:num>
  <w:num w:numId="11">
    <w:abstractNumId w:val="6"/>
  </w:num>
  <w:num w:numId="12">
    <w:abstractNumId w:val="6"/>
    <w:lvlOverride w:ilvl="0">
      <w:startOverride w:val="1"/>
    </w:lvlOverride>
  </w:num>
  <w:num w:numId="13">
    <w:abstractNumId w:val="18"/>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abstractNumId w:val="22"/>
  </w:num>
  <w:num w:numId="15">
    <w:abstractNumId w:val="16"/>
  </w:num>
  <w:num w:numId="16">
    <w:abstractNumId w:val="2"/>
  </w:num>
  <w:num w:numId="17">
    <w:abstractNumId w:val="4"/>
    <w:lvlOverride w:ilvl="0">
      <w:startOverride w:val="1"/>
    </w:lvlOverride>
  </w:num>
  <w:num w:numId="18">
    <w:abstractNumId w:val="15"/>
  </w:num>
  <w:num w:numId="19">
    <w:abstractNumId w:val="4"/>
  </w:num>
  <w:num w:numId="20">
    <w:abstractNumId w:val="4"/>
    <w:lvlOverride w:ilvl="0">
      <w:startOverride w:val="1"/>
    </w:lvlOverride>
  </w:num>
  <w:num w:numId="21">
    <w:abstractNumId w:val="3"/>
  </w:num>
  <w:num w:numId="22">
    <w:abstractNumId w:val="12"/>
  </w:num>
  <w:num w:numId="23">
    <w:abstractNumId w:val="10"/>
  </w:num>
  <w:num w:numId="24">
    <w:abstractNumId w:val="19"/>
  </w:num>
  <w:num w:numId="25">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913"/>
    <w:rsid w:val="00000630"/>
    <w:rsid w:val="00022B9C"/>
    <w:rsid w:val="00031090"/>
    <w:rsid w:val="00035321"/>
    <w:rsid w:val="0003582F"/>
    <w:rsid w:val="000378B6"/>
    <w:rsid w:val="000442F7"/>
    <w:rsid w:val="0004685C"/>
    <w:rsid w:val="00046B26"/>
    <w:rsid w:val="00056FF0"/>
    <w:rsid w:val="000678AA"/>
    <w:rsid w:val="00083FFC"/>
    <w:rsid w:val="000873E6"/>
    <w:rsid w:val="00090690"/>
    <w:rsid w:val="000906DE"/>
    <w:rsid w:val="00091BB2"/>
    <w:rsid w:val="00096878"/>
    <w:rsid w:val="000A0DD5"/>
    <w:rsid w:val="000B0DAE"/>
    <w:rsid w:val="000B2225"/>
    <w:rsid w:val="000D76C4"/>
    <w:rsid w:val="000E5A13"/>
    <w:rsid w:val="000F6B44"/>
    <w:rsid w:val="000F6E43"/>
    <w:rsid w:val="0010249F"/>
    <w:rsid w:val="00112E29"/>
    <w:rsid w:val="001276AA"/>
    <w:rsid w:val="001512C0"/>
    <w:rsid w:val="00157175"/>
    <w:rsid w:val="00160D3E"/>
    <w:rsid w:val="00163FC4"/>
    <w:rsid w:val="001640DC"/>
    <w:rsid w:val="00164846"/>
    <w:rsid w:val="001651F7"/>
    <w:rsid w:val="00171389"/>
    <w:rsid w:val="00176871"/>
    <w:rsid w:val="00176C28"/>
    <w:rsid w:val="001932D5"/>
    <w:rsid w:val="00193A6C"/>
    <w:rsid w:val="00197F43"/>
    <w:rsid w:val="001B4533"/>
    <w:rsid w:val="001B66AA"/>
    <w:rsid w:val="001C191F"/>
    <w:rsid w:val="001D229D"/>
    <w:rsid w:val="001D2DB3"/>
    <w:rsid w:val="001D5E01"/>
    <w:rsid w:val="001E5C42"/>
    <w:rsid w:val="002118E5"/>
    <w:rsid w:val="00216E5D"/>
    <w:rsid w:val="0021782A"/>
    <w:rsid w:val="00223676"/>
    <w:rsid w:val="00235B98"/>
    <w:rsid w:val="002410A1"/>
    <w:rsid w:val="0025105B"/>
    <w:rsid w:val="002537CF"/>
    <w:rsid w:val="00253FFC"/>
    <w:rsid w:val="00257532"/>
    <w:rsid w:val="002622E9"/>
    <w:rsid w:val="00270AEF"/>
    <w:rsid w:val="00290A47"/>
    <w:rsid w:val="00290E3D"/>
    <w:rsid w:val="0029262D"/>
    <w:rsid w:val="00296327"/>
    <w:rsid w:val="002A7EA6"/>
    <w:rsid w:val="002C0A20"/>
    <w:rsid w:val="002C427B"/>
    <w:rsid w:val="002C702A"/>
    <w:rsid w:val="002D02F7"/>
    <w:rsid w:val="002D18F3"/>
    <w:rsid w:val="002D30B2"/>
    <w:rsid w:val="002E66C8"/>
    <w:rsid w:val="002F1986"/>
    <w:rsid w:val="002F53CF"/>
    <w:rsid w:val="00303250"/>
    <w:rsid w:val="00312913"/>
    <w:rsid w:val="00326B4C"/>
    <w:rsid w:val="00332ADA"/>
    <w:rsid w:val="00335FAE"/>
    <w:rsid w:val="00337CCB"/>
    <w:rsid w:val="003456B2"/>
    <w:rsid w:val="00353B13"/>
    <w:rsid w:val="00365CD3"/>
    <w:rsid w:val="00370CE8"/>
    <w:rsid w:val="00371059"/>
    <w:rsid w:val="003A0D22"/>
    <w:rsid w:val="003A4893"/>
    <w:rsid w:val="003A5739"/>
    <w:rsid w:val="003A760B"/>
    <w:rsid w:val="003B1A1E"/>
    <w:rsid w:val="003C7227"/>
    <w:rsid w:val="003C7F52"/>
    <w:rsid w:val="003D3FC1"/>
    <w:rsid w:val="003E445C"/>
    <w:rsid w:val="00400BA0"/>
    <w:rsid w:val="00400D4D"/>
    <w:rsid w:val="00402853"/>
    <w:rsid w:val="00407A97"/>
    <w:rsid w:val="00420BF6"/>
    <w:rsid w:val="00424CC6"/>
    <w:rsid w:val="00425F73"/>
    <w:rsid w:val="00426275"/>
    <w:rsid w:val="00427881"/>
    <w:rsid w:val="004458B4"/>
    <w:rsid w:val="00455455"/>
    <w:rsid w:val="004559EF"/>
    <w:rsid w:val="00465287"/>
    <w:rsid w:val="00466743"/>
    <w:rsid w:val="00471682"/>
    <w:rsid w:val="004721EF"/>
    <w:rsid w:val="00480154"/>
    <w:rsid w:val="00494F07"/>
    <w:rsid w:val="004A581F"/>
    <w:rsid w:val="004A5F95"/>
    <w:rsid w:val="004A6DC2"/>
    <w:rsid w:val="004B6AF5"/>
    <w:rsid w:val="004C6DF4"/>
    <w:rsid w:val="004D0162"/>
    <w:rsid w:val="004D3F8B"/>
    <w:rsid w:val="004D70CF"/>
    <w:rsid w:val="004E2F86"/>
    <w:rsid w:val="004F297E"/>
    <w:rsid w:val="005122C6"/>
    <w:rsid w:val="00513D35"/>
    <w:rsid w:val="00516089"/>
    <w:rsid w:val="00521016"/>
    <w:rsid w:val="005230BD"/>
    <w:rsid w:val="0052333E"/>
    <w:rsid w:val="0052457E"/>
    <w:rsid w:val="00531F3B"/>
    <w:rsid w:val="0054032E"/>
    <w:rsid w:val="0054199F"/>
    <w:rsid w:val="005430A4"/>
    <w:rsid w:val="00545D29"/>
    <w:rsid w:val="00567934"/>
    <w:rsid w:val="00575516"/>
    <w:rsid w:val="00585D42"/>
    <w:rsid w:val="005A266D"/>
    <w:rsid w:val="005C0A94"/>
    <w:rsid w:val="005D4D95"/>
    <w:rsid w:val="005F4BE4"/>
    <w:rsid w:val="00602E93"/>
    <w:rsid w:val="0061010A"/>
    <w:rsid w:val="0062080A"/>
    <w:rsid w:val="00620DFD"/>
    <w:rsid w:val="00622DA5"/>
    <w:rsid w:val="00632E89"/>
    <w:rsid w:val="00637EEB"/>
    <w:rsid w:val="006423DF"/>
    <w:rsid w:val="006530B0"/>
    <w:rsid w:val="0065750A"/>
    <w:rsid w:val="00661619"/>
    <w:rsid w:val="00662ED8"/>
    <w:rsid w:val="00674932"/>
    <w:rsid w:val="00680B5A"/>
    <w:rsid w:val="00682D33"/>
    <w:rsid w:val="006A1906"/>
    <w:rsid w:val="006A37D7"/>
    <w:rsid w:val="006A7A4E"/>
    <w:rsid w:val="006B43F2"/>
    <w:rsid w:val="006B72C7"/>
    <w:rsid w:val="006C121A"/>
    <w:rsid w:val="006C58B9"/>
    <w:rsid w:val="006E20EA"/>
    <w:rsid w:val="006E3CA9"/>
    <w:rsid w:val="00722620"/>
    <w:rsid w:val="00724B10"/>
    <w:rsid w:val="007270A5"/>
    <w:rsid w:val="00733C45"/>
    <w:rsid w:val="00742311"/>
    <w:rsid w:val="0076397A"/>
    <w:rsid w:val="00767E1E"/>
    <w:rsid w:val="00767FAB"/>
    <w:rsid w:val="007773D1"/>
    <w:rsid w:val="007813EC"/>
    <w:rsid w:val="00784BBE"/>
    <w:rsid w:val="007909A6"/>
    <w:rsid w:val="00790E79"/>
    <w:rsid w:val="00794628"/>
    <w:rsid w:val="007A2909"/>
    <w:rsid w:val="007A32A0"/>
    <w:rsid w:val="007A5CF8"/>
    <w:rsid w:val="007A76D4"/>
    <w:rsid w:val="007B2652"/>
    <w:rsid w:val="007B31E7"/>
    <w:rsid w:val="007B6EED"/>
    <w:rsid w:val="007B70F4"/>
    <w:rsid w:val="007C310C"/>
    <w:rsid w:val="007C7046"/>
    <w:rsid w:val="007D279F"/>
    <w:rsid w:val="007D40F4"/>
    <w:rsid w:val="007F3928"/>
    <w:rsid w:val="00801EDE"/>
    <w:rsid w:val="008044E6"/>
    <w:rsid w:val="00805956"/>
    <w:rsid w:val="00816D8B"/>
    <w:rsid w:val="00817934"/>
    <w:rsid w:val="00826A84"/>
    <w:rsid w:val="00834EA9"/>
    <w:rsid w:val="008352D1"/>
    <w:rsid w:val="0083758E"/>
    <w:rsid w:val="00840420"/>
    <w:rsid w:val="00843347"/>
    <w:rsid w:val="008444A8"/>
    <w:rsid w:val="0085735D"/>
    <w:rsid w:val="00885AB6"/>
    <w:rsid w:val="00890472"/>
    <w:rsid w:val="008A1D0C"/>
    <w:rsid w:val="008A4F2A"/>
    <w:rsid w:val="008B0D79"/>
    <w:rsid w:val="008B434A"/>
    <w:rsid w:val="008C52A2"/>
    <w:rsid w:val="008C63A1"/>
    <w:rsid w:val="008D2E9A"/>
    <w:rsid w:val="008D6966"/>
    <w:rsid w:val="008D6973"/>
    <w:rsid w:val="008E15DF"/>
    <w:rsid w:val="008E6CE0"/>
    <w:rsid w:val="008F548E"/>
    <w:rsid w:val="008F6BA7"/>
    <w:rsid w:val="00906DED"/>
    <w:rsid w:val="00911084"/>
    <w:rsid w:val="009129C2"/>
    <w:rsid w:val="00921C38"/>
    <w:rsid w:val="0092568B"/>
    <w:rsid w:val="00930D2E"/>
    <w:rsid w:val="0093226C"/>
    <w:rsid w:val="00934AA1"/>
    <w:rsid w:val="00935E38"/>
    <w:rsid w:val="009633DE"/>
    <w:rsid w:val="00970C49"/>
    <w:rsid w:val="00972BC6"/>
    <w:rsid w:val="009757EB"/>
    <w:rsid w:val="00977234"/>
    <w:rsid w:val="009801E4"/>
    <w:rsid w:val="00983C33"/>
    <w:rsid w:val="009843AF"/>
    <w:rsid w:val="009849D5"/>
    <w:rsid w:val="00990C52"/>
    <w:rsid w:val="009A2199"/>
    <w:rsid w:val="009A2E7F"/>
    <w:rsid w:val="009C05B5"/>
    <w:rsid w:val="009C094A"/>
    <w:rsid w:val="009C30B4"/>
    <w:rsid w:val="009D01EB"/>
    <w:rsid w:val="009D4D75"/>
    <w:rsid w:val="009E310D"/>
    <w:rsid w:val="009E65F9"/>
    <w:rsid w:val="009F073D"/>
    <w:rsid w:val="009F4AB1"/>
    <w:rsid w:val="00A04605"/>
    <w:rsid w:val="00A114F2"/>
    <w:rsid w:val="00A23C1D"/>
    <w:rsid w:val="00A35028"/>
    <w:rsid w:val="00A41A11"/>
    <w:rsid w:val="00A44C0C"/>
    <w:rsid w:val="00A50A9D"/>
    <w:rsid w:val="00A53C5B"/>
    <w:rsid w:val="00A745D5"/>
    <w:rsid w:val="00A927F8"/>
    <w:rsid w:val="00AA2792"/>
    <w:rsid w:val="00AA574B"/>
    <w:rsid w:val="00AA705A"/>
    <w:rsid w:val="00AB04A4"/>
    <w:rsid w:val="00AB1D66"/>
    <w:rsid w:val="00AC198E"/>
    <w:rsid w:val="00AD1541"/>
    <w:rsid w:val="00AD3999"/>
    <w:rsid w:val="00AD649E"/>
    <w:rsid w:val="00AF5F77"/>
    <w:rsid w:val="00B07B0F"/>
    <w:rsid w:val="00B2186C"/>
    <w:rsid w:val="00B26D7A"/>
    <w:rsid w:val="00B355CA"/>
    <w:rsid w:val="00B42777"/>
    <w:rsid w:val="00B44479"/>
    <w:rsid w:val="00B50A3A"/>
    <w:rsid w:val="00B531D4"/>
    <w:rsid w:val="00B64507"/>
    <w:rsid w:val="00B66E95"/>
    <w:rsid w:val="00B832A4"/>
    <w:rsid w:val="00B860E5"/>
    <w:rsid w:val="00B8613C"/>
    <w:rsid w:val="00BA3225"/>
    <w:rsid w:val="00BA3D6B"/>
    <w:rsid w:val="00BA55D0"/>
    <w:rsid w:val="00BA5E0E"/>
    <w:rsid w:val="00BC0727"/>
    <w:rsid w:val="00BD5ED5"/>
    <w:rsid w:val="00BF2D15"/>
    <w:rsid w:val="00C033D8"/>
    <w:rsid w:val="00C067A3"/>
    <w:rsid w:val="00C06FDE"/>
    <w:rsid w:val="00C07484"/>
    <w:rsid w:val="00C13A44"/>
    <w:rsid w:val="00C20923"/>
    <w:rsid w:val="00C27341"/>
    <w:rsid w:val="00C3122E"/>
    <w:rsid w:val="00C33420"/>
    <w:rsid w:val="00C371E3"/>
    <w:rsid w:val="00C4017B"/>
    <w:rsid w:val="00C40CF0"/>
    <w:rsid w:val="00C465FF"/>
    <w:rsid w:val="00C47609"/>
    <w:rsid w:val="00C73199"/>
    <w:rsid w:val="00C83091"/>
    <w:rsid w:val="00C86B48"/>
    <w:rsid w:val="00C91A3D"/>
    <w:rsid w:val="00CA2954"/>
    <w:rsid w:val="00CA3DBC"/>
    <w:rsid w:val="00CA63D2"/>
    <w:rsid w:val="00CB1064"/>
    <w:rsid w:val="00CB1915"/>
    <w:rsid w:val="00CB7ED6"/>
    <w:rsid w:val="00CD26BA"/>
    <w:rsid w:val="00CD78B0"/>
    <w:rsid w:val="00CE3E30"/>
    <w:rsid w:val="00CE3FBD"/>
    <w:rsid w:val="00CF18F4"/>
    <w:rsid w:val="00CF588A"/>
    <w:rsid w:val="00D07937"/>
    <w:rsid w:val="00D102D0"/>
    <w:rsid w:val="00D20111"/>
    <w:rsid w:val="00D37100"/>
    <w:rsid w:val="00D435BB"/>
    <w:rsid w:val="00D5130D"/>
    <w:rsid w:val="00D52018"/>
    <w:rsid w:val="00D55E0A"/>
    <w:rsid w:val="00D72188"/>
    <w:rsid w:val="00D81782"/>
    <w:rsid w:val="00D843A7"/>
    <w:rsid w:val="00DA1468"/>
    <w:rsid w:val="00DB16FB"/>
    <w:rsid w:val="00DB71AD"/>
    <w:rsid w:val="00DC3A30"/>
    <w:rsid w:val="00DD61F7"/>
    <w:rsid w:val="00DF0F4C"/>
    <w:rsid w:val="00DF4814"/>
    <w:rsid w:val="00E12286"/>
    <w:rsid w:val="00E17A35"/>
    <w:rsid w:val="00E20A90"/>
    <w:rsid w:val="00E23813"/>
    <w:rsid w:val="00E349EF"/>
    <w:rsid w:val="00E718F8"/>
    <w:rsid w:val="00E71BAE"/>
    <w:rsid w:val="00E770EC"/>
    <w:rsid w:val="00E85BF6"/>
    <w:rsid w:val="00E94FFF"/>
    <w:rsid w:val="00E956A9"/>
    <w:rsid w:val="00EA6980"/>
    <w:rsid w:val="00EA7A28"/>
    <w:rsid w:val="00EB771B"/>
    <w:rsid w:val="00EB7F5F"/>
    <w:rsid w:val="00EC0480"/>
    <w:rsid w:val="00EE081F"/>
    <w:rsid w:val="00EE2714"/>
    <w:rsid w:val="00EF3EF8"/>
    <w:rsid w:val="00F1084B"/>
    <w:rsid w:val="00F22E46"/>
    <w:rsid w:val="00F2767A"/>
    <w:rsid w:val="00F32404"/>
    <w:rsid w:val="00F3522B"/>
    <w:rsid w:val="00F43458"/>
    <w:rsid w:val="00F67F4E"/>
    <w:rsid w:val="00F70B17"/>
    <w:rsid w:val="00F71D97"/>
    <w:rsid w:val="00F76419"/>
    <w:rsid w:val="00F8070C"/>
    <w:rsid w:val="00F831A1"/>
    <w:rsid w:val="00F87A2A"/>
    <w:rsid w:val="00F94571"/>
    <w:rsid w:val="00F96E6C"/>
    <w:rsid w:val="00F9747F"/>
    <w:rsid w:val="00FA7635"/>
    <w:rsid w:val="00FB26CE"/>
    <w:rsid w:val="00FC0CE2"/>
    <w:rsid w:val="00FC20CB"/>
    <w:rsid w:val="00FC3CD6"/>
    <w:rsid w:val="00FC54A6"/>
    <w:rsid w:val="00FC5CAA"/>
    <w:rsid w:val="00FD1743"/>
    <w:rsid w:val="00FD2635"/>
    <w:rsid w:val="00FE07BB"/>
    <w:rsid w:val="00FE08CE"/>
    <w:rsid w:val="00FE2F68"/>
    <w:rsid w:val="00FE52A0"/>
    <w:rsid w:val="00FE76B3"/>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20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paragraph" w:styleId="FootnoteText">
    <w:name w:val="footnote text"/>
    <w:basedOn w:val="Normal"/>
    <w:link w:val="FootnoteTextChar"/>
    <w:uiPriority w:val="99"/>
    <w:semiHidden/>
    <w:unhideWhenUsed/>
    <w:rsid w:val="00326B4C"/>
    <w:pPr>
      <w:spacing w:after="0"/>
    </w:pPr>
    <w:rPr>
      <w:rFonts w:ascii="Calibri" w:hAnsi="Calibri" w:cs="Calibri"/>
      <w:color w:val="000000"/>
      <w:sz w:val="20"/>
      <w:szCs w:val="20"/>
    </w:rPr>
  </w:style>
  <w:style w:type="character" w:customStyle="1" w:styleId="FootnoteTextChar">
    <w:name w:val="Footnote Text Char"/>
    <w:basedOn w:val="DefaultParagraphFont"/>
    <w:link w:val="FootnoteText"/>
    <w:uiPriority w:val="99"/>
    <w:semiHidden/>
    <w:rsid w:val="00326B4C"/>
    <w:rPr>
      <w:rFonts w:ascii="Calibri" w:hAnsi="Calibri" w:cs="Calibri"/>
      <w:color w:val="000000"/>
      <w:lang w:eastAsia="en-US"/>
    </w:rPr>
  </w:style>
  <w:style w:type="character" w:styleId="FootnoteReference">
    <w:name w:val="footnote reference"/>
    <w:basedOn w:val="DefaultParagraphFont"/>
    <w:uiPriority w:val="99"/>
    <w:semiHidden/>
    <w:unhideWhenUsed/>
    <w:rsid w:val="00326B4C"/>
    <w:rPr>
      <w:vertAlign w:val="superscript"/>
    </w:rPr>
  </w:style>
  <w:style w:type="paragraph" w:styleId="ListParagraph">
    <w:name w:val="List Paragraph"/>
    <w:basedOn w:val="Normal"/>
    <w:uiPriority w:val="34"/>
    <w:qFormat/>
    <w:rsid w:val="00B66E95"/>
    <w:pPr>
      <w:spacing w:after="160" w:line="259" w:lineRule="auto"/>
      <w:ind w:left="720"/>
      <w:contextualSpacing/>
    </w:pPr>
    <w:rPr>
      <w:rFonts w:eastAsiaTheme="minorHAnsi" w:cstheme="minorBid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cleanenergyregulator.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 Id="rId27" Type="http://schemas.openxmlformats.org/officeDocument/2006/relationships/customXml" Target="../customXml/item5.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EDFF5A17EBFF408172BFDB5CA07867" ma:contentTypeVersion="9" ma:contentTypeDescription="Create a new document." ma:contentTypeScope="" ma:versionID="ffb3934923690fad9da4c9bcc106c7cb">
  <xsd:schema xmlns:xsd="http://www.w3.org/2001/XMLSchema" xmlns:xs="http://www.w3.org/2001/XMLSchema" xmlns:p="http://schemas.microsoft.com/office/2006/metadata/properties" xmlns:ns1="http://schemas.microsoft.com/sharepoint/v3" xmlns:ns2="32e2fb52-454c-4a55-9e7f-b565c4403fdc" targetNamespace="http://schemas.microsoft.com/office/2006/metadata/properties" ma:root="true" ma:fieldsID="beb74a5a57427645cf1aec0feaa913c1" ns1:_="" ns2:_="">
    <xsd:import namespace="http://schemas.microsoft.com/sharepoint/v3"/>
    <xsd:import namespace="32e2fb52-454c-4a55-9e7f-b565c4403fdc"/>
    <xsd:element name="properties">
      <xsd:complexType>
        <xsd:sequence>
          <xsd:element name="documentManagement">
            <xsd:complexType>
              <xsd:all>
                <xsd:element ref="ns2:CER_x0020_Content_x0020_Approval_x0020_Workflow_x0020_Comments" minOccurs="0"/>
                <xsd:element ref="ns2:CERContentPublishingTaskJobNumber"/>
                <xsd:element ref="ns2:Date_x0020_Submitted" minOccurs="0"/>
                <xsd:element ref="ns2:Requires_x0020_Higher_x0020_Approval" minOccurs="0"/>
                <xsd:element ref="ns2:Submitted_x0020_By" minOccurs="0"/>
                <xsd:element ref="ns1:PublishingStartDate" minOccurs="0"/>
                <xsd:element ref="ns1:PublishingExpirationDate" minOccurs="0"/>
                <xsd:element ref="ns2:CommonTopic" minOccurs="0"/>
                <xsd:element ref="ns1:_dlc_Exempt" minOccurs="0"/>
                <xsd:element ref="ns2:Type_x0020_of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e2fb52-454c-4a55-9e7f-b565c4403fdc" elementFormDefault="qualified">
    <xsd:import namespace="http://schemas.microsoft.com/office/2006/documentManagement/types"/>
    <xsd:import namespace="http://schemas.microsoft.com/office/infopath/2007/PartnerControls"/>
    <xsd:element name="CER_x0020_Content_x0020_Approval_x0020_Workflow_x0020_Comments" ma:index="8" nillable="true" ma:displayName="CER Content Approval Workflow Comments" ma:internalName="CER_x0020_Content_x0020_Approval_x0020_Workflow_x0020_Comments">
      <xsd:simpleType>
        <xsd:restriction base="dms:Text">
          <xsd:maxLength value="255"/>
        </xsd:restriction>
      </xsd:simpleType>
    </xsd:element>
    <xsd:element name="CERContentPublishingTaskJobNumber" ma:index="9" ma:displayName="CERContentPublishingTaskJobNumber" ma:default="WM####" ma:internalName="CERContentPublishingTaskJobNumber">
      <xsd:simpleType>
        <xsd:restriction base="dms:Note">
          <xsd:maxLength value="255"/>
        </xsd:restriction>
      </xsd:simpleType>
    </xsd:element>
    <xsd:element name="Date_x0020_Submitted" ma:index="10" nillable="true" ma:displayName="Date Submitted" ma:format="DateOnly" ma:internalName="Date_x0020_Submitted">
      <xsd:simpleType>
        <xsd:restriction base="dms:DateTime"/>
      </xsd:simpleType>
    </xsd:element>
    <xsd:element name="Requires_x0020_Higher_x0020_Approval" ma:index="11" nillable="true" ma:displayName="Requires Higher Approval" ma:default="0" ma:description="Requires Higher Approval" ma:internalName="Requires_x0020_Higher_x0020_Approval">
      <xsd:simpleType>
        <xsd:restriction base="dms:Boolean"/>
      </xsd:simpleType>
    </xsd:element>
    <xsd:element name="Submitted_x0020_By" ma:index="12" nillable="true" ma:displayName="Submitted By" ma:list="UserInfo" ma:SharePointGroup="0" ma:internalName="Submitt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onTopic" ma:index="15" nillable="true" ma:displayName="Topic" ma:internalName="CommonTopic">
      <xsd:complexType>
        <xsd:complexContent>
          <xsd:extension base="dms:MultiChoice">
            <xsd:sequence>
              <xsd:element name="Value" maxOccurs="unbounded" minOccurs="0" nillable="true">
                <xsd:simpleType>
                  <xsd:restriction base="dms:Choice">
                    <xsd:enumeration value="Carbon Farming Initiative"/>
                    <xsd:enumeration value="Carbon Pricing Mechanism"/>
                    <xsd:enumeration value="National Greenhouse and Energy Reporting"/>
                    <xsd:enumeration value="Renewable Energy Target"/>
                    <xsd:enumeration value="Emissions Reduction Fund"/>
                    <xsd:enumeration value="NGER auditors"/>
                    <xsd:enumeration value="Media"/>
                    <xsd:enumeration value="Corporate"/>
                    <xsd:enumeration value="ANREU"/>
                    <xsd:enumeration value="EERS"/>
                    <xsd:enumeration value="REC Registry"/>
                    <xsd:enumeration value="Emissions Reduction Fund - mapping file"/>
                    <xsd:enumeration value="Reports"/>
                    <xsd:enumeration value="Guarantee of Origin"/>
                  </xsd:restriction>
                </xsd:simpleType>
              </xsd:element>
            </xsd:sequence>
          </xsd:extension>
        </xsd:complexContent>
      </xsd:complexType>
    </xsd:element>
    <xsd:element name="Type_x0020_of_x0020_document" ma:index="17" nillable="true" ma:displayName="Type of document" ma:default="general" ma:format="Dropdown" ma:internalName="Type_x0020_of_x0020_document">
      <xsd:simpleType>
        <xsd:restriction base="dms:Choice">
          <xsd:enumeration value="general"/>
          <xsd:enumeration value="ERF project mapping file"/>
          <xsd:enumeration value="consulthub - CERT consult 1 submissions"/>
          <xsd:enumeration value="consulthub - CERT consult 2 submissions"/>
          <xsd:enumeration value="consulthub - CERT consult 3 submiss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p:Name>
  <p:Description/>
  <p:Statement/>
  <p:PolicyItems>
    <p:PolicyItem featureId="Microsoft.Office.RecordsManagement.PolicyFeatures.PolicyAudit" staticId="0x0101006FEDFF5A17EBFF408172BFDB5CA07867|937198175" UniqueId="4978652a-571d-4abe-8789-326422c0f180">
      <p:Name>Auditing</p:Name>
      <p:Description>Audits user actions on documents and list items to the Audit Log.</p:Description>
      <p:CustomData>
        <Audit>
          <View/>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ubmitted_x0020_By xmlns="32e2fb52-454c-4a55-9e7f-b565c4403fdc">
      <UserInfo>
        <DisplayName/>
        <AccountId xsi:nil="true"/>
        <AccountType/>
      </UserInfo>
    </Submitted_x0020_By>
    <CER_x0020_Content_x0020_Approval_x0020_Workflow_x0020_Comments xmlns="32e2fb52-454c-4a55-9e7f-b565c4403fdc" xsi:nil="true"/>
    <CERContentPublishingTaskJobNumber xmlns="32e2fb52-454c-4a55-9e7f-b565c4403fdc">PJ1784</CERContentPublishingTaskJobNumber>
    <Type_x0020_of_x0020_document xmlns="32e2fb52-454c-4a55-9e7f-b565c4403fdc">general</Type_x0020_of_x0020_document>
    <PublishingStartDate xmlns="http://schemas.microsoft.com/sharepoint/v3" xsi:nil="true"/>
    <Requires_x0020_Higher_x0020_Approval xmlns="32e2fb52-454c-4a55-9e7f-b565c4403fdc">false</Requires_x0020_Higher_x0020_Approval>
    <PublishingExpirationDate xmlns="http://schemas.microsoft.com/sharepoint/v3" xsi:nil="true"/>
    <CommonTopic xmlns="32e2fb52-454c-4a55-9e7f-b565c4403fdc">
      <Value>Emissions Reduction Fund</Value>
    </CommonTopic>
    <Date_x0020_Submitted xmlns="32e2fb52-454c-4a55-9e7f-b565c4403fd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F27E96-8681-4059-B4BE-C47220BCA4B7}"/>
</file>

<file path=customXml/itemProps3.xml><?xml version="1.0" encoding="utf-8"?>
<ds:datastoreItem xmlns:ds="http://schemas.openxmlformats.org/officeDocument/2006/customXml" ds:itemID="{FCE0C1E0-7477-4248-B60E-4D623687EB91}"/>
</file>

<file path=customXml/itemProps4.xml><?xml version="1.0" encoding="utf-8"?>
<ds:datastoreItem xmlns:ds="http://schemas.openxmlformats.org/officeDocument/2006/customXml" ds:itemID="{A114750F-FEF3-4E0A-930C-ED98DE9AB289}"/>
</file>

<file path=customXml/itemProps5.xml><?xml version="1.0" encoding="utf-8"?>
<ds:datastoreItem xmlns:ds="http://schemas.openxmlformats.org/officeDocument/2006/customXml" ds:itemID="{2693175C-06A8-4B24-B148-93AC273A724E}"/>
</file>

<file path=docProps/app.xml><?xml version="1.0" encoding="utf-8"?>
<Properties xmlns="http://schemas.openxmlformats.org/officeDocument/2006/extended-properties" xmlns:vt="http://schemas.openxmlformats.org/officeDocument/2006/docPropsVTypes">
  <Template>Normal.dotm</Template>
  <TotalTime>0</TotalTime>
  <Pages>3</Pages>
  <Words>583</Words>
  <Characters>3265</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 Soil carbon</dc:title>
  <dc:subject/>
  <dc:creator/>
  <cp:keywords/>
  <cp:lastModifiedBy/>
  <cp:revision>1</cp:revision>
  <dcterms:created xsi:type="dcterms:W3CDTF">2022-09-21T01:24:00Z</dcterms:created>
  <dcterms:modified xsi:type="dcterms:W3CDTF">2022-09-21T01:24:00Z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0x0101006FEDFF5A17EBFF408172BFDB5CA07867</vt:lpwstr>
  </property>
</Properties>
</file>