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1C0FF" w14:textId="09F26217" w:rsidR="00977234" w:rsidRPr="009669C1" w:rsidRDefault="004C2DBB" w:rsidP="00146FC8">
      <w:pPr>
        <w:pStyle w:val="CERcovertitle"/>
        <w:tabs>
          <w:tab w:val="left" w:pos="5103"/>
        </w:tabs>
        <w:spacing w:before="2520"/>
        <w:ind w:left="5103" w:right="-41"/>
        <w:rPr>
          <w:rFonts w:asciiTheme="minorHAnsi" w:hAnsiTheme="minorHAnsi"/>
        </w:rPr>
      </w:pPr>
      <w:bookmarkStart w:id="0" w:name="_Hlk159851552"/>
      <w:bookmarkEnd w:id="0"/>
      <w:r>
        <w:drawing>
          <wp:anchor distT="0" distB="0" distL="114300" distR="114300" simplePos="0" relativeHeight="251658241" behindDoc="0" locked="0" layoutInCell="1" allowOverlap="1" wp14:anchorId="7B0EE0BA" wp14:editId="325A9B83">
            <wp:simplePos x="0" y="0"/>
            <wp:positionH relativeFrom="column">
              <wp:posOffset>182245</wp:posOffset>
            </wp:positionH>
            <wp:positionV relativeFrom="page">
              <wp:posOffset>3021634</wp:posOffset>
            </wp:positionV>
            <wp:extent cx="2663825" cy="2663825"/>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9">
                      <a:duotone>
                        <a:prstClr val="black"/>
                        <a:schemeClr val="accent1">
                          <a:lumMod val="40000"/>
                          <a:lumOff val="60000"/>
                          <a:tint val="45000"/>
                          <a:satMod val="400000"/>
                        </a:schemeClr>
                      </a:duotone>
                    </a:blip>
                    <a:stretch>
                      <a:fillRect/>
                    </a:stretch>
                  </pic:blipFill>
                  <pic:spPr>
                    <a:xfrm>
                      <a:off x="0" y="0"/>
                      <a:ext cx="2663825" cy="2663825"/>
                    </a:xfrm>
                    <a:prstGeom prst="rect">
                      <a:avLst/>
                    </a:prstGeom>
                  </pic:spPr>
                </pic:pic>
              </a:graphicData>
            </a:graphic>
            <wp14:sizeRelH relativeFrom="page">
              <wp14:pctWidth>0</wp14:pctWidth>
            </wp14:sizeRelH>
            <wp14:sizeRelV relativeFrom="page">
              <wp14:pctHeight>0</wp14:pctHeight>
            </wp14:sizeRelV>
          </wp:anchor>
        </w:drawing>
      </w:r>
      <w:r w:rsidR="00111F0E" w:rsidRPr="001813DE">
        <w:rPr>
          <w:rFonts w:asciiTheme="minorHAnsi" w:hAnsiTheme="minorHAnsi"/>
        </w:rPr>
        <mc:AlternateContent>
          <mc:Choice Requires="wps">
            <w:drawing>
              <wp:anchor distT="0" distB="0" distL="114300" distR="114300" simplePos="0" relativeHeight="251658240" behindDoc="0" locked="0" layoutInCell="1" allowOverlap="1" wp14:anchorId="45845128" wp14:editId="719BEF1A">
                <wp:simplePos x="0" y="0"/>
                <wp:positionH relativeFrom="column">
                  <wp:posOffset>-19050</wp:posOffset>
                </wp:positionH>
                <wp:positionV relativeFrom="paragraph">
                  <wp:posOffset>1436453</wp:posOffset>
                </wp:positionV>
                <wp:extent cx="6191885" cy="6184900"/>
                <wp:effectExtent l="0" t="0" r="0" b="6350"/>
                <wp:wrapNone/>
                <wp:docPr id="15" name="Freeform 14">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1885" cy="618490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1"/>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6BAAE6A5" id="Freeform 14" o:spid="_x0000_s1026" alt="&quot;&quot;" style="position:absolute;margin-left:-1.5pt;margin-top:113.1pt;width:487.55pt;height:4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3204]" stroked="f">
                <v:path arrowok="t" o:connecttype="custom" o:connectlocs="4760791,4672642;6108850,4672642;6191885,4746410;6191885,6101984;6108850,6184900;4760791,6184900;4677756,6101984;4677756,4746410;3193824,4672642;4559332,4672642;4633641,4746410;4633641,6101984;4559332,6184900;3193824,6184900;3119515,6101984;3119515,4746410;1641573,4672642;2989631,4672642;3072666,4746410;3072666,6101984;2989631,6184900;1641573,6184900;1558538,6101984;1558538,4746410;3193824,3113227;4194592,3113227;4559332,3113227;4760791,3113227;5542651,3113227;6108850,3113227;6191885,3186996;6191885,4542570;6108850,4625486;5542651,4625486;4760791,4625486;4559332,4625486;4194592,4625486;3193824,4625486;3119515,4551703;3119515,3196159;1632849,3113227;2998357,3113227;3072666,3196159;3072666,4551703;2998357,4625486;1632849,4625486;1558540,4551703;1558540,3196159;74606,3113227;1440113,3113227;1514423,3186996;1514423,4542569;1440113,4625486;74606,4625486;296,4542569;296,3186996;73810,0;2989008,0;3062818,73803;3062818,1005503;3062818,1430022;3062818,1632835;3062818,2361425;3062818,2979606;2989008,3062561;2205146,3062561;1632972,3062561;1430142,3062561;848815,3062561;73810,3062561;0,2979606;0,2361425;0,1632835;0,1430022;0,1005503;0,73803" o:connectangles="0,0,0,0,0,0,0,0,0,0,0,0,0,0,0,0,0,0,0,0,0,0,0,0,0,0,0,0,0,0,0,0,0,0,0,0,0,0,0,0,0,0,0,0,0,0,0,0,0,0,0,0,0,0,0,0,0,0,0,0,0,0,0,0,0,0,0,0,0,0,0,0,0,0,0,0"/>
                <o:lock v:ext="edit" aspectratio="t"/>
              </v:shape>
            </w:pict>
          </mc:Fallback>
        </mc:AlternateContent>
      </w:r>
      <w:r w:rsidR="007D4233">
        <w:rPr>
          <w:rFonts w:asciiTheme="minorHAnsi" w:hAnsiTheme="minorHAnsi"/>
        </w:rPr>
        <w:t>Emissions and Energy Reporting System (EERS) navigation guide</w:t>
      </w:r>
      <w:sdt>
        <w:sdtPr>
          <w:rPr>
            <w:rFonts w:asciiTheme="minorHAnsi" w:hAnsiTheme="minorHAnsi"/>
          </w:rPr>
          <w:alias w:val="Title"/>
          <w:id w:val="-940217986"/>
          <w:placeholder>
            <w:docPart w:val="AA174FB1A7234D848BBF6309FF4054DF"/>
          </w:placeholder>
          <w:showingPlcHdr/>
          <w:text/>
        </w:sdtPr>
        <w:sdtEndPr/>
        <w:sdtContent>
          <w:r w:rsidR="4A55312D" w:rsidRPr="3DC62FBD">
            <w:rPr>
              <w:rStyle w:val="PlaceholderText"/>
            </w:rPr>
            <w:t xml:space="preserve">     </w:t>
          </w:r>
        </w:sdtContent>
      </w:sdt>
      <w:sdt>
        <w:sdtPr>
          <w:rPr>
            <w:rFonts w:asciiTheme="minorHAnsi" w:hAnsiTheme="minorHAnsi"/>
          </w:rPr>
          <w:alias w:val="Title"/>
          <w:id w:val="1325167169"/>
          <w:placeholder>
            <w:docPart w:val="2D0B4A317ECC474A8B0B3B7B3005C397"/>
          </w:placeholder>
          <w:text/>
        </w:sdtPr>
        <w:sdtEndPr/>
        <w:sdtContent/>
      </w:sdt>
    </w:p>
    <w:p w14:paraId="78D460FC" w14:textId="16762139" w:rsidR="0021782A" w:rsidRPr="00531F3B" w:rsidRDefault="001B1BEA" w:rsidP="001813DE">
      <w:pPr>
        <w:tabs>
          <w:tab w:val="left" w:pos="3969"/>
        </w:tabs>
        <w:ind w:left="5103" w:right="101"/>
      </w:pPr>
      <w:r>
        <w:br/>
      </w:r>
      <w:r w:rsidR="00AC7694">
        <w:rPr>
          <w:noProof/>
        </w:rPr>
        <w:drawing>
          <wp:anchor distT="0" distB="0" distL="114300" distR="114300" simplePos="0" relativeHeight="251658266" behindDoc="0" locked="0" layoutInCell="1" allowOverlap="1" wp14:anchorId="03FBE426" wp14:editId="716C4711">
            <wp:simplePos x="0" y="0"/>
            <wp:positionH relativeFrom="column">
              <wp:posOffset>1620520</wp:posOffset>
            </wp:positionH>
            <wp:positionV relativeFrom="page">
              <wp:posOffset>7422515</wp:posOffset>
            </wp:positionV>
            <wp:extent cx="1327785" cy="1327785"/>
            <wp:effectExtent l="0" t="0" r="0" b="0"/>
            <wp:wrapNone/>
            <wp:docPr id="85696314" name="Picture 856963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0">
                      <a:duotone>
                        <a:prstClr val="black"/>
                        <a:schemeClr val="accent1">
                          <a:lumMod val="40000"/>
                          <a:lumOff val="60000"/>
                          <a:tint val="45000"/>
                          <a:satMod val="400000"/>
                        </a:schemeClr>
                      </a:duotone>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AC7694">
        <w:rPr>
          <w:noProof/>
        </w:rPr>
        <w:drawing>
          <wp:anchor distT="0" distB="0" distL="114300" distR="114300" simplePos="0" relativeHeight="251658267" behindDoc="0" locked="0" layoutInCell="1" allowOverlap="1" wp14:anchorId="61EF3908" wp14:editId="316BCA70">
            <wp:simplePos x="0" y="0"/>
            <wp:positionH relativeFrom="column">
              <wp:posOffset>3197860</wp:posOffset>
            </wp:positionH>
            <wp:positionV relativeFrom="page">
              <wp:posOffset>7422515</wp:posOffset>
            </wp:positionV>
            <wp:extent cx="1327785" cy="1327785"/>
            <wp:effectExtent l="0" t="0" r="0" b="0"/>
            <wp:wrapNone/>
            <wp:docPr id="573969778" name="Picture 5739697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1">
                      <a:duotone>
                        <a:prstClr val="black"/>
                        <a:schemeClr val="accent1">
                          <a:lumMod val="40000"/>
                          <a:lumOff val="60000"/>
                          <a:tint val="45000"/>
                          <a:satMod val="400000"/>
                        </a:schemeClr>
                      </a:duotone>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AC7694">
        <w:rPr>
          <w:noProof/>
        </w:rPr>
        <w:drawing>
          <wp:anchor distT="0" distB="0" distL="114300" distR="114300" simplePos="0" relativeHeight="251658268" behindDoc="0" locked="0" layoutInCell="1" allowOverlap="1" wp14:anchorId="0F41FF0F" wp14:editId="71E2AA27">
            <wp:simplePos x="0" y="0"/>
            <wp:positionH relativeFrom="column">
              <wp:posOffset>4749165</wp:posOffset>
            </wp:positionH>
            <wp:positionV relativeFrom="page">
              <wp:posOffset>7422846</wp:posOffset>
            </wp:positionV>
            <wp:extent cx="1327785" cy="1327785"/>
            <wp:effectExtent l="0" t="0" r="0" b="0"/>
            <wp:wrapNone/>
            <wp:docPr id="1949696028" name="Picture 1949696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2">
                      <a:duotone>
                        <a:prstClr val="black"/>
                        <a:schemeClr val="accent1">
                          <a:lumMod val="40000"/>
                          <a:lumOff val="60000"/>
                          <a:tint val="45000"/>
                          <a:satMod val="400000"/>
                        </a:schemeClr>
                      </a:duotone>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AC7694">
        <w:rPr>
          <w:noProof/>
        </w:rPr>
        <w:drawing>
          <wp:anchor distT="0" distB="0" distL="114300" distR="114300" simplePos="0" relativeHeight="251658265" behindDoc="0" locked="0" layoutInCell="1" allowOverlap="1" wp14:anchorId="1FA693DB" wp14:editId="5482EB6F">
            <wp:simplePos x="0" y="0"/>
            <wp:positionH relativeFrom="column">
              <wp:posOffset>3287395</wp:posOffset>
            </wp:positionH>
            <wp:positionV relativeFrom="page">
              <wp:posOffset>5898598</wp:posOffset>
            </wp:positionV>
            <wp:extent cx="2653030" cy="1324610"/>
            <wp:effectExtent l="0" t="0" r="0" b="0"/>
            <wp:wrapNone/>
            <wp:docPr id="2114247872" name="Picture 21142478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3">
                      <a:duotone>
                        <a:prstClr val="black"/>
                        <a:schemeClr val="accent1">
                          <a:lumMod val="40000"/>
                          <a:lumOff val="60000"/>
                          <a:tint val="45000"/>
                          <a:satMod val="400000"/>
                        </a:schemeClr>
                      </a:duotone>
                    </a:blip>
                    <a:stretch>
                      <a:fillRect/>
                    </a:stretch>
                  </pic:blipFill>
                  <pic:spPr>
                    <a:xfrm>
                      <a:off x="0" y="0"/>
                      <a:ext cx="2653030" cy="1324610"/>
                    </a:xfrm>
                    <a:prstGeom prst="rect">
                      <a:avLst/>
                    </a:prstGeom>
                  </pic:spPr>
                </pic:pic>
              </a:graphicData>
            </a:graphic>
            <wp14:sizeRelH relativeFrom="page">
              <wp14:pctWidth>0</wp14:pctWidth>
            </wp14:sizeRelH>
            <wp14:sizeRelV relativeFrom="page">
              <wp14:pctHeight>0</wp14:pctHeight>
            </wp14:sizeRelV>
          </wp:anchor>
        </w:drawing>
      </w:r>
      <w:r w:rsidR="00AC7694">
        <w:rPr>
          <w:noProof/>
        </w:rPr>
        <w:drawing>
          <wp:anchor distT="0" distB="0" distL="114300" distR="114300" simplePos="0" relativeHeight="251658263" behindDoc="0" locked="0" layoutInCell="1" allowOverlap="1" wp14:anchorId="3D8EE7FA" wp14:editId="2E6635D1">
            <wp:simplePos x="0" y="0"/>
            <wp:positionH relativeFrom="column">
              <wp:posOffset>75565</wp:posOffset>
            </wp:positionH>
            <wp:positionV relativeFrom="page">
              <wp:posOffset>5850890</wp:posOffset>
            </wp:positionV>
            <wp:extent cx="1327785" cy="1327785"/>
            <wp:effectExtent l="0" t="0" r="0" b="0"/>
            <wp:wrapNone/>
            <wp:docPr id="1078298699" name="Picture 10782986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4">
                      <a:duotone>
                        <a:prstClr val="black"/>
                        <a:schemeClr val="accent1">
                          <a:lumMod val="40000"/>
                          <a:lumOff val="60000"/>
                          <a:tint val="45000"/>
                          <a:satMod val="400000"/>
                        </a:schemeClr>
                      </a:duotone>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AC7694">
        <w:rPr>
          <w:noProof/>
        </w:rPr>
        <w:drawing>
          <wp:anchor distT="0" distB="0" distL="114300" distR="114300" simplePos="0" relativeHeight="251658264" behindDoc="0" locked="0" layoutInCell="1" allowOverlap="1" wp14:anchorId="222B5E28" wp14:editId="74C7E617">
            <wp:simplePos x="0" y="0"/>
            <wp:positionH relativeFrom="column">
              <wp:posOffset>1626235</wp:posOffset>
            </wp:positionH>
            <wp:positionV relativeFrom="page">
              <wp:posOffset>5851221</wp:posOffset>
            </wp:positionV>
            <wp:extent cx="1327785" cy="1327785"/>
            <wp:effectExtent l="0" t="0" r="0" b="0"/>
            <wp:wrapNone/>
            <wp:docPr id="1963231956" name="Picture 19632319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5">
                      <a:duotone>
                        <a:prstClr val="black"/>
                        <a:schemeClr val="accent1">
                          <a:lumMod val="40000"/>
                          <a:lumOff val="60000"/>
                          <a:tint val="45000"/>
                          <a:satMod val="400000"/>
                        </a:schemeClr>
                      </a:duotone>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7D4233">
        <w:t>V</w:t>
      </w:r>
      <w:r w:rsidR="009F72B0">
        <w:t xml:space="preserve">1.0 </w:t>
      </w:r>
      <w:r w:rsidR="00B815C1">
        <w:t xml:space="preserve">17 </w:t>
      </w:r>
      <w:r w:rsidR="00AC7694">
        <w:t xml:space="preserve">June </w:t>
      </w:r>
      <w:r w:rsidR="009E51FB">
        <w:t>202</w:t>
      </w:r>
      <w:r w:rsidR="00D83602">
        <w:t>5</w:t>
      </w:r>
      <w:r w:rsidR="003A5739" w:rsidRPr="00531F3B">
        <w:br w:type="page"/>
      </w:r>
    </w:p>
    <w:p w14:paraId="61316D48" w14:textId="2738D626" w:rsidR="004576ED" w:rsidRDefault="00577859">
      <w:pPr>
        <w:pStyle w:val="TOC1"/>
        <w:tabs>
          <w:tab w:val="left" w:pos="440"/>
        </w:tabs>
        <w:rPr>
          <w:rFonts w:ascii="Calibri" w:hAnsi="Calibri" w:cs="Calibri"/>
          <w:bCs/>
          <w:kern w:val="32"/>
          <w:sz w:val="40"/>
        </w:rPr>
      </w:pPr>
      <w:bookmarkStart w:id="1" w:name="_Toc186793186"/>
      <w:r>
        <w:rPr>
          <w:rFonts w:ascii="Calibri" w:hAnsi="Calibri" w:cs="Calibri"/>
          <w:bCs/>
          <w:kern w:val="32"/>
          <w:sz w:val="40"/>
        </w:rPr>
        <w:lastRenderedPageBreak/>
        <w:t>C</w:t>
      </w:r>
      <w:r w:rsidR="00DE7142">
        <w:rPr>
          <w:rFonts w:ascii="Calibri" w:hAnsi="Calibri" w:cs="Calibri"/>
          <w:bCs/>
          <w:kern w:val="32"/>
          <w:sz w:val="40"/>
        </w:rPr>
        <w:t>ontents</w:t>
      </w:r>
    </w:p>
    <w:p w14:paraId="345EA52C" w14:textId="4F730D8F" w:rsidR="001F6338" w:rsidRDefault="00EB7F5F">
      <w:pPr>
        <w:pStyle w:val="TOC1"/>
        <w:rPr>
          <w:rFonts w:eastAsiaTheme="minorEastAsia" w:cstheme="minorBidi"/>
          <w:b w:val="0"/>
          <w:noProof/>
          <w:color w:val="auto"/>
          <w:kern w:val="2"/>
          <w:sz w:val="24"/>
          <w:lang w:eastAsia="en-AU"/>
          <w14:ligatures w14:val="standardContextual"/>
        </w:rPr>
      </w:pPr>
      <w:r>
        <w:rPr>
          <w:rFonts w:ascii="Calibri" w:hAnsi="Calibri" w:cs="Calibri"/>
          <w:bCs/>
          <w:kern w:val="32"/>
          <w:sz w:val="40"/>
        </w:rPr>
        <w:fldChar w:fldCharType="begin"/>
      </w:r>
      <w:r w:rsidRPr="00521016">
        <w:instrText xml:space="preserve"> TOC \o "1-3" \h \z \u </w:instrText>
      </w:r>
      <w:r>
        <w:rPr>
          <w:rFonts w:ascii="Calibri" w:hAnsi="Calibri" w:cs="Calibri"/>
          <w:bCs/>
          <w:kern w:val="32"/>
          <w:sz w:val="40"/>
        </w:rPr>
        <w:fldChar w:fldCharType="separate"/>
      </w:r>
      <w:hyperlink w:anchor="_Toc201065980" w:history="1">
        <w:r w:rsidR="001F6338" w:rsidRPr="00720A3A">
          <w:rPr>
            <w:rStyle w:val="Hyperlink"/>
            <w:noProof/>
          </w:rPr>
          <w:t>National Greenhouse and Energy Reporting (NGER) Scheme</w:t>
        </w:r>
        <w:r w:rsidR="001F6338">
          <w:rPr>
            <w:noProof/>
            <w:webHidden/>
          </w:rPr>
          <w:tab/>
        </w:r>
        <w:r w:rsidR="001F6338">
          <w:rPr>
            <w:noProof/>
            <w:webHidden/>
          </w:rPr>
          <w:fldChar w:fldCharType="begin"/>
        </w:r>
        <w:r w:rsidR="001F6338">
          <w:rPr>
            <w:noProof/>
            <w:webHidden/>
          </w:rPr>
          <w:instrText xml:space="preserve"> PAGEREF _Toc201065980 \h </w:instrText>
        </w:r>
        <w:r w:rsidR="001F6338">
          <w:rPr>
            <w:noProof/>
            <w:webHidden/>
          </w:rPr>
        </w:r>
        <w:r w:rsidR="001F6338">
          <w:rPr>
            <w:noProof/>
            <w:webHidden/>
          </w:rPr>
          <w:fldChar w:fldCharType="separate"/>
        </w:r>
        <w:r w:rsidR="001F6338">
          <w:rPr>
            <w:noProof/>
            <w:webHidden/>
          </w:rPr>
          <w:t>4</w:t>
        </w:r>
        <w:r w:rsidR="001F6338">
          <w:rPr>
            <w:noProof/>
            <w:webHidden/>
          </w:rPr>
          <w:fldChar w:fldCharType="end"/>
        </w:r>
      </w:hyperlink>
    </w:p>
    <w:p w14:paraId="2DF35736" w14:textId="425B7C09" w:rsidR="001F6338" w:rsidRDefault="001F6338">
      <w:pPr>
        <w:pStyle w:val="TOC1"/>
        <w:rPr>
          <w:rFonts w:eastAsiaTheme="minorEastAsia" w:cstheme="minorBidi"/>
          <w:b w:val="0"/>
          <w:noProof/>
          <w:color w:val="auto"/>
          <w:kern w:val="2"/>
          <w:sz w:val="24"/>
          <w:lang w:eastAsia="en-AU"/>
          <w14:ligatures w14:val="standardContextual"/>
        </w:rPr>
      </w:pPr>
      <w:hyperlink w:anchor="_Toc201065981" w:history="1">
        <w:r w:rsidRPr="00720A3A">
          <w:rPr>
            <w:rStyle w:val="Hyperlink"/>
            <w:noProof/>
          </w:rPr>
          <w:t>How to access EERS</w:t>
        </w:r>
        <w:r>
          <w:rPr>
            <w:noProof/>
            <w:webHidden/>
          </w:rPr>
          <w:tab/>
        </w:r>
        <w:r>
          <w:rPr>
            <w:noProof/>
            <w:webHidden/>
          </w:rPr>
          <w:fldChar w:fldCharType="begin"/>
        </w:r>
        <w:r>
          <w:rPr>
            <w:noProof/>
            <w:webHidden/>
          </w:rPr>
          <w:instrText xml:space="preserve"> PAGEREF _Toc201065981 \h </w:instrText>
        </w:r>
        <w:r>
          <w:rPr>
            <w:noProof/>
            <w:webHidden/>
          </w:rPr>
        </w:r>
        <w:r>
          <w:rPr>
            <w:noProof/>
            <w:webHidden/>
          </w:rPr>
          <w:fldChar w:fldCharType="separate"/>
        </w:r>
        <w:r>
          <w:rPr>
            <w:noProof/>
            <w:webHidden/>
          </w:rPr>
          <w:t>4</w:t>
        </w:r>
        <w:r>
          <w:rPr>
            <w:noProof/>
            <w:webHidden/>
          </w:rPr>
          <w:fldChar w:fldCharType="end"/>
        </w:r>
      </w:hyperlink>
    </w:p>
    <w:p w14:paraId="6B657E5E" w14:textId="43F159A0"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5982" w:history="1">
        <w:r w:rsidRPr="00720A3A">
          <w:rPr>
            <w:rStyle w:val="Hyperlink"/>
            <w:noProof/>
          </w:rPr>
          <w:t>Switch account in Online Services</w:t>
        </w:r>
        <w:r>
          <w:rPr>
            <w:noProof/>
            <w:webHidden/>
          </w:rPr>
          <w:tab/>
        </w:r>
        <w:r>
          <w:rPr>
            <w:noProof/>
            <w:webHidden/>
          </w:rPr>
          <w:fldChar w:fldCharType="begin"/>
        </w:r>
        <w:r>
          <w:rPr>
            <w:noProof/>
            <w:webHidden/>
          </w:rPr>
          <w:instrText xml:space="preserve"> PAGEREF _Toc201065982 \h </w:instrText>
        </w:r>
        <w:r>
          <w:rPr>
            <w:noProof/>
            <w:webHidden/>
          </w:rPr>
        </w:r>
        <w:r>
          <w:rPr>
            <w:noProof/>
            <w:webHidden/>
          </w:rPr>
          <w:fldChar w:fldCharType="separate"/>
        </w:r>
        <w:r>
          <w:rPr>
            <w:noProof/>
            <w:webHidden/>
          </w:rPr>
          <w:t>6</w:t>
        </w:r>
        <w:r>
          <w:rPr>
            <w:noProof/>
            <w:webHidden/>
          </w:rPr>
          <w:fldChar w:fldCharType="end"/>
        </w:r>
      </w:hyperlink>
    </w:p>
    <w:p w14:paraId="2FADCE7E" w14:textId="0A85D799" w:rsidR="001F6338" w:rsidRDefault="001F6338">
      <w:pPr>
        <w:pStyle w:val="TOC1"/>
        <w:rPr>
          <w:rFonts w:eastAsiaTheme="minorEastAsia" w:cstheme="minorBidi"/>
          <w:b w:val="0"/>
          <w:noProof/>
          <w:color w:val="auto"/>
          <w:kern w:val="2"/>
          <w:sz w:val="24"/>
          <w:lang w:eastAsia="en-AU"/>
          <w14:ligatures w14:val="standardContextual"/>
        </w:rPr>
      </w:pPr>
      <w:hyperlink w:anchor="_Toc201065983" w:history="1">
        <w:r w:rsidRPr="00720A3A">
          <w:rPr>
            <w:rStyle w:val="Hyperlink"/>
            <w:noProof/>
          </w:rPr>
          <w:t>NGER reports landing page</w:t>
        </w:r>
        <w:r>
          <w:rPr>
            <w:noProof/>
            <w:webHidden/>
          </w:rPr>
          <w:tab/>
        </w:r>
        <w:r>
          <w:rPr>
            <w:noProof/>
            <w:webHidden/>
          </w:rPr>
          <w:fldChar w:fldCharType="begin"/>
        </w:r>
        <w:r>
          <w:rPr>
            <w:noProof/>
            <w:webHidden/>
          </w:rPr>
          <w:instrText xml:space="preserve"> PAGEREF _Toc201065983 \h </w:instrText>
        </w:r>
        <w:r>
          <w:rPr>
            <w:noProof/>
            <w:webHidden/>
          </w:rPr>
        </w:r>
        <w:r>
          <w:rPr>
            <w:noProof/>
            <w:webHidden/>
          </w:rPr>
          <w:fldChar w:fldCharType="separate"/>
        </w:r>
        <w:r>
          <w:rPr>
            <w:noProof/>
            <w:webHidden/>
          </w:rPr>
          <w:t>9</w:t>
        </w:r>
        <w:r>
          <w:rPr>
            <w:noProof/>
            <w:webHidden/>
          </w:rPr>
          <w:fldChar w:fldCharType="end"/>
        </w:r>
      </w:hyperlink>
    </w:p>
    <w:p w14:paraId="39D77271" w14:textId="0ECF3F83" w:rsidR="001F6338" w:rsidRDefault="001F6338">
      <w:pPr>
        <w:pStyle w:val="TOC1"/>
        <w:rPr>
          <w:rFonts w:eastAsiaTheme="minorEastAsia" w:cstheme="minorBidi"/>
          <w:b w:val="0"/>
          <w:noProof/>
          <w:color w:val="auto"/>
          <w:kern w:val="2"/>
          <w:sz w:val="24"/>
          <w:lang w:eastAsia="en-AU"/>
          <w14:ligatures w14:val="standardContextual"/>
        </w:rPr>
      </w:pPr>
      <w:hyperlink w:anchor="_Toc201065984" w:history="1">
        <w:r w:rsidRPr="00720A3A">
          <w:rPr>
            <w:rStyle w:val="Hyperlink"/>
            <w:noProof/>
          </w:rPr>
          <w:t>EERS workspace</w:t>
        </w:r>
        <w:r>
          <w:rPr>
            <w:noProof/>
            <w:webHidden/>
          </w:rPr>
          <w:tab/>
        </w:r>
        <w:r>
          <w:rPr>
            <w:noProof/>
            <w:webHidden/>
          </w:rPr>
          <w:fldChar w:fldCharType="begin"/>
        </w:r>
        <w:r>
          <w:rPr>
            <w:noProof/>
            <w:webHidden/>
          </w:rPr>
          <w:instrText xml:space="preserve"> PAGEREF _Toc201065984 \h </w:instrText>
        </w:r>
        <w:r>
          <w:rPr>
            <w:noProof/>
            <w:webHidden/>
          </w:rPr>
        </w:r>
        <w:r>
          <w:rPr>
            <w:noProof/>
            <w:webHidden/>
          </w:rPr>
          <w:fldChar w:fldCharType="separate"/>
        </w:r>
        <w:r>
          <w:rPr>
            <w:noProof/>
            <w:webHidden/>
          </w:rPr>
          <w:t>9</w:t>
        </w:r>
        <w:r>
          <w:rPr>
            <w:noProof/>
            <w:webHidden/>
          </w:rPr>
          <w:fldChar w:fldCharType="end"/>
        </w:r>
      </w:hyperlink>
    </w:p>
    <w:p w14:paraId="194E3B82" w14:textId="18C8A17C"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5985" w:history="1">
        <w:r w:rsidRPr="00720A3A">
          <w:rPr>
            <w:rStyle w:val="Hyperlink"/>
            <w:noProof/>
          </w:rPr>
          <w:t>Select Reporting Period</w:t>
        </w:r>
        <w:r>
          <w:rPr>
            <w:noProof/>
            <w:webHidden/>
          </w:rPr>
          <w:tab/>
        </w:r>
        <w:r>
          <w:rPr>
            <w:noProof/>
            <w:webHidden/>
          </w:rPr>
          <w:fldChar w:fldCharType="begin"/>
        </w:r>
        <w:r>
          <w:rPr>
            <w:noProof/>
            <w:webHidden/>
          </w:rPr>
          <w:instrText xml:space="preserve"> PAGEREF _Toc201065985 \h </w:instrText>
        </w:r>
        <w:r>
          <w:rPr>
            <w:noProof/>
            <w:webHidden/>
          </w:rPr>
        </w:r>
        <w:r>
          <w:rPr>
            <w:noProof/>
            <w:webHidden/>
          </w:rPr>
          <w:fldChar w:fldCharType="separate"/>
        </w:r>
        <w:r>
          <w:rPr>
            <w:noProof/>
            <w:webHidden/>
          </w:rPr>
          <w:t>10</w:t>
        </w:r>
        <w:r>
          <w:rPr>
            <w:noProof/>
            <w:webHidden/>
          </w:rPr>
          <w:fldChar w:fldCharType="end"/>
        </w:r>
      </w:hyperlink>
    </w:p>
    <w:p w14:paraId="694DB7A0" w14:textId="58656F4B"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5986" w:history="1">
        <w:r w:rsidRPr="00720A3A">
          <w:rPr>
            <w:rStyle w:val="Hyperlink"/>
            <w:noProof/>
          </w:rPr>
          <w:t>Function</w:t>
        </w:r>
        <w:r>
          <w:rPr>
            <w:noProof/>
            <w:webHidden/>
          </w:rPr>
          <w:tab/>
        </w:r>
        <w:r>
          <w:rPr>
            <w:noProof/>
            <w:webHidden/>
          </w:rPr>
          <w:fldChar w:fldCharType="begin"/>
        </w:r>
        <w:r>
          <w:rPr>
            <w:noProof/>
            <w:webHidden/>
          </w:rPr>
          <w:instrText xml:space="preserve"> PAGEREF _Toc201065986 \h </w:instrText>
        </w:r>
        <w:r>
          <w:rPr>
            <w:noProof/>
            <w:webHidden/>
          </w:rPr>
        </w:r>
        <w:r>
          <w:rPr>
            <w:noProof/>
            <w:webHidden/>
          </w:rPr>
          <w:fldChar w:fldCharType="separate"/>
        </w:r>
        <w:r>
          <w:rPr>
            <w:noProof/>
            <w:webHidden/>
          </w:rPr>
          <w:t>10</w:t>
        </w:r>
        <w:r>
          <w:rPr>
            <w:noProof/>
            <w:webHidden/>
          </w:rPr>
          <w:fldChar w:fldCharType="end"/>
        </w:r>
      </w:hyperlink>
    </w:p>
    <w:p w14:paraId="658A6750" w14:textId="075D8821"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5987" w:history="1">
        <w:r w:rsidRPr="00720A3A">
          <w:rPr>
            <w:rStyle w:val="Hyperlink"/>
            <w:noProof/>
          </w:rPr>
          <w:t>Record tags</w:t>
        </w:r>
        <w:r>
          <w:rPr>
            <w:noProof/>
            <w:webHidden/>
          </w:rPr>
          <w:tab/>
        </w:r>
        <w:r>
          <w:rPr>
            <w:noProof/>
            <w:webHidden/>
          </w:rPr>
          <w:fldChar w:fldCharType="begin"/>
        </w:r>
        <w:r>
          <w:rPr>
            <w:noProof/>
            <w:webHidden/>
          </w:rPr>
          <w:instrText xml:space="preserve"> PAGEREF _Toc201065987 \h </w:instrText>
        </w:r>
        <w:r>
          <w:rPr>
            <w:noProof/>
            <w:webHidden/>
          </w:rPr>
        </w:r>
        <w:r>
          <w:rPr>
            <w:noProof/>
            <w:webHidden/>
          </w:rPr>
          <w:fldChar w:fldCharType="separate"/>
        </w:r>
        <w:r>
          <w:rPr>
            <w:noProof/>
            <w:webHidden/>
          </w:rPr>
          <w:t>10</w:t>
        </w:r>
        <w:r>
          <w:rPr>
            <w:noProof/>
            <w:webHidden/>
          </w:rPr>
          <w:fldChar w:fldCharType="end"/>
        </w:r>
      </w:hyperlink>
    </w:p>
    <w:p w14:paraId="09AA6160" w14:textId="70BB871A" w:rsidR="001F6338" w:rsidRDefault="001F6338">
      <w:pPr>
        <w:pStyle w:val="TOC1"/>
        <w:rPr>
          <w:rFonts w:eastAsiaTheme="minorEastAsia" w:cstheme="minorBidi"/>
          <w:b w:val="0"/>
          <w:noProof/>
          <w:color w:val="auto"/>
          <w:kern w:val="2"/>
          <w:sz w:val="24"/>
          <w:lang w:eastAsia="en-AU"/>
          <w14:ligatures w14:val="standardContextual"/>
        </w:rPr>
      </w:pPr>
      <w:hyperlink w:anchor="_Toc201065988" w:history="1">
        <w:r w:rsidRPr="00720A3A">
          <w:rPr>
            <w:rStyle w:val="Hyperlink"/>
            <w:noProof/>
          </w:rPr>
          <w:t>Entity types</w:t>
        </w:r>
        <w:r>
          <w:rPr>
            <w:noProof/>
            <w:webHidden/>
          </w:rPr>
          <w:tab/>
        </w:r>
        <w:r>
          <w:rPr>
            <w:noProof/>
            <w:webHidden/>
          </w:rPr>
          <w:fldChar w:fldCharType="begin"/>
        </w:r>
        <w:r>
          <w:rPr>
            <w:noProof/>
            <w:webHidden/>
          </w:rPr>
          <w:instrText xml:space="preserve"> PAGEREF _Toc201065988 \h </w:instrText>
        </w:r>
        <w:r>
          <w:rPr>
            <w:noProof/>
            <w:webHidden/>
          </w:rPr>
        </w:r>
        <w:r>
          <w:rPr>
            <w:noProof/>
            <w:webHidden/>
          </w:rPr>
          <w:fldChar w:fldCharType="separate"/>
        </w:r>
        <w:r>
          <w:rPr>
            <w:noProof/>
            <w:webHidden/>
          </w:rPr>
          <w:t>11</w:t>
        </w:r>
        <w:r>
          <w:rPr>
            <w:noProof/>
            <w:webHidden/>
          </w:rPr>
          <w:fldChar w:fldCharType="end"/>
        </w:r>
      </w:hyperlink>
    </w:p>
    <w:p w14:paraId="68665645" w14:textId="0B219005" w:rsidR="001F6338" w:rsidRDefault="001F6338">
      <w:pPr>
        <w:pStyle w:val="TOC1"/>
        <w:rPr>
          <w:rFonts w:eastAsiaTheme="minorEastAsia" w:cstheme="minorBidi"/>
          <w:b w:val="0"/>
          <w:noProof/>
          <w:color w:val="auto"/>
          <w:kern w:val="2"/>
          <w:sz w:val="24"/>
          <w:lang w:eastAsia="en-AU"/>
          <w14:ligatures w14:val="standardContextual"/>
        </w:rPr>
      </w:pPr>
      <w:hyperlink w:anchor="_Toc201065989" w:history="1">
        <w:r w:rsidRPr="00720A3A">
          <w:rPr>
            <w:rStyle w:val="Hyperlink"/>
            <w:noProof/>
          </w:rPr>
          <w:t>Manage corporate structure</w:t>
        </w:r>
        <w:r>
          <w:rPr>
            <w:noProof/>
            <w:webHidden/>
          </w:rPr>
          <w:tab/>
        </w:r>
        <w:r>
          <w:rPr>
            <w:noProof/>
            <w:webHidden/>
          </w:rPr>
          <w:fldChar w:fldCharType="begin"/>
        </w:r>
        <w:r>
          <w:rPr>
            <w:noProof/>
            <w:webHidden/>
          </w:rPr>
          <w:instrText xml:space="preserve"> PAGEREF _Toc201065989 \h </w:instrText>
        </w:r>
        <w:r>
          <w:rPr>
            <w:noProof/>
            <w:webHidden/>
          </w:rPr>
        </w:r>
        <w:r>
          <w:rPr>
            <w:noProof/>
            <w:webHidden/>
          </w:rPr>
          <w:fldChar w:fldCharType="separate"/>
        </w:r>
        <w:r>
          <w:rPr>
            <w:noProof/>
            <w:webHidden/>
          </w:rPr>
          <w:t>12</w:t>
        </w:r>
        <w:r>
          <w:rPr>
            <w:noProof/>
            <w:webHidden/>
          </w:rPr>
          <w:fldChar w:fldCharType="end"/>
        </w:r>
      </w:hyperlink>
    </w:p>
    <w:p w14:paraId="39089053" w14:textId="53295B69"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5990" w:history="1">
        <w:r w:rsidRPr="00720A3A">
          <w:rPr>
            <w:rStyle w:val="Hyperlink"/>
            <w:noProof/>
          </w:rPr>
          <w:t>Add a new entity to the corporate structure</w:t>
        </w:r>
        <w:r>
          <w:rPr>
            <w:noProof/>
            <w:webHidden/>
          </w:rPr>
          <w:tab/>
        </w:r>
        <w:r>
          <w:rPr>
            <w:noProof/>
            <w:webHidden/>
          </w:rPr>
          <w:fldChar w:fldCharType="begin"/>
        </w:r>
        <w:r>
          <w:rPr>
            <w:noProof/>
            <w:webHidden/>
          </w:rPr>
          <w:instrText xml:space="preserve"> PAGEREF _Toc201065990 \h </w:instrText>
        </w:r>
        <w:r>
          <w:rPr>
            <w:noProof/>
            <w:webHidden/>
          </w:rPr>
        </w:r>
        <w:r>
          <w:rPr>
            <w:noProof/>
            <w:webHidden/>
          </w:rPr>
          <w:fldChar w:fldCharType="separate"/>
        </w:r>
        <w:r>
          <w:rPr>
            <w:noProof/>
            <w:webHidden/>
          </w:rPr>
          <w:t>12</w:t>
        </w:r>
        <w:r>
          <w:rPr>
            <w:noProof/>
            <w:webHidden/>
          </w:rPr>
          <w:fldChar w:fldCharType="end"/>
        </w:r>
      </w:hyperlink>
    </w:p>
    <w:p w14:paraId="18959247" w14:textId="5DA41609" w:rsidR="001F6338" w:rsidRDefault="001F6338">
      <w:pPr>
        <w:pStyle w:val="TOC3"/>
        <w:rPr>
          <w:rFonts w:eastAsiaTheme="minorEastAsia" w:cstheme="minorBidi"/>
          <w:noProof/>
          <w:color w:val="auto"/>
          <w:kern w:val="2"/>
          <w:sz w:val="24"/>
          <w:lang w:eastAsia="en-AU"/>
          <w14:ligatures w14:val="standardContextual"/>
        </w:rPr>
      </w:pPr>
      <w:hyperlink w:anchor="_Toc201065991" w:history="1">
        <w:r w:rsidRPr="00720A3A">
          <w:rPr>
            <w:rStyle w:val="Hyperlink"/>
            <w:noProof/>
          </w:rPr>
          <w:t>Add mandatory information for an entity</w:t>
        </w:r>
        <w:r>
          <w:rPr>
            <w:noProof/>
            <w:webHidden/>
          </w:rPr>
          <w:tab/>
        </w:r>
        <w:r>
          <w:rPr>
            <w:noProof/>
            <w:webHidden/>
          </w:rPr>
          <w:fldChar w:fldCharType="begin"/>
        </w:r>
        <w:r>
          <w:rPr>
            <w:noProof/>
            <w:webHidden/>
          </w:rPr>
          <w:instrText xml:space="preserve"> PAGEREF _Toc201065991 \h </w:instrText>
        </w:r>
        <w:r>
          <w:rPr>
            <w:noProof/>
            <w:webHidden/>
          </w:rPr>
        </w:r>
        <w:r>
          <w:rPr>
            <w:noProof/>
            <w:webHidden/>
          </w:rPr>
          <w:fldChar w:fldCharType="separate"/>
        </w:r>
        <w:r>
          <w:rPr>
            <w:noProof/>
            <w:webHidden/>
          </w:rPr>
          <w:t>13</w:t>
        </w:r>
        <w:r>
          <w:rPr>
            <w:noProof/>
            <w:webHidden/>
          </w:rPr>
          <w:fldChar w:fldCharType="end"/>
        </w:r>
      </w:hyperlink>
    </w:p>
    <w:p w14:paraId="3D196444" w14:textId="2D3072E7"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5992" w:history="1">
        <w:r w:rsidRPr="00720A3A">
          <w:rPr>
            <w:rStyle w:val="Hyperlink"/>
            <w:noProof/>
          </w:rPr>
          <w:t>Add or edit entity details from the summary page</w:t>
        </w:r>
        <w:r>
          <w:rPr>
            <w:noProof/>
            <w:webHidden/>
          </w:rPr>
          <w:tab/>
        </w:r>
        <w:r>
          <w:rPr>
            <w:noProof/>
            <w:webHidden/>
          </w:rPr>
          <w:fldChar w:fldCharType="begin"/>
        </w:r>
        <w:r>
          <w:rPr>
            <w:noProof/>
            <w:webHidden/>
          </w:rPr>
          <w:instrText xml:space="preserve"> PAGEREF _Toc201065992 \h </w:instrText>
        </w:r>
        <w:r>
          <w:rPr>
            <w:noProof/>
            <w:webHidden/>
          </w:rPr>
        </w:r>
        <w:r>
          <w:rPr>
            <w:noProof/>
            <w:webHidden/>
          </w:rPr>
          <w:fldChar w:fldCharType="separate"/>
        </w:r>
        <w:r>
          <w:rPr>
            <w:noProof/>
            <w:webHidden/>
          </w:rPr>
          <w:t>15</w:t>
        </w:r>
        <w:r>
          <w:rPr>
            <w:noProof/>
            <w:webHidden/>
          </w:rPr>
          <w:fldChar w:fldCharType="end"/>
        </w:r>
      </w:hyperlink>
    </w:p>
    <w:p w14:paraId="12286091" w14:textId="0EDF99BB"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5993" w:history="1">
        <w:r w:rsidRPr="00720A3A">
          <w:rPr>
            <w:rStyle w:val="Hyperlink"/>
            <w:noProof/>
          </w:rPr>
          <w:t>Delete an existing entity</w:t>
        </w:r>
        <w:r>
          <w:rPr>
            <w:noProof/>
            <w:webHidden/>
          </w:rPr>
          <w:tab/>
        </w:r>
        <w:r>
          <w:rPr>
            <w:noProof/>
            <w:webHidden/>
          </w:rPr>
          <w:fldChar w:fldCharType="begin"/>
        </w:r>
        <w:r>
          <w:rPr>
            <w:noProof/>
            <w:webHidden/>
          </w:rPr>
          <w:instrText xml:space="preserve"> PAGEREF _Toc201065993 \h </w:instrText>
        </w:r>
        <w:r>
          <w:rPr>
            <w:noProof/>
            <w:webHidden/>
          </w:rPr>
        </w:r>
        <w:r>
          <w:rPr>
            <w:noProof/>
            <w:webHidden/>
          </w:rPr>
          <w:fldChar w:fldCharType="separate"/>
        </w:r>
        <w:r>
          <w:rPr>
            <w:noProof/>
            <w:webHidden/>
          </w:rPr>
          <w:t>16</w:t>
        </w:r>
        <w:r>
          <w:rPr>
            <w:noProof/>
            <w:webHidden/>
          </w:rPr>
          <w:fldChar w:fldCharType="end"/>
        </w:r>
      </w:hyperlink>
    </w:p>
    <w:p w14:paraId="320D68AD" w14:textId="22A47D04" w:rsidR="001F6338" w:rsidRDefault="001F6338">
      <w:pPr>
        <w:pStyle w:val="TOC1"/>
        <w:rPr>
          <w:rFonts w:eastAsiaTheme="minorEastAsia" w:cstheme="minorBidi"/>
          <w:b w:val="0"/>
          <w:noProof/>
          <w:color w:val="auto"/>
          <w:kern w:val="2"/>
          <w:sz w:val="24"/>
          <w:lang w:eastAsia="en-AU"/>
          <w14:ligatures w14:val="standardContextual"/>
        </w:rPr>
      </w:pPr>
      <w:hyperlink w:anchor="_Toc201065994" w:history="1">
        <w:r w:rsidRPr="00720A3A">
          <w:rPr>
            <w:rStyle w:val="Hyperlink"/>
            <w:noProof/>
          </w:rPr>
          <w:t>Set entity reporting status</w:t>
        </w:r>
        <w:r>
          <w:rPr>
            <w:noProof/>
            <w:webHidden/>
          </w:rPr>
          <w:tab/>
        </w:r>
        <w:r>
          <w:rPr>
            <w:noProof/>
            <w:webHidden/>
          </w:rPr>
          <w:fldChar w:fldCharType="begin"/>
        </w:r>
        <w:r>
          <w:rPr>
            <w:noProof/>
            <w:webHidden/>
          </w:rPr>
          <w:instrText xml:space="preserve"> PAGEREF _Toc201065994 \h </w:instrText>
        </w:r>
        <w:r>
          <w:rPr>
            <w:noProof/>
            <w:webHidden/>
          </w:rPr>
        </w:r>
        <w:r>
          <w:rPr>
            <w:noProof/>
            <w:webHidden/>
          </w:rPr>
          <w:fldChar w:fldCharType="separate"/>
        </w:r>
        <w:r>
          <w:rPr>
            <w:noProof/>
            <w:webHidden/>
          </w:rPr>
          <w:t>17</w:t>
        </w:r>
        <w:r>
          <w:rPr>
            <w:noProof/>
            <w:webHidden/>
          </w:rPr>
          <w:fldChar w:fldCharType="end"/>
        </w:r>
      </w:hyperlink>
    </w:p>
    <w:p w14:paraId="4775920F" w14:textId="6F111D07"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5995" w:history="1">
        <w:r w:rsidRPr="00720A3A">
          <w:rPr>
            <w:rStyle w:val="Hyperlink"/>
            <w:noProof/>
          </w:rPr>
          <w:t>Reporting (all entities)</w:t>
        </w:r>
        <w:r>
          <w:rPr>
            <w:noProof/>
            <w:webHidden/>
          </w:rPr>
          <w:tab/>
        </w:r>
        <w:r>
          <w:rPr>
            <w:noProof/>
            <w:webHidden/>
          </w:rPr>
          <w:fldChar w:fldCharType="begin"/>
        </w:r>
        <w:r>
          <w:rPr>
            <w:noProof/>
            <w:webHidden/>
          </w:rPr>
          <w:instrText xml:space="preserve"> PAGEREF _Toc201065995 \h </w:instrText>
        </w:r>
        <w:r>
          <w:rPr>
            <w:noProof/>
            <w:webHidden/>
          </w:rPr>
        </w:r>
        <w:r>
          <w:rPr>
            <w:noProof/>
            <w:webHidden/>
          </w:rPr>
          <w:fldChar w:fldCharType="separate"/>
        </w:r>
        <w:r>
          <w:rPr>
            <w:noProof/>
            <w:webHidden/>
          </w:rPr>
          <w:t>17</w:t>
        </w:r>
        <w:r>
          <w:rPr>
            <w:noProof/>
            <w:webHidden/>
          </w:rPr>
          <w:fldChar w:fldCharType="end"/>
        </w:r>
      </w:hyperlink>
    </w:p>
    <w:p w14:paraId="047121CB" w14:textId="2E4B4100"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5996" w:history="1">
        <w:r w:rsidRPr="00720A3A">
          <w:rPr>
            <w:rStyle w:val="Hyperlink"/>
            <w:noProof/>
          </w:rPr>
          <w:t>Operational control (facility)</w:t>
        </w:r>
        <w:r>
          <w:rPr>
            <w:noProof/>
            <w:webHidden/>
          </w:rPr>
          <w:tab/>
        </w:r>
        <w:r>
          <w:rPr>
            <w:noProof/>
            <w:webHidden/>
          </w:rPr>
          <w:fldChar w:fldCharType="begin"/>
        </w:r>
        <w:r>
          <w:rPr>
            <w:noProof/>
            <w:webHidden/>
          </w:rPr>
          <w:instrText xml:space="preserve"> PAGEREF _Toc201065996 \h </w:instrText>
        </w:r>
        <w:r>
          <w:rPr>
            <w:noProof/>
            <w:webHidden/>
          </w:rPr>
        </w:r>
        <w:r>
          <w:rPr>
            <w:noProof/>
            <w:webHidden/>
          </w:rPr>
          <w:fldChar w:fldCharType="separate"/>
        </w:r>
        <w:r>
          <w:rPr>
            <w:noProof/>
            <w:webHidden/>
          </w:rPr>
          <w:t>18</w:t>
        </w:r>
        <w:r>
          <w:rPr>
            <w:noProof/>
            <w:webHidden/>
          </w:rPr>
          <w:fldChar w:fldCharType="end"/>
        </w:r>
      </w:hyperlink>
    </w:p>
    <w:p w14:paraId="032A2225" w14:textId="5835D32F"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5997" w:history="1">
        <w:r w:rsidRPr="00720A3A">
          <w:rPr>
            <w:rStyle w:val="Hyperlink"/>
            <w:noProof/>
          </w:rPr>
          <w:t>Connected electricity generator (facility)</w:t>
        </w:r>
        <w:r>
          <w:rPr>
            <w:noProof/>
            <w:webHidden/>
          </w:rPr>
          <w:tab/>
        </w:r>
        <w:r>
          <w:rPr>
            <w:noProof/>
            <w:webHidden/>
          </w:rPr>
          <w:fldChar w:fldCharType="begin"/>
        </w:r>
        <w:r>
          <w:rPr>
            <w:noProof/>
            <w:webHidden/>
          </w:rPr>
          <w:instrText xml:space="preserve"> PAGEREF _Toc201065997 \h </w:instrText>
        </w:r>
        <w:r>
          <w:rPr>
            <w:noProof/>
            <w:webHidden/>
          </w:rPr>
        </w:r>
        <w:r>
          <w:rPr>
            <w:noProof/>
            <w:webHidden/>
          </w:rPr>
          <w:fldChar w:fldCharType="separate"/>
        </w:r>
        <w:r>
          <w:rPr>
            <w:noProof/>
            <w:webHidden/>
          </w:rPr>
          <w:t>19</w:t>
        </w:r>
        <w:r>
          <w:rPr>
            <w:noProof/>
            <w:webHidden/>
          </w:rPr>
          <w:fldChar w:fldCharType="end"/>
        </w:r>
      </w:hyperlink>
    </w:p>
    <w:p w14:paraId="026C9E2B" w14:textId="7B4F3B0D" w:rsidR="001F6338" w:rsidRDefault="001F6338">
      <w:pPr>
        <w:pStyle w:val="TOC1"/>
        <w:rPr>
          <w:rFonts w:eastAsiaTheme="minorEastAsia" w:cstheme="minorBidi"/>
          <w:b w:val="0"/>
          <w:noProof/>
          <w:color w:val="auto"/>
          <w:kern w:val="2"/>
          <w:sz w:val="24"/>
          <w:lang w:eastAsia="en-AU"/>
          <w14:ligatures w14:val="standardContextual"/>
        </w:rPr>
      </w:pPr>
      <w:hyperlink w:anchor="_Toc201065998" w:history="1">
        <w:r w:rsidRPr="00720A3A">
          <w:rPr>
            <w:rStyle w:val="Hyperlink"/>
            <w:noProof/>
          </w:rPr>
          <w:t>Add or edit facility activity data by direct entry</w:t>
        </w:r>
        <w:r>
          <w:rPr>
            <w:noProof/>
            <w:webHidden/>
          </w:rPr>
          <w:tab/>
        </w:r>
        <w:r>
          <w:rPr>
            <w:noProof/>
            <w:webHidden/>
          </w:rPr>
          <w:fldChar w:fldCharType="begin"/>
        </w:r>
        <w:r>
          <w:rPr>
            <w:noProof/>
            <w:webHidden/>
          </w:rPr>
          <w:instrText xml:space="preserve"> PAGEREF _Toc201065998 \h </w:instrText>
        </w:r>
        <w:r>
          <w:rPr>
            <w:noProof/>
            <w:webHidden/>
          </w:rPr>
        </w:r>
        <w:r>
          <w:rPr>
            <w:noProof/>
            <w:webHidden/>
          </w:rPr>
          <w:fldChar w:fldCharType="separate"/>
        </w:r>
        <w:r>
          <w:rPr>
            <w:noProof/>
            <w:webHidden/>
          </w:rPr>
          <w:t>20</w:t>
        </w:r>
        <w:r>
          <w:rPr>
            <w:noProof/>
            <w:webHidden/>
          </w:rPr>
          <w:fldChar w:fldCharType="end"/>
        </w:r>
      </w:hyperlink>
    </w:p>
    <w:p w14:paraId="1BFC77FF" w14:textId="6DA2830A"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5999" w:history="1">
        <w:r w:rsidRPr="00720A3A">
          <w:rPr>
            <w:rStyle w:val="Hyperlink"/>
            <w:noProof/>
          </w:rPr>
          <w:t>Add a new activity</w:t>
        </w:r>
        <w:r>
          <w:rPr>
            <w:noProof/>
            <w:webHidden/>
          </w:rPr>
          <w:tab/>
        </w:r>
        <w:r>
          <w:rPr>
            <w:noProof/>
            <w:webHidden/>
          </w:rPr>
          <w:fldChar w:fldCharType="begin"/>
        </w:r>
        <w:r>
          <w:rPr>
            <w:noProof/>
            <w:webHidden/>
          </w:rPr>
          <w:instrText xml:space="preserve"> PAGEREF _Toc201065999 \h </w:instrText>
        </w:r>
        <w:r>
          <w:rPr>
            <w:noProof/>
            <w:webHidden/>
          </w:rPr>
        </w:r>
        <w:r>
          <w:rPr>
            <w:noProof/>
            <w:webHidden/>
          </w:rPr>
          <w:fldChar w:fldCharType="separate"/>
        </w:r>
        <w:r>
          <w:rPr>
            <w:noProof/>
            <w:webHidden/>
          </w:rPr>
          <w:t>20</w:t>
        </w:r>
        <w:r>
          <w:rPr>
            <w:noProof/>
            <w:webHidden/>
          </w:rPr>
          <w:fldChar w:fldCharType="end"/>
        </w:r>
      </w:hyperlink>
    </w:p>
    <w:p w14:paraId="3F9427BB" w14:textId="031166D2" w:rsidR="001F6338" w:rsidRDefault="001F6338">
      <w:pPr>
        <w:pStyle w:val="TOC3"/>
        <w:rPr>
          <w:rFonts w:eastAsiaTheme="minorEastAsia" w:cstheme="minorBidi"/>
          <w:noProof/>
          <w:color w:val="auto"/>
          <w:kern w:val="2"/>
          <w:sz w:val="24"/>
          <w:lang w:eastAsia="en-AU"/>
          <w14:ligatures w14:val="standardContextual"/>
        </w:rPr>
      </w:pPr>
      <w:hyperlink w:anchor="_Toc201066000" w:history="1">
        <w:r w:rsidRPr="00720A3A">
          <w:rPr>
            <w:rStyle w:val="Hyperlink"/>
            <w:noProof/>
          </w:rPr>
          <w:t>Selecting an activity</w:t>
        </w:r>
        <w:r>
          <w:rPr>
            <w:noProof/>
            <w:webHidden/>
          </w:rPr>
          <w:tab/>
        </w:r>
        <w:r>
          <w:rPr>
            <w:noProof/>
            <w:webHidden/>
          </w:rPr>
          <w:fldChar w:fldCharType="begin"/>
        </w:r>
        <w:r>
          <w:rPr>
            <w:noProof/>
            <w:webHidden/>
          </w:rPr>
          <w:instrText xml:space="preserve"> PAGEREF _Toc201066000 \h </w:instrText>
        </w:r>
        <w:r>
          <w:rPr>
            <w:noProof/>
            <w:webHidden/>
          </w:rPr>
        </w:r>
        <w:r>
          <w:rPr>
            <w:noProof/>
            <w:webHidden/>
          </w:rPr>
          <w:fldChar w:fldCharType="separate"/>
        </w:r>
        <w:r>
          <w:rPr>
            <w:noProof/>
            <w:webHidden/>
          </w:rPr>
          <w:t>21</w:t>
        </w:r>
        <w:r>
          <w:rPr>
            <w:noProof/>
            <w:webHidden/>
          </w:rPr>
          <w:fldChar w:fldCharType="end"/>
        </w:r>
      </w:hyperlink>
    </w:p>
    <w:p w14:paraId="31C508AD" w14:textId="330A3C0E" w:rsidR="001F6338" w:rsidRDefault="001F6338">
      <w:pPr>
        <w:pStyle w:val="TOC3"/>
        <w:rPr>
          <w:rFonts w:eastAsiaTheme="minorEastAsia" w:cstheme="minorBidi"/>
          <w:noProof/>
          <w:color w:val="auto"/>
          <w:kern w:val="2"/>
          <w:sz w:val="24"/>
          <w:lang w:eastAsia="en-AU"/>
          <w14:ligatures w14:val="standardContextual"/>
        </w:rPr>
      </w:pPr>
      <w:hyperlink w:anchor="_Toc201066001" w:history="1">
        <w:r w:rsidRPr="00720A3A">
          <w:rPr>
            <w:rStyle w:val="Hyperlink"/>
            <w:noProof/>
          </w:rPr>
          <w:t>Enter activity values</w:t>
        </w:r>
        <w:r>
          <w:rPr>
            <w:noProof/>
            <w:webHidden/>
          </w:rPr>
          <w:tab/>
        </w:r>
        <w:r>
          <w:rPr>
            <w:noProof/>
            <w:webHidden/>
          </w:rPr>
          <w:fldChar w:fldCharType="begin"/>
        </w:r>
        <w:r>
          <w:rPr>
            <w:noProof/>
            <w:webHidden/>
          </w:rPr>
          <w:instrText xml:space="preserve"> PAGEREF _Toc201066001 \h </w:instrText>
        </w:r>
        <w:r>
          <w:rPr>
            <w:noProof/>
            <w:webHidden/>
          </w:rPr>
        </w:r>
        <w:r>
          <w:rPr>
            <w:noProof/>
            <w:webHidden/>
          </w:rPr>
          <w:fldChar w:fldCharType="separate"/>
        </w:r>
        <w:r>
          <w:rPr>
            <w:noProof/>
            <w:webHidden/>
          </w:rPr>
          <w:t>21</w:t>
        </w:r>
        <w:r>
          <w:rPr>
            <w:noProof/>
            <w:webHidden/>
          </w:rPr>
          <w:fldChar w:fldCharType="end"/>
        </w:r>
      </w:hyperlink>
    </w:p>
    <w:p w14:paraId="6EEAA338" w14:textId="11D92A8B"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6002" w:history="1">
        <w:r w:rsidRPr="00720A3A">
          <w:rPr>
            <w:rStyle w:val="Hyperlink"/>
            <w:noProof/>
          </w:rPr>
          <w:t>Edit activity values</w:t>
        </w:r>
        <w:r>
          <w:rPr>
            <w:noProof/>
            <w:webHidden/>
          </w:rPr>
          <w:tab/>
        </w:r>
        <w:r>
          <w:rPr>
            <w:noProof/>
            <w:webHidden/>
          </w:rPr>
          <w:fldChar w:fldCharType="begin"/>
        </w:r>
        <w:r>
          <w:rPr>
            <w:noProof/>
            <w:webHidden/>
          </w:rPr>
          <w:instrText xml:space="preserve"> PAGEREF _Toc201066002 \h </w:instrText>
        </w:r>
        <w:r>
          <w:rPr>
            <w:noProof/>
            <w:webHidden/>
          </w:rPr>
        </w:r>
        <w:r>
          <w:rPr>
            <w:noProof/>
            <w:webHidden/>
          </w:rPr>
          <w:fldChar w:fldCharType="separate"/>
        </w:r>
        <w:r>
          <w:rPr>
            <w:noProof/>
            <w:webHidden/>
          </w:rPr>
          <w:t>23</w:t>
        </w:r>
        <w:r>
          <w:rPr>
            <w:noProof/>
            <w:webHidden/>
          </w:rPr>
          <w:fldChar w:fldCharType="end"/>
        </w:r>
      </w:hyperlink>
    </w:p>
    <w:p w14:paraId="3A849B66" w14:textId="6064E04B" w:rsidR="001F6338" w:rsidRDefault="001F6338">
      <w:pPr>
        <w:pStyle w:val="TOC1"/>
        <w:rPr>
          <w:rFonts w:eastAsiaTheme="minorEastAsia" w:cstheme="minorBidi"/>
          <w:b w:val="0"/>
          <w:noProof/>
          <w:color w:val="auto"/>
          <w:kern w:val="2"/>
          <w:sz w:val="24"/>
          <w:lang w:eastAsia="en-AU"/>
          <w14:ligatures w14:val="standardContextual"/>
        </w:rPr>
      </w:pPr>
      <w:hyperlink w:anchor="_Toc201066003" w:history="1">
        <w:r w:rsidRPr="00720A3A">
          <w:rPr>
            <w:rStyle w:val="Hyperlink"/>
            <w:noProof/>
          </w:rPr>
          <w:t>Add or edit facility data using Bulk Upload</w:t>
        </w:r>
        <w:r>
          <w:rPr>
            <w:noProof/>
            <w:webHidden/>
          </w:rPr>
          <w:tab/>
        </w:r>
        <w:r>
          <w:rPr>
            <w:noProof/>
            <w:webHidden/>
          </w:rPr>
          <w:fldChar w:fldCharType="begin"/>
        </w:r>
        <w:r>
          <w:rPr>
            <w:noProof/>
            <w:webHidden/>
          </w:rPr>
          <w:instrText xml:space="preserve"> PAGEREF _Toc201066003 \h </w:instrText>
        </w:r>
        <w:r>
          <w:rPr>
            <w:noProof/>
            <w:webHidden/>
          </w:rPr>
        </w:r>
        <w:r>
          <w:rPr>
            <w:noProof/>
            <w:webHidden/>
          </w:rPr>
          <w:fldChar w:fldCharType="separate"/>
        </w:r>
        <w:r>
          <w:rPr>
            <w:noProof/>
            <w:webHidden/>
          </w:rPr>
          <w:t>23</w:t>
        </w:r>
        <w:r>
          <w:rPr>
            <w:noProof/>
            <w:webHidden/>
          </w:rPr>
          <w:fldChar w:fldCharType="end"/>
        </w:r>
      </w:hyperlink>
    </w:p>
    <w:p w14:paraId="0C4A5BDE" w14:textId="6E4A4FB8"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6004" w:history="1">
        <w:r w:rsidRPr="00720A3A">
          <w:rPr>
            <w:rStyle w:val="Hyperlink"/>
            <w:noProof/>
          </w:rPr>
          <w:t>Review corporate structure and facility activities</w:t>
        </w:r>
        <w:r>
          <w:rPr>
            <w:noProof/>
            <w:webHidden/>
          </w:rPr>
          <w:tab/>
        </w:r>
        <w:r>
          <w:rPr>
            <w:noProof/>
            <w:webHidden/>
          </w:rPr>
          <w:fldChar w:fldCharType="begin"/>
        </w:r>
        <w:r>
          <w:rPr>
            <w:noProof/>
            <w:webHidden/>
          </w:rPr>
          <w:instrText xml:space="preserve"> PAGEREF _Toc201066004 \h </w:instrText>
        </w:r>
        <w:r>
          <w:rPr>
            <w:noProof/>
            <w:webHidden/>
          </w:rPr>
        </w:r>
        <w:r>
          <w:rPr>
            <w:noProof/>
            <w:webHidden/>
          </w:rPr>
          <w:fldChar w:fldCharType="separate"/>
        </w:r>
        <w:r>
          <w:rPr>
            <w:noProof/>
            <w:webHidden/>
          </w:rPr>
          <w:t>24</w:t>
        </w:r>
        <w:r>
          <w:rPr>
            <w:noProof/>
            <w:webHidden/>
          </w:rPr>
          <w:fldChar w:fldCharType="end"/>
        </w:r>
      </w:hyperlink>
    </w:p>
    <w:p w14:paraId="1BB315E3" w14:textId="4BD80A0F"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6005" w:history="1">
        <w:r w:rsidRPr="00720A3A">
          <w:rPr>
            <w:rStyle w:val="Hyperlink"/>
            <w:noProof/>
          </w:rPr>
          <w:t>Generate and download the bulk upload template</w:t>
        </w:r>
        <w:r>
          <w:rPr>
            <w:noProof/>
            <w:webHidden/>
          </w:rPr>
          <w:tab/>
        </w:r>
        <w:r>
          <w:rPr>
            <w:noProof/>
            <w:webHidden/>
          </w:rPr>
          <w:fldChar w:fldCharType="begin"/>
        </w:r>
        <w:r>
          <w:rPr>
            <w:noProof/>
            <w:webHidden/>
          </w:rPr>
          <w:instrText xml:space="preserve"> PAGEREF _Toc201066005 \h </w:instrText>
        </w:r>
        <w:r>
          <w:rPr>
            <w:noProof/>
            <w:webHidden/>
          </w:rPr>
        </w:r>
        <w:r>
          <w:rPr>
            <w:noProof/>
            <w:webHidden/>
          </w:rPr>
          <w:fldChar w:fldCharType="separate"/>
        </w:r>
        <w:r>
          <w:rPr>
            <w:noProof/>
            <w:webHidden/>
          </w:rPr>
          <w:t>24</w:t>
        </w:r>
        <w:r>
          <w:rPr>
            <w:noProof/>
            <w:webHidden/>
          </w:rPr>
          <w:fldChar w:fldCharType="end"/>
        </w:r>
      </w:hyperlink>
    </w:p>
    <w:p w14:paraId="405B6ED2" w14:textId="68260FC1"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6006" w:history="1">
        <w:r w:rsidRPr="00720A3A">
          <w:rPr>
            <w:rStyle w:val="Hyperlink"/>
            <w:noProof/>
          </w:rPr>
          <w:t>Edit the ‘.csv’ template</w:t>
        </w:r>
        <w:r>
          <w:rPr>
            <w:noProof/>
            <w:webHidden/>
          </w:rPr>
          <w:tab/>
        </w:r>
        <w:r>
          <w:rPr>
            <w:noProof/>
            <w:webHidden/>
          </w:rPr>
          <w:fldChar w:fldCharType="begin"/>
        </w:r>
        <w:r>
          <w:rPr>
            <w:noProof/>
            <w:webHidden/>
          </w:rPr>
          <w:instrText xml:space="preserve"> PAGEREF _Toc201066006 \h </w:instrText>
        </w:r>
        <w:r>
          <w:rPr>
            <w:noProof/>
            <w:webHidden/>
          </w:rPr>
        </w:r>
        <w:r>
          <w:rPr>
            <w:noProof/>
            <w:webHidden/>
          </w:rPr>
          <w:fldChar w:fldCharType="separate"/>
        </w:r>
        <w:r>
          <w:rPr>
            <w:noProof/>
            <w:webHidden/>
          </w:rPr>
          <w:t>26</w:t>
        </w:r>
        <w:r>
          <w:rPr>
            <w:noProof/>
            <w:webHidden/>
          </w:rPr>
          <w:fldChar w:fldCharType="end"/>
        </w:r>
      </w:hyperlink>
    </w:p>
    <w:p w14:paraId="0EB74176" w14:textId="2E3A3654" w:rsidR="001F6338" w:rsidRDefault="001F6338">
      <w:pPr>
        <w:pStyle w:val="TOC1"/>
        <w:rPr>
          <w:rFonts w:eastAsiaTheme="minorEastAsia" w:cstheme="minorBidi"/>
          <w:b w:val="0"/>
          <w:noProof/>
          <w:color w:val="auto"/>
          <w:kern w:val="2"/>
          <w:sz w:val="24"/>
          <w:lang w:eastAsia="en-AU"/>
          <w14:ligatures w14:val="standardContextual"/>
        </w:rPr>
      </w:pPr>
      <w:hyperlink w:anchor="_Toc201066007" w:history="1">
        <w:r w:rsidRPr="00720A3A">
          <w:rPr>
            <w:rStyle w:val="Hyperlink"/>
            <w:noProof/>
          </w:rPr>
          <w:t>Enter contractor data to a facility</w:t>
        </w:r>
        <w:r>
          <w:rPr>
            <w:noProof/>
            <w:webHidden/>
          </w:rPr>
          <w:tab/>
        </w:r>
        <w:r>
          <w:rPr>
            <w:noProof/>
            <w:webHidden/>
          </w:rPr>
          <w:fldChar w:fldCharType="begin"/>
        </w:r>
        <w:r>
          <w:rPr>
            <w:noProof/>
            <w:webHidden/>
          </w:rPr>
          <w:instrText xml:space="preserve"> PAGEREF _Toc201066007 \h </w:instrText>
        </w:r>
        <w:r>
          <w:rPr>
            <w:noProof/>
            <w:webHidden/>
          </w:rPr>
        </w:r>
        <w:r>
          <w:rPr>
            <w:noProof/>
            <w:webHidden/>
          </w:rPr>
          <w:fldChar w:fldCharType="separate"/>
        </w:r>
        <w:r>
          <w:rPr>
            <w:noProof/>
            <w:webHidden/>
          </w:rPr>
          <w:t>28</w:t>
        </w:r>
        <w:r>
          <w:rPr>
            <w:noProof/>
            <w:webHidden/>
          </w:rPr>
          <w:fldChar w:fldCharType="end"/>
        </w:r>
      </w:hyperlink>
    </w:p>
    <w:p w14:paraId="2757172C" w14:textId="5DC0C98F"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6008" w:history="1">
        <w:r w:rsidRPr="00720A3A">
          <w:rPr>
            <w:rStyle w:val="Hyperlink"/>
            <w:noProof/>
          </w:rPr>
          <w:t>Add a new contractor</w:t>
        </w:r>
        <w:r>
          <w:rPr>
            <w:noProof/>
            <w:webHidden/>
          </w:rPr>
          <w:tab/>
        </w:r>
        <w:r>
          <w:rPr>
            <w:noProof/>
            <w:webHidden/>
          </w:rPr>
          <w:fldChar w:fldCharType="begin"/>
        </w:r>
        <w:r>
          <w:rPr>
            <w:noProof/>
            <w:webHidden/>
          </w:rPr>
          <w:instrText xml:space="preserve"> PAGEREF _Toc201066008 \h </w:instrText>
        </w:r>
        <w:r>
          <w:rPr>
            <w:noProof/>
            <w:webHidden/>
          </w:rPr>
        </w:r>
        <w:r>
          <w:rPr>
            <w:noProof/>
            <w:webHidden/>
          </w:rPr>
          <w:fldChar w:fldCharType="separate"/>
        </w:r>
        <w:r>
          <w:rPr>
            <w:noProof/>
            <w:webHidden/>
          </w:rPr>
          <w:t>28</w:t>
        </w:r>
        <w:r>
          <w:rPr>
            <w:noProof/>
            <w:webHidden/>
          </w:rPr>
          <w:fldChar w:fldCharType="end"/>
        </w:r>
      </w:hyperlink>
    </w:p>
    <w:p w14:paraId="5320BB84" w14:textId="65D4E5AE"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6009" w:history="1">
        <w:r w:rsidRPr="00720A3A">
          <w:rPr>
            <w:rStyle w:val="Hyperlink"/>
            <w:noProof/>
          </w:rPr>
          <w:t>Edit existing contractor</w:t>
        </w:r>
        <w:r>
          <w:rPr>
            <w:noProof/>
            <w:webHidden/>
          </w:rPr>
          <w:tab/>
        </w:r>
        <w:r>
          <w:rPr>
            <w:noProof/>
            <w:webHidden/>
          </w:rPr>
          <w:fldChar w:fldCharType="begin"/>
        </w:r>
        <w:r>
          <w:rPr>
            <w:noProof/>
            <w:webHidden/>
          </w:rPr>
          <w:instrText xml:space="preserve"> PAGEREF _Toc201066009 \h </w:instrText>
        </w:r>
        <w:r>
          <w:rPr>
            <w:noProof/>
            <w:webHidden/>
          </w:rPr>
        </w:r>
        <w:r>
          <w:rPr>
            <w:noProof/>
            <w:webHidden/>
          </w:rPr>
          <w:fldChar w:fldCharType="separate"/>
        </w:r>
        <w:r>
          <w:rPr>
            <w:noProof/>
            <w:webHidden/>
          </w:rPr>
          <w:t>29</w:t>
        </w:r>
        <w:r>
          <w:rPr>
            <w:noProof/>
            <w:webHidden/>
          </w:rPr>
          <w:fldChar w:fldCharType="end"/>
        </w:r>
      </w:hyperlink>
    </w:p>
    <w:p w14:paraId="29C68A33" w14:textId="4FF911D6" w:rsidR="001F6338" w:rsidRDefault="001F6338">
      <w:pPr>
        <w:pStyle w:val="TOC2"/>
        <w:tabs>
          <w:tab w:val="right" w:leader="dot" w:pos="9730"/>
        </w:tabs>
        <w:rPr>
          <w:rFonts w:eastAsiaTheme="minorEastAsia" w:cstheme="minorBidi"/>
          <w:noProof/>
          <w:color w:val="auto"/>
          <w:kern w:val="2"/>
          <w:sz w:val="24"/>
          <w:lang w:eastAsia="en-AU"/>
          <w14:ligatures w14:val="standardContextual"/>
        </w:rPr>
      </w:pPr>
      <w:hyperlink w:anchor="_Toc201066010" w:history="1">
        <w:r w:rsidRPr="00720A3A">
          <w:rPr>
            <w:rStyle w:val="Hyperlink"/>
            <w:noProof/>
          </w:rPr>
          <w:t>Delete existing contractor</w:t>
        </w:r>
        <w:r>
          <w:rPr>
            <w:noProof/>
            <w:webHidden/>
          </w:rPr>
          <w:tab/>
        </w:r>
        <w:r>
          <w:rPr>
            <w:noProof/>
            <w:webHidden/>
          </w:rPr>
          <w:fldChar w:fldCharType="begin"/>
        </w:r>
        <w:r>
          <w:rPr>
            <w:noProof/>
            <w:webHidden/>
          </w:rPr>
          <w:instrText xml:space="preserve"> PAGEREF _Toc201066010 \h </w:instrText>
        </w:r>
        <w:r>
          <w:rPr>
            <w:noProof/>
            <w:webHidden/>
          </w:rPr>
        </w:r>
        <w:r>
          <w:rPr>
            <w:noProof/>
            <w:webHidden/>
          </w:rPr>
          <w:fldChar w:fldCharType="separate"/>
        </w:r>
        <w:r>
          <w:rPr>
            <w:noProof/>
            <w:webHidden/>
          </w:rPr>
          <w:t>30</w:t>
        </w:r>
        <w:r>
          <w:rPr>
            <w:noProof/>
            <w:webHidden/>
          </w:rPr>
          <w:fldChar w:fldCharType="end"/>
        </w:r>
      </w:hyperlink>
    </w:p>
    <w:p w14:paraId="40B098CD" w14:textId="13E89890" w:rsidR="001F6338" w:rsidRDefault="001F6338">
      <w:pPr>
        <w:pStyle w:val="TOC1"/>
        <w:rPr>
          <w:rFonts w:eastAsiaTheme="minorEastAsia" w:cstheme="minorBidi"/>
          <w:b w:val="0"/>
          <w:noProof/>
          <w:color w:val="auto"/>
          <w:kern w:val="2"/>
          <w:sz w:val="24"/>
          <w:lang w:eastAsia="en-AU"/>
          <w14:ligatures w14:val="standardContextual"/>
        </w:rPr>
      </w:pPr>
      <w:hyperlink w:anchor="_Toc201066011" w:history="1">
        <w:r w:rsidRPr="00720A3A">
          <w:rPr>
            <w:rStyle w:val="Hyperlink"/>
            <w:noProof/>
          </w:rPr>
          <w:t>Production variable reporting for safeguard facilities</w:t>
        </w:r>
        <w:r>
          <w:rPr>
            <w:noProof/>
            <w:webHidden/>
          </w:rPr>
          <w:tab/>
        </w:r>
        <w:r>
          <w:rPr>
            <w:noProof/>
            <w:webHidden/>
          </w:rPr>
          <w:fldChar w:fldCharType="begin"/>
        </w:r>
        <w:r>
          <w:rPr>
            <w:noProof/>
            <w:webHidden/>
          </w:rPr>
          <w:instrText xml:space="preserve"> PAGEREF _Toc201066011 \h </w:instrText>
        </w:r>
        <w:r>
          <w:rPr>
            <w:noProof/>
            <w:webHidden/>
          </w:rPr>
        </w:r>
        <w:r>
          <w:rPr>
            <w:noProof/>
            <w:webHidden/>
          </w:rPr>
          <w:fldChar w:fldCharType="separate"/>
        </w:r>
        <w:r>
          <w:rPr>
            <w:noProof/>
            <w:webHidden/>
          </w:rPr>
          <w:t>30</w:t>
        </w:r>
        <w:r>
          <w:rPr>
            <w:noProof/>
            <w:webHidden/>
          </w:rPr>
          <w:fldChar w:fldCharType="end"/>
        </w:r>
      </w:hyperlink>
    </w:p>
    <w:p w14:paraId="51E2B4E2" w14:textId="132AFFBE" w:rsidR="001F6338" w:rsidRDefault="001F6338">
      <w:pPr>
        <w:pStyle w:val="TOC1"/>
        <w:rPr>
          <w:rFonts w:eastAsiaTheme="minorEastAsia" w:cstheme="minorBidi"/>
          <w:b w:val="0"/>
          <w:noProof/>
          <w:color w:val="auto"/>
          <w:kern w:val="2"/>
          <w:sz w:val="24"/>
          <w:lang w:eastAsia="en-AU"/>
          <w14:ligatures w14:val="standardContextual"/>
        </w:rPr>
      </w:pPr>
      <w:hyperlink w:anchor="_Toc201066012" w:history="1">
        <w:r w:rsidRPr="00720A3A">
          <w:rPr>
            <w:rStyle w:val="Hyperlink"/>
            <w:noProof/>
          </w:rPr>
          <w:t>Report small facilities percentage</w:t>
        </w:r>
        <w:r>
          <w:rPr>
            <w:noProof/>
            <w:webHidden/>
          </w:rPr>
          <w:tab/>
        </w:r>
        <w:r>
          <w:rPr>
            <w:noProof/>
            <w:webHidden/>
          </w:rPr>
          <w:fldChar w:fldCharType="begin"/>
        </w:r>
        <w:r>
          <w:rPr>
            <w:noProof/>
            <w:webHidden/>
          </w:rPr>
          <w:instrText xml:space="preserve"> PAGEREF _Toc201066012 \h </w:instrText>
        </w:r>
        <w:r>
          <w:rPr>
            <w:noProof/>
            <w:webHidden/>
          </w:rPr>
        </w:r>
        <w:r>
          <w:rPr>
            <w:noProof/>
            <w:webHidden/>
          </w:rPr>
          <w:fldChar w:fldCharType="separate"/>
        </w:r>
        <w:r>
          <w:rPr>
            <w:noProof/>
            <w:webHidden/>
          </w:rPr>
          <w:t>31</w:t>
        </w:r>
        <w:r>
          <w:rPr>
            <w:noProof/>
            <w:webHidden/>
          </w:rPr>
          <w:fldChar w:fldCharType="end"/>
        </w:r>
      </w:hyperlink>
    </w:p>
    <w:p w14:paraId="014215BA" w14:textId="298B6BA7" w:rsidR="001F6338" w:rsidRDefault="001F6338">
      <w:pPr>
        <w:pStyle w:val="TOC1"/>
        <w:rPr>
          <w:rFonts w:eastAsiaTheme="minorEastAsia" w:cstheme="minorBidi"/>
          <w:b w:val="0"/>
          <w:noProof/>
          <w:color w:val="auto"/>
          <w:kern w:val="2"/>
          <w:sz w:val="24"/>
          <w:lang w:eastAsia="en-AU"/>
          <w14:ligatures w14:val="standardContextual"/>
        </w:rPr>
      </w:pPr>
      <w:hyperlink w:anchor="_Toc201066013" w:history="1">
        <w:r w:rsidRPr="00720A3A">
          <w:rPr>
            <w:rStyle w:val="Hyperlink"/>
            <w:noProof/>
          </w:rPr>
          <w:t>Report uncertainty</w:t>
        </w:r>
        <w:r>
          <w:rPr>
            <w:noProof/>
            <w:webHidden/>
          </w:rPr>
          <w:tab/>
        </w:r>
        <w:r>
          <w:rPr>
            <w:noProof/>
            <w:webHidden/>
          </w:rPr>
          <w:fldChar w:fldCharType="begin"/>
        </w:r>
        <w:r>
          <w:rPr>
            <w:noProof/>
            <w:webHidden/>
          </w:rPr>
          <w:instrText xml:space="preserve"> PAGEREF _Toc201066013 \h </w:instrText>
        </w:r>
        <w:r>
          <w:rPr>
            <w:noProof/>
            <w:webHidden/>
          </w:rPr>
        </w:r>
        <w:r>
          <w:rPr>
            <w:noProof/>
            <w:webHidden/>
          </w:rPr>
          <w:fldChar w:fldCharType="separate"/>
        </w:r>
        <w:r>
          <w:rPr>
            <w:noProof/>
            <w:webHidden/>
          </w:rPr>
          <w:t>32</w:t>
        </w:r>
        <w:r>
          <w:rPr>
            <w:noProof/>
            <w:webHidden/>
          </w:rPr>
          <w:fldChar w:fldCharType="end"/>
        </w:r>
      </w:hyperlink>
    </w:p>
    <w:p w14:paraId="5F4828F5" w14:textId="2E727EBD" w:rsidR="001F6338" w:rsidRDefault="001F6338">
      <w:pPr>
        <w:pStyle w:val="TOC1"/>
        <w:rPr>
          <w:rFonts w:eastAsiaTheme="minorEastAsia" w:cstheme="minorBidi"/>
          <w:b w:val="0"/>
          <w:noProof/>
          <w:color w:val="auto"/>
          <w:kern w:val="2"/>
          <w:sz w:val="24"/>
          <w:lang w:eastAsia="en-AU"/>
          <w14:ligatures w14:val="standardContextual"/>
        </w:rPr>
      </w:pPr>
      <w:hyperlink w:anchor="_Toc201066014" w:history="1">
        <w:r w:rsidRPr="00720A3A">
          <w:rPr>
            <w:rStyle w:val="Hyperlink"/>
            <w:noProof/>
          </w:rPr>
          <w:t>Validate</w:t>
        </w:r>
        <w:r>
          <w:rPr>
            <w:noProof/>
            <w:webHidden/>
          </w:rPr>
          <w:tab/>
        </w:r>
        <w:r>
          <w:rPr>
            <w:noProof/>
            <w:webHidden/>
          </w:rPr>
          <w:fldChar w:fldCharType="begin"/>
        </w:r>
        <w:r>
          <w:rPr>
            <w:noProof/>
            <w:webHidden/>
          </w:rPr>
          <w:instrText xml:space="preserve"> PAGEREF _Toc201066014 \h </w:instrText>
        </w:r>
        <w:r>
          <w:rPr>
            <w:noProof/>
            <w:webHidden/>
          </w:rPr>
        </w:r>
        <w:r>
          <w:rPr>
            <w:noProof/>
            <w:webHidden/>
          </w:rPr>
          <w:fldChar w:fldCharType="separate"/>
        </w:r>
        <w:r>
          <w:rPr>
            <w:noProof/>
            <w:webHidden/>
          </w:rPr>
          <w:t>34</w:t>
        </w:r>
        <w:r>
          <w:rPr>
            <w:noProof/>
            <w:webHidden/>
          </w:rPr>
          <w:fldChar w:fldCharType="end"/>
        </w:r>
      </w:hyperlink>
    </w:p>
    <w:p w14:paraId="6E58152C" w14:textId="40792474" w:rsidR="001F6338" w:rsidRDefault="001F6338">
      <w:pPr>
        <w:pStyle w:val="TOC1"/>
        <w:rPr>
          <w:rFonts w:eastAsiaTheme="minorEastAsia" w:cstheme="minorBidi"/>
          <w:b w:val="0"/>
          <w:noProof/>
          <w:color w:val="auto"/>
          <w:kern w:val="2"/>
          <w:sz w:val="24"/>
          <w:lang w:eastAsia="en-AU"/>
          <w14:ligatures w14:val="standardContextual"/>
        </w:rPr>
      </w:pPr>
      <w:hyperlink w:anchor="_Toc201066015" w:history="1">
        <w:r w:rsidRPr="00720A3A">
          <w:rPr>
            <w:rStyle w:val="Hyperlink"/>
            <w:noProof/>
          </w:rPr>
          <w:t>Generate and submit a report</w:t>
        </w:r>
        <w:r>
          <w:rPr>
            <w:noProof/>
            <w:webHidden/>
          </w:rPr>
          <w:tab/>
        </w:r>
        <w:r>
          <w:rPr>
            <w:noProof/>
            <w:webHidden/>
          </w:rPr>
          <w:fldChar w:fldCharType="begin"/>
        </w:r>
        <w:r>
          <w:rPr>
            <w:noProof/>
            <w:webHidden/>
          </w:rPr>
          <w:instrText xml:space="preserve"> PAGEREF _Toc201066015 \h </w:instrText>
        </w:r>
        <w:r>
          <w:rPr>
            <w:noProof/>
            <w:webHidden/>
          </w:rPr>
        </w:r>
        <w:r>
          <w:rPr>
            <w:noProof/>
            <w:webHidden/>
          </w:rPr>
          <w:fldChar w:fldCharType="separate"/>
        </w:r>
        <w:r>
          <w:rPr>
            <w:noProof/>
            <w:webHidden/>
          </w:rPr>
          <w:t>35</w:t>
        </w:r>
        <w:r>
          <w:rPr>
            <w:noProof/>
            <w:webHidden/>
          </w:rPr>
          <w:fldChar w:fldCharType="end"/>
        </w:r>
      </w:hyperlink>
    </w:p>
    <w:p w14:paraId="443119F1" w14:textId="0F3B7F3F" w:rsidR="001F6338" w:rsidRDefault="001F6338">
      <w:pPr>
        <w:pStyle w:val="TOC1"/>
        <w:rPr>
          <w:rFonts w:eastAsiaTheme="minorEastAsia" w:cstheme="minorBidi"/>
          <w:b w:val="0"/>
          <w:noProof/>
          <w:color w:val="auto"/>
          <w:kern w:val="2"/>
          <w:sz w:val="24"/>
          <w:lang w:eastAsia="en-AU"/>
          <w14:ligatures w14:val="standardContextual"/>
        </w:rPr>
      </w:pPr>
      <w:hyperlink w:anchor="_Toc201066016" w:history="1">
        <w:r w:rsidRPr="00720A3A">
          <w:rPr>
            <w:rStyle w:val="Hyperlink"/>
            <w:noProof/>
          </w:rPr>
          <w:t>More information for NGER reporting</w:t>
        </w:r>
        <w:r>
          <w:rPr>
            <w:noProof/>
            <w:webHidden/>
          </w:rPr>
          <w:tab/>
        </w:r>
        <w:r>
          <w:rPr>
            <w:noProof/>
            <w:webHidden/>
          </w:rPr>
          <w:fldChar w:fldCharType="begin"/>
        </w:r>
        <w:r>
          <w:rPr>
            <w:noProof/>
            <w:webHidden/>
          </w:rPr>
          <w:instrText xml:space="preserve"> PAGEREF _Toc201066016 \h </w:instrText>
        </w:r>
        <w:r>
          <w:rPr>
            <w:noProof/>
            <w:webHidden/>
          </w:rPr>
        </w:r>
        <w:r>
          <w:rPr>
            <w:noProof/>
            <w:webHidden/>
          </w:rPr>
          <w:fldChar w:fldCharType="separate"/>
        </w:r>
        <w:r>
          <w:rPr>
            <w:noProof/>
            <w:webHidden/>
          </w:rPr>
          <w:t>39</w:t>
        </w:r>
        <w:r>
          <w:rPr>
            <w:noProof/>
            <w:webHidden/>
          </w:rPr>
          <w:fldChar w:fldCharType="end"/>
        </w:r>
      </w:hyperlink>
    </w:p>
    <w:p w14:paraId="7A7F9953" w14:textId="2ABD0E31" w:rsidR="00FF537A" w:rsidRDefault="00EB7F5F" w:rsidP="003D575E">
      <w:pPr>
        <w:sectPr w:rsidR="00FF537A" w:rsidSect="00634271">
          <w:headerReference w:type="default" r:id="rId16"/>
          <w:footerReference w:type="even" r:id="rId17"/>
          <w:footerReference w:type="default" r:id="rId18"/>
          <w:headerReference w:type="first" r:id="rId19"/>
          <w:footerReference w:type="first" r:id="rId20"/>
          <w:pgSz w:w="11900" w:h="16840" w:code="9"/>
          <w:pgMar w:top="1447" w:right="1080" w:bottom="993" w:left="1080" w:header="227" w:footer="232" w:gutter="0"/>
          <w:cols w:space="708"/>
          <w:titlePg/>
          <w:docGrid w:linePitch="326"/>
        </w:sectPr>
      </w:pPr>
      <w:r>
        <w:fldChar w:fldCharType="end"/>
      </w:r>
      <w:bookmarkStart w:id="2" w:name="_Toc167455008"/>
      <w:bookmarkStart w:id="3" w:name="_Toc167460370"/>
      <w:bookmarkEnd w:id="1"/>
    </w:p>
    <w:p w14:paraId="73583EBD" w14:textId="242861AC" w:rsidR="00F403D8" w:rsidRDefault="00F403D8" w:rsidP="00FC7E19">
      <w:pPr>
        <w:pStyle w:val="Heading1"/>
      </w:pPr>
      <w:bookmarkStart w:id="4" w:name="_Toc196378077"/>
      <w:bookmarkStart w:id="5" w:name="_Toc201065980"/>
      <w:r w:rsidRPr="00F403D8">
        <w:lastRenderedPageBreak/>
        <w:t>National Greenhouse and Energy Reporting (NGER) Scheme</w:t>
      </w:r>
      <w:bookmarkEnd w:id="4"/>
      <w:bookmarkEnd w:id="5"/>
    </w:p>
    <w:p w14:paraId="06642AB6" w14:textId="343D4EC6" w:rsidR="00207B12" w:rsidRDefault="00F403D8" w:rsidP="00F403D8">
      <w:pPr>
        <w:pStyle w:val="BodyText1"/>
        <w:spacing w:before="240" w:after="120"/>
      </w:pPr>
      <w:r w:rsidRPr="00F403D8">
        <w:t xml:space="preserve">The NGER </w:t>
      </w:r>
      <w:r w:rsidR="000E6825">
        <w:t>S</w:t>
      </w:r>
      <w:r w:rsidRPr="00F403D8">
        <w:t>cheme is a single national framework for reporting and disseminating company information about greenhouse gas emissions, energy production and energy consumption. Corporations that meet a</w:t>
      </w:r>
      <w:r w:rsidR="003A7F06">
        <w:t>n</w:t>
      </w:r>
      <w:r w:rsidRPr="00F403D8">
        <w:t xml:space="preserve"> </w:t>
      </w:r>
      <w:hyperlink r:id="rId21" w:anchor="nger-thresholds" w:tooltip="A link to the Clean Energy Regulator webpage 'Assess your obligations'" w:history="1">
        <w:r w:rsidR="00804C5E">
          <w:rPr>
            <w:rStyle w:val="Hyperlink"/>
            <w:rFonts w:asciiTheme="minorHAnsi" w:hAnsiTheme="minorHAnsi"/>
          </w:rPr>
          <w:t>NGER Scheme threshold</w:t>
        </w:r>
      </w:hyperlink>
      <w:r w:rsidR="000113B5">
        <w:rPr>
          <w:rStyle w:val="FootnoteReference"/>
        </w:rPr>
        <w:footnoteReference w:id="2"/>
      </w:r>
      <w:r w:rsidR="00804C5E">
        <w:t xml:space="preserve"> </w:t>
      </w:r>
      <w:r w:rsidRPr="00F403D8">
        <w:t xml:space="preserve">must register and once registered, report each year. </w:t>
      </w:r>
    </w:p>
    <w:p w14:paraId="137FE141" w14:textId="77777777" w:rsidR="005D2F67" w:rsidRDefault="00F403D8" w:rsidP="00F403D8">
      <w:pPr>
        <w:pStyle w:val="BodyText1"/>
        <w:spacing w:before="240" w:after="120"/>
      </w:pPr>
      <w:r w:rsidRPr="00F403D8">
        <w:t xml:space="preserve">The Emissions and Energy Reporting System (EERS) must be used for all reporting under the NGER </w:t>
      </w:r>
      <w:r w:rsidR="000E6825">
        <w:t>S</w:t>
      </w:r>
      <w:r w:rsidRPr="00F403D8">
        <w:t>cheme. NGER reporters can both prepare and submit their emissions and energy reports in EERS.</w:t>
      </w:r>
    </w:p>
    <w:p w14:paraId="48FB0461" w14:textId="3002C4C3" w:rsidR="0037542B" w:rsidRDefault="00FC72F7" w:rsidP="00F403D8">
      <w:pPr>
        <w:pStyle w:val="BodyText1"/>
        <w:spacing w:before="240" w:after="120"/>
      </w:pPr>
      <w:r>
        <w:t>Your organisation needs to be registered as an NGER reporter before you can access EERS.</w:t>
      </w:r>
      <w:r w:rsidDel="0095144D">
        <w:t xml:space="preserve"> </w:t>
      </w:r>
      <w:r w:rsidR="00F403D8" w:rsidRPr="00F403D8">
        <w:t xml:space="preserve"> </w:t>
      </w:r>
    </w:p>
    <w:p w14:paraId="60120F53" w14:textId="522E29C9" w:rsidR="00A92802" w:rsidRDefault="00F403D8" w:rsidP="00F403D8">
      <w:pPr>
        <w:pStyle w:val="BodyText1"/>
        <w:spacing w:before="240" w:after="120"/>
      </w:pPr>
      <w:hyperlink r:id="rId22" w:tooltip="A link to the Clean Energy Regulator's 'contact us' webpage" w:history="1">
        <w:r w:rsidRPr="002309B5">
          <w:rPr>
            <w:rStyle w:val="Hyperlink"/>
            <w:rFonts w:asciiTheme="minorHAnsi" w:hAnsiTheme="minorHAnsi"/>
          </w:rPr>
          <w:t>Contact us</w:t>
        </w:r>
      </w:hyperlink>
      <w:r w:rsidR="00686BC2">
        <w:rPr>
          <w:rStyle w:val="FootnoteReference"/>
        </w:rPr>
        <w:footnoteReference w:id="3"/>
      </w:r>
      <w:r w:rsidRPr="00F403D8">
        <w:t xml:space="preserve"> if you have questions.</w:t>
      </w:r>
    </w:p>
    <w:p w14:paraId="031D5CC7" w14:textId="3C37C592" w:rsidR="006F10F2" w:rsidRPr="006F10F2" w:rsidRDefault="0053555D" w:rsidP="00104DB7">
      <w:pPr>
        <w:pStyle w:val="Heading1"/>
      </w:pPr>
      <w:bookmarkStart w:id="6" w:name="_Toc196378078"/>
      <w:bookmarkStart w:id="7" w:name="_Toc201065981"/>
      <w:r>
        <w:t>How to access</w:t>
      </w:r>
      <w:r w:rsidDel="00F25719">
        <w:t xml:space="preserve"> </w:t>
      </w:r>
      <w:r>
        <w:t>EERS</w:t>
      </w:r>
      <w:bookmarkEnd w:id="2"/>
      <w:bookmarkEnd w:id="3"/>
      <w:bookmarkEnd w:id="6"/>
      <w:bookmarkEnd w:id="7"/>
    </w:p>
    <w:p w14:paraId="5427C969" w14:textId="0CA05003" w:rsidR="00271D22" w:rsidRDefault="001F544C" w:rsidP="0007086A">
      <w:pPr>
        <w:pStyle w:val="BodyText1"/>
        <w:spacing w:before="240" w:after="120"/>
      </w:pPr>
      <w:r w:rsidRPr="00532D00">
        <w:rPr>
          <w:noProof/>
        </w:rPr>
        <w:drawing>
          <wp:anchor distT="0" distB="0" distL="114300" distR="114300" simplePos="0" relativeHeight="251658245" behindDoc="0" locked="0" layoutInCell="1" allowOverlap="1" wp14:anchorId="37AD2B93" wp14:editId="61365725">
            <wp:simplePos x="0" y="0"/>
            <wp:positionH relativeFrom="margin">
              <wp:align>center</wp:align>
            </wp:positionH>
            <wp:positionV relativeFrom="paragraph">
              <wp:posOffset>704067</wp:posOffset>
            </wp:positionV>
            <wp:extent cx="6184900" cy="3215005"/>
            <wp:effectExtent l="152400" t="152400" r="368300" b="366395"/>
            <wp:wrapSquare wrapText="bothSides"/>
            <wp:docPr id="1721230617" name="Picture 1" descr="A screenshot showing the Clean Energy Regulator website. An orange callout box is shown above the 'Online Systems' menu option, stating 'Select Online Systems at www.cer.gov.au'. The Online Systems menu item is shown expanded, with a second orange callout box that states 'Then select Emissions and Energy Repor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30617" name="Picture 1" descr="A screenshot showing the Clean Energy Regulator website. An orange callout box is shown above the 'Online Systems' menu option, stating 'Select Online Systems at www.cer.gov.au'. The Online Systems menu item is shown expanded, with a second orange callout box that states 'Then select Emissions and Energy Reporting System'."/>
                    <pic:cNvPicPr/>
                  </pic:nvPicPr>
                  <pic:blipFill>
                    <a:blip r:embed="rId23"/>
                    <a:stretch>
                      <a:fillRect/>
                    </a:stretch>
                  </pic:blipFill>
                  <pic:spPr>
                    <a:xfrm>
                      <a:off x="0" y="0"/>
                      <a:ext cx="6184900" cy="3215005"/>
                    </a:xfrm>
                    <a:prstGeom prst="rect">
                      <a:avLst/>
                    </a:prstGeom>
                    <a:ln>
                      <a:noFill/>
                    </a:ln>
                    <a:effectLst>
                      <a:outerShdw blurRad="292100" dist="139700" dir="2700000" algn="tl" rotWithShape="0">
                        <a:srgbClr val="333333">
                          <a:alpha val="65000"/>
                        </a:srgbClr>
                      </a:outerShdw>
                    </a:effectLst>
                  </pic:spPr>
                </pic:pic>
              </a:graphicData>
            </a:graphic>
          </wp:anchor>
        </w:drawing>
      </w:r>
      <w:r w:rsidR="0095144D">
        <w:t>You can access</w:t>
      </w:r>
      <w:r w:rsidR="00213E18">
        <w:t xml:space="preserve"> </w:t>
      </w:r>
      <w:r w:rsidR="00BC3160">
        <w:t xml:space="preserve">EERS </w:t>
      </w:r>
      <w:r w:rsidR="003538B1">
        <w:t xml:space="preserve">from </w:t>
      </w:r>
      <w:r w:rsidR="00705105">
        <w:t xml:space="preserve">the </w:t>
      </w:r>
      <w:hyperlink r:id="rId24" w:tooltip="A link to the homepage of the Clean Energy Regulator website" w:history="1">
        <w:r w:rsidR="00705105" w:rsidRPr="00053A47">
          <w:rPr>
            <w:rStyle w:val="Hyperlink"/>
            <w:rFonts w:asciiTheme="minorHAnsi" w:hAnsiTheme="minorHAnsi"/>
          </w:rPr>
          <w:t>Clean</w:t>
        </w:r>
        <w:r w:rsidR="00E77AF8" w:rsidRPr="00053A47">
          <w:rPr>
            <w:rStyle w:val="Hyperlink"/>
            <w:rFonts w:asciiTheme="minorHAnsi" w:hAnsiTheme="minorHAnsi"/>
          </w:rPr>
          <w:t xml:space="preserve"> Energy Regulator</w:t>
        </w:r>
        <w:r w:rsidR="00213E18" w:rsidRPr="00053A47">
          <w:rPr>
            <w:rStyle w:val="Hyperlink"/>
            <w:rFonts w:asciiTheme="minorHAnsi" w:hAnsiTheme="minorHAnsi"/>
          </w:rPr>
          <w:t xml:space="preserve"> website</w:t>
        </w:r>
      </w:hyperlink>
      <w:r w:rsidR="00686BC2">
        <w:rPr>
          <w:rStyle w:val="FootnoteReference"/>
        </w:rPr>
        <w:footnoteReference w:id="4"/>
      </w:r>
      <w:r w:rsidR="00213E18">
        <w:t>.</w:t>
      </w:r>
      <w:r w:rsidR="00EB6C51">
        <w:t xml:space="preserve"> </w:t>
      </w:r>
    </w:p>
    <w:p w14:paraId="4FA3E4B8" w14:textId="6B24AF86" w:rsidR="009619F8" w:rsidRDefault="002A38F8" w:rsidP="00907BF1">
      <w:pPr>
        <w:pStyle w:val="CERnumbering"/>
        <w:numPr>
          <w:ilvl w:val="0"/>
          <w:numId w:val="0"/>
        </w:numPr>
        <w:ind w:left="360" w:hanging="360"/>
      </w:pPr>
      <w:r>
        <w:t xml:space="preserve">This will </w:t>
      </w:r>
      <w:r w:rsidR="004C5C9D">
        <w:t xml:space="preserve">take you to the EERS section of the ‘Online systems’ page. </w:t>
      </w:r>
    </w:p>
    <w:p w14:paraId="4E41D345" w14:textId="61464748" w:rsidR="00D17961" w:rsidRDefault="006F1B2C" w:rsidP="00907BF1">
      <w:pPr>
        <w:pStyle w:val="CERnumbering"/>
        <w:numPr>
          <w:ilvl w:val="0"/>
          <w:numId w:val="0"/>
        </w:numPr>
        <w:ind w:left="360" w:hanging="360"/>
      </w:pPr>
      <w:r w:rsidRPr="00EF1408">
        <w:rPr>
          <w:noProof/>
        </w:rPr>
        <w:drawing>
          <wp:inline distT="0" distB="0" distL="0" distR="0" wp14:anchorId="68091775" wp14:editId="0F9D71EC">
            <wp:extent cx="6192867" cy="2215877"/>
            <wp:effectExtent l="0" t="0" r="0" b="0"/>
            <wp:docPr id="2131397918" name="Picture 1" descr="&#10;A screenshot the Clean Energy Regulator website showing the Log in to EERS button. An orange callout box is shown to the right of the right of the button. The callout box contains the text 'Select Log in to E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97918" name="Picture 1" descr="&#10;A screenshot the Clean Energy Regulator website showing the Log in to EERS button. An orange callout box is shown to the right of the right of the button. The callout box contains the text 'Select Log in to EERS'.&#10;"/>
                    <pic:cNvPicPr/>
                  </pic:nvPicPr>
                  <pic:blipFill>
                    <a:blip r:embed="rId25"/>
                    <a:stretch>
                      <a:fillRect/>
                    </a:stretch>
                  </pic:blipFill>
                  <pic:spPr>
                    <a:xfrm>
                      <a:off x="0" y="0"/>
                      <a:ext cx="6216126" cy="2224199"/>
                    </a:xfrm>
                    <a:prstGeom prst="rect">
                      <a:avLst/>
                    </a:prstGeom>
                  </pic:spPr>
                </pic:pic>
              </a:graphicData>
            </a:graphic>
          </wp:inline>
        </w:drawing>
      </w:r>
    </w:p>
    <w:p w14:paraId="55E50939" w14:textId="2C4F0E58" w:rsidR="00D17961" w:rsidRDefault="00D17961" w:rsidP="000B2AB9">
      <w:pPr>
        <w:pStyle w:val="CERnumbering"/>
        <w:numPr>
          <w:ilvl w:val="0"/>
          <w:numId w:val="0"/>
        </w:numPr>
        <w:ind w:left="360" w:hanging="360"/>
      </w:pPr>
    </w:p>
    <w:p w14:paraId="05B049C2" w14:textId="31E976E8" w:rsidR="002D05C5" w:rsidRDefault="00857A19" w:rsidP="00857A19">
      <w:pPr>
        <w:pStyle w:val="CERnumbering"/>
        <w:numPr>
          <w:ilvl w:val="0"/>
          <w:numId w:val="0"/>
        </w:numPr>
        <w:ind w:left="360" w:hanging="360"/>
      </w:pPr>
      <w:r>
        <w:t>Log in to Online Services which is a secure login</w:t>
      </w:r>
      <w:r w:rsidR="00345005">
        <w:t xml:space="preserve"> </w:t>
      </w:r>
      <w:r w:rsidR="005A08F8">
        <w:t>and</w:t>
      </w:r>
      <w:r w:rsidR="00345005">
        <w:t xml:space="preserve"> includes a verification step.</w:t>
      </w:r>
    </w:p>
    <w:p w14:paraId="1FFC91F7" w14:textId="64836D48" w:rsidR="006A3585" w:rsidRDefault="00736E8A" w:rsidP="00857A19">
      <w:pPr>
        <w:pStyle w:val="CERnumbering"/>
        <w:numPr>
          <w:ilvl w:val="0"/>
          <w:numId w:val="0"/>
        </w:numPr>
        <w:ind w:left="360" w:hanging="360"/>
      </w:pPr>
      <w:r w:rsidRPr="00052CFD">
        <w:rPr>
          <w:noProof/>
        </w:rPr>
        <w:drawing>
          <wp:anchor distT="0" distB="0" distL="114300" distR="114300" simplePos="0" relativeHeight="251658246" behindDoc="0" locked="0" layoutInCell="1" allowOverlap="1" wp14:anchorId="73AE75F0" wp14:editId="0287E5D5">
            <wp:simplePos x="0" y="0"/>
            <wp:positionH relativeFrom="margin">
              <wp:align>left</wp:align>
            </wp:positionH>
            <wp:positionV relativeFrom="paragraph">
              <wp:posOffset>95885</wp:posOffset>
            </wp:positionV>
            <wp:extent cx="4925060" cy="2547620"/>
            <wp:effectExtent l="0" t="0" r="8890" b="5080"/>
            <wp:wrapSquare wrapText="bothSides"/>
            <wp:docPr id="1581635373" name="Picture 1" descr="A screenshot the Clean Energy Regulator website showing the Online Services login page. An orange callout box is shown to the right of the right of the email and password text entry fields. The callout box contains the text 'Enter your Online Services logi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635373" name="Picture 1" descr="A screenshot the Clean Energy Regulator website showing the Online Services login page. An orange callout box is shown to the right of the right of the email and password text entry fields. The callout box contains the text 'Enter your Online Services login details'."/>
                    <pic:cNvPicPr/>
                  </pic:nvPicPr>
                  <pic:blipFill>
                    <a:blip r:embed="rId26"/>
                    <a:stretch>
                      <a:fillRect/>
                    </a:stretch>
                  </pic:blipFill>
                  <pic:spPr>
                    <a:xfrm>
                      <a:off x="0" y="0"/>
                      <a:ext cx="4933431" cy="2551678"/>
                    </a:xfrm>
                    <a:prstGeom prst="rect">
                      <a:avLst/>
                    </a:prstGeom>
                  </pic:spPr>
                </pic:pic>
              </a:graphicData>
            </a:graphic>
            <wp14:sizeRelH relativeFrom="margin">
              <wp14:pctWidth>0</wp14:pctWidth>
            </wp14:sizeRelH>
            <wp14:sizeRelV relativeFrom="margin">
              <wp14:pctHeight>0</wp14:pctHeight>
            </wp14:sizeRelV>
          </wp:anchor>
        </w:drawing>
      </w:r>
    </w:p>
    <w:p w14:paraId="280EB2CC" w14:textId="588B68C1" w:rsidR="002D05C5" w:rsidRDefault="002D05C5" w:rsidP="00DE738B">
      <w:pPr>
        <w:pStyle w:val="CERnumbering"/>
        <w:numPr>
          <w:ilvl w:val="0"/>
          <w:numId w:val="0"/>
        </w:numPr>
        <w:ind w:left="1440"/>
      </w:pPr>
    </w:p>
    <w:p w14:paraId="63379FEB" w14:textId="37AA8543" w:rsidR="00592E8C" w:rsidRDefault="00592E8C" w:rsidP="00592E8C">
      <w:pPr>
        <w:pStyle w:val="CERnumbering"/>
        <w:numPr>
          <w:ilvl w:val="0"/>
          <w:numId w:val="0"/>
        </w:numPr>
        <w:ind w:left="360"/>
      </w:pPr>
    </w:p>
    <w:p w14:paraId="7BBA50DE" w14:textId="2448E51E" w:rsidR="00A0142D" w:rsidRDefault="00A0142D" w:rsidP="007E780C">
      <w:pPr>
        <w:pStyle w:val="CERnumbering"/>
        <w:numPr>
          <w:ilvl w:val="0"/>
          <w:numId w:val="0"/>
        </w:numPr>
        <w:ind w:left="2160"/>
      </w:pPr>
    </w:p>
    <w:p w14:paraId="622F94EE" w14:textId="77777777" w:rsidR="00736E8A" w:rsidRDefault="00736E8A">
      <w:pPr>
        <w:spacing w:after="0"/>
      </w:pPr>
      <w:bookmarkStart w:id="8" w:name="_Toc196378079"/>
    </w:p>
    <w:p w14:paraId="183388AA" w14:textId="77777777" w:rsidR="00736E8A" w:rsidRDefault="00736E8A">
      <w:pPr>
        <w:spacing w:after="0"/>
      </w:pPr>
    </w:p>
    <w:p w14:paraId="526D049F" w14:textId="77777777" w:rsidR="00736E8A" w:rsidRDefault="00736E8A">
      <w:pPr>
        <w:spacing w:after="0"/>
      </w:pPr>
    </w:p>
    <w:p w14:paraId="20C09385" w14:textId="77777777" w:rsidR="00736E8A" w:rsidRDefault="00736E8A">
      <w:pPr>
        <w:spacing w:after="0"/>
      </w:pPr>
    </w:p>
    <w:p w14:paraId="01675E1C" w14:textId="77777777" w:rsidR="00736E8A" w:rsidRDefault="00736E8A">
      <w:pPr>
        <w:spacing w:after="0"/>
      </w:pPr>
    </w:p>
    <w:p w14:paraId="06ACACE4" w14:textId="33983A90" w:rsidR="00736E8A" w:rsidRDefault="00736E8A">
      <w:pPr>
        <w:spacing w:after="0"/>
      </w:pPr>
    </w:p>
    <w:p w14:paraId="0A2E1473" w14:textId="720B811F" w:rsidR="00736E8A" w:rsidRDefault="00BE26B0" w:rsidP="002C0CDF">
      <w:pPr>
        <w:spacing w:after="0"/>
        <w:jc w:val="both"/>
        <w:rPr>
          <w:rFonts w:asciiTheme="majorHAnsi" w:eastAsia="Times New Roman" w:hAnsiTheme="majorHAnsi"/>
          <w:b/>
          <w:bCs/>
          <w:sz w:val="32"/>
          <w:szCs w:val="32"/>
        </w:rPr>
      </w:pPr>
      <w:r w:rsidRPr="00B81E39">
        <w:rPr>
          <w:noProof/>
        </w:rPr>
        <w:drawing>
          <wp:anchor distT="0" distB="0" distL="114300" distR="114300" simplePos="0" relativeHeight="251658269" behindDoc="0" locked="0" layoutInCell="1" allowOverlap="1" wp14:anchorId="0B3BA2EF" wp14:editId="708F221F">
            <wp:simplePos x="0" y="0"/>
            <wp:positionH relativeFrom="margin">
              <wp:posOffset>38735</wp:posOffset>
            </wp:positionH>
            <wp:positionV relativeFrom="line">
              <wp:posOffset>897076</wp:posOffset>
            </wp:positionV>
            <wp:extent cx="4416425" cy="2555240"/>
            <wp:effectExtent l="0" t="0" r="3175" b="0"/>
            <wp:wrapTopAndBottom/>
            <wp:docPr id="384970799" name="Picture 1" descr="A screenshot the Clean Energy Regulator website showing the Online Services secure login page. Text on the page displays the question 'How should we send your code?' with two checkboxes below, the options are 'SMS or phone call', or, 'Email'. The email checkbox is checked. An orange callout box is shown to the right of the right of the email and password text entry fields. The callout box contains the text 'Enter your Online Services logi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19118" name="Picture 1" descr="A screenshot the Clean Energy Regulator website showing the Online Services secure login page. Text on the page displays the question 'How should we send your code?' with two checkboxes below, the options are 'SMS or phone call', or, 'Email'. The email checkbox is checked. An orange callout box is shown to the right of the right of the email and password text entry fields. The callout box contains the text 'Enter your Online Services login details'."/>
                    <pic:cNvPicPr/>
                  </pic:nvPicPr>
                  <pic:blipFill>
                    <a:blip r:embed="rId27"/>
                    <a:stretch>
                      <a:fillRect/>
                    </a:stretch>
                  </pic:blipFill>
                  <pic:spPr>
                    <a:xfrm>
                      <a:off x="0" y="0"/>
                      <a:ext cx="4416425" cy="2555240"/>
                    </a:xfrm>
                    <a:prstGeom prst="rect">
                      <a:avLst/>
                    </a:prstGeom>
                  </pic:spPr>
                </pic:pic>
              </a:graphicData>
            </a:graphic>
            <wp14:sizeRelH relativeFrom="margin">
              <wp14:pctWidth>0</wp14:pctWidth>
            </wp14:sizeRelH>
            <wp14:sizeRelV relativeFrom="margin">
              <wp14:pctHeight>0</wp14:pctHeight>
            </wp14:sizeRelV>
          </wp:anchor>
        </w:drawing>
      </w:r>
      <w:r w:rsidR="006F1B2C">
        <w:t xml:space="preserve"> </w:t>
      </w:r>
      <w:r w:rsidR="00736E8A">
        <w:br w:type="page"/>
      </w:r>
    </w:p>
    <w:p w14:paraId="4B0F8211" w14:textId="1C733111" w:rsidR="006C05FA" w:rsidRDefault="00CB0266" w:rsidP="0030239D">
      <w:pPr>
        <w:pStyle w:val="Heading2"/>
        <w:spacing w:after="240"/>
      </w:pPr>
      <w:bookmarkStart w:id="9" w:name="_Toc201065982"/>
      <w:r w:rsidRPr="009F0A11">
        <w:t>Switch account</w:t>
      </w:r>
      <w:r w:rsidR="00E05BCE">
        <w:t xml:space="preserve"> in </w:t>
      </w:r>
      <w:r w:rsidR="008D4B32">
        <w:t>O</w:t>
      </w:r>
      <w:r w:rsidR="00E05BCE">
        <w:t xml:space="preserve">nline </w:t>
      </w:r>
      <w:r w:rsidR="008D4B32">
        <w:t>S</w:t>
      </w:r>
      <w:r w:rsidR="00E05BCE">
        <w:t>ervices</w:t>
      </w:r>
      <w:bookmarkEnd w:id="9"/>
      <w:r w:rsidR="00E05BCE">
        <w:t xml:space="preserve"> </w:t>
      </w:r>
      <w:bookmarkEnd w:id="8"/>
    </w:p>
    <w:p w14:paraId="5E144657" w14:textId="709689F4" w:rsidR="00E05BCE" w:rsidRPr="009D1BFB" w:rsidRDefault="0075493D" w:rsidP="007F55C2">
      <w:pPr>
        <w:rPr>
          <w:highlight w:val="yellow"/>
        </w:rPr>
      </w:pPr>
      <w:r>
        <w:t>Once you have completed the login steps</w:t>
      </w:r>
      <w:r w:rsidR="00912488">
        <w:t>,</w:t>
      </w:r>
      <w:r>
        <w:t xml:space="preserve"> </w:t>
      </w:r>
      <w:r w:rsidR="001C2ABA">
        <w:t xml:space="preserve">the Online Services Dashboard will load. </w:t>
      </w:r>
    </w:p>
    <w:p w14:paraId="1833EA0A" w14:textId="48CB249D" w:rsidR="00074F5F" w:rsidRDefault="00074F5F" w:rsidP="00CB0266">
      <w:r w:rsidRPr="00074F5F">
        <w:t>If you’re new to Online Services a pop</w:t>
      </w:r>
      <w:r w:rsidR="00986260">
        <w:t>-</w:t>
      </w:r>
      <w:r w:rsidRPr="00074F5F">
        <w:t xml:space="preserve">up </w:t>
      </w:r>
      <w:r w:rsidR="00986260">
        <w:t>window</w:t>
      </w:r>
      <w:r w:rsidRPr="00074F5F">
        <w:t xml:space="preserve"> will appear asking if you want to ‘Switch account’ or ‘Continue as myself’. You will need to switch account to act on behalf of an organisation to access </w:t>
      </w:r>
      <w:r w:rsidR="000A2785">
        <w:t>that organisation’s</w:t>
      </w:r>
      <w:r w:rsidRPr="00074F5F">
        <w:t xml:space="preserve"> NGER/E</w:t>
      </w:r>
      <w:r>
        <w:t>E</w:t>
      </w:r>
      <w:r w:rsidRPr="00074F5F">
        <w:t xml:space="preserve">RS data. Select the organisation you wish to view, edit, or act on behalf of. </w:t>
      </w:r>
      <w:r w:rsidR="00206A43">
        <w:t>After this, y</w:t>
      </w:r>
      <w:r w:rsidRPr="00074F5F">
        <w:t xml:space="preserve">ou can set a default so when you login to Online Services, you </w:t>
      </w:r>
      <w:r w:rsidR="00771336">
        <w:t>will</w:t>
      </w:r>
      <w:r w:rsidR="00771336" w:rsidRPr="00074F5F">
        <w:t xml:space="preserve"> </w:t>
      </w:r>
      <w:r w:rsidRPr="00074F5F">
        <w:t xml:space="preserve">immediately </w:t>
      </w:r>
      <w:r w:rsidR="00895D12">
        <w:t>be set as acting on behalf of that</w:t>
      </w:r>
      <w:r w:rsidRPr="00074F5F">
        <w:t xml:space="preserve"> organisation, and the pop-up </w:t>
      </w:r>
      <w:r w:rsidR="002164F6">
        <w:t>window</w:t>
      </w:r>
      <w:r w:rsidRPr="00074F5F">
        <w:t xml:space="preserve"> does not appear.</w:t>
      </w:r>
      <w:r w:rsidR="00895D12">
        <w:t xml:space="preserve"> </w:t>
      </w:r>
    </w:p>
    <w:p w14:paraId="0C298A82" w14:textId="0483B4FE" w:rsidR="00CA333F" w:rsidRDefault="4971726F" w:rsidP="00CB0266">
      <w:r>
        <w:t>If you cannot see your organisation</w:t>
      </w:r>
      <w:r w:rsidR="00FA4E31">
        <w:t>,</w:t>
      </w:r>
      <w:r>
        <w:t xml:space="preserve"> you will need to be added by another user in your organisation with </w:t>
      </w:r>
      <w:r w:rsidR="009A3A36">
        <w:t xml:space="preserve">the </w:t>
      </w:r>
      <w:r w:rsidR="002E46B1">
        <w:t xml:space="preserve">Online Services </w:t>
      </w:r>
      <w:r w:rsidR="67F35D3F">
        <w:t xml:space="preserve">manage </w:t>
      </w:r>
      <w:proofErr w:type="gramStart"/>
      <w:r w:rsidR="67F35D3F">
        <w:t>users</w:t>
      </w:r>
      <w:proofErr w:type="gramEnd"/>
      <w:r w:rsidR="67F35D3F">
        <w:t xml:space="preserve"> permission.</w:t>
      </w:r>
      <w:r w:rsidR="00A83609">
        <w:t xml:space="preserve"> </w:t>
      </w:r>
    </w:p>
    <w:p w14:paraId="7261E94D" w14:textId="19A2945A" w:rsidR="00225463" w:rsidRDefault="00225463" w:rsidP="00CB0266">
      <w:r w:rsidRPr="00225463">
        <w:rPr>
          <w:noProof/>
        </w:rPr>
        <w:drawing>
          <wp:inline distT="0" distB="0" distL="0" distR="0" wp14:anchorId="0D21FC0B" wp14:editId="38850411">
            <wp:extent cx="6184900" cy="3294380"/>
            <wp:effectExtent l="0" t="0" r="6350" b="1270"/>
            <wp:docPr id="868907436" name="Picture 1" descr="A screenshot the Clean Energy Regulator website showing the Online Services dashboard. A white box is centre screen titled 'Select an account'. There are two button option in the box, 'Switch account' or 'Continue as myself'. An orange callout box next to the white box contains the text 'Click Switch account to select your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07436" name="Picture 1" descr="A screenshot the Clean Energy Regulator website showing the Online Services dashboard. A white box is centre screen titled 'Select an account'. There are two button option in the box, 'Switch account' or 'Continue as myself'. An orange callout box next to the white box contains the text 'Click Switch account to select your organisation'."/>
                    <pic:cNvPicPr/>
                  </pic:nvPicPr>
                  <pic:blipFill>
                    <a:blip r:embed="rId28"/>
                    <a:stretch>
                      <a:fillRect/>
                    </a:stretch>
                  </pic:blipFill>
                  <pic:spPr>
                    <a:xfrm>
                      <a:off x="0" y="0"/>
                      <a:ext cx="6184900" cy="3294380"/>
                    </a:xfrm>
                    <a:prstGeom prst="rect">
                      <a:avLst/>
                    </a:prstGeom>
                  </pic:spPr>
                </pic:pic>
              </a:graphicData>
            </a:graphic>
          </wp:inline>
        </w:drawing>
      </w:r>
    </w:p>
    <w:p w14:paraId="272EC625" w14:textId="10CF8490" w:rsidR="002F544F" w:rsidRDefault="002F544F">
      <w:pPr>
        <w:spacing w:after="0"/>
      </w:pPr>
      <w:r>
        <w:br w:type="page"/>
      </w:r>
    </w:p>
    <w:p w14:paraId="3E40C494" w14:textId="3B6F1CC4" w:rsidR="00081D87" w:rsidRDefault="00ED338F" w:rsidP="00B92767">
      <w:pPr>
        <w:spacing w:after="0"/>
      </w:pPr>
      <w:r>
        <w:t xml:space="preserve">If you are logged into Online Services and wish to change the entity you are </w:t>
      </w:r>
      <w:r w:rsidR="008A1BFD">
        <w:t>‘</w:t>
      </w:r>
      <w:r>
        <w:t xml:space="preserve">acting </w:t>
      </w:r>
      <w:r w:rsidR="00B75F5A">
        <w:t>on behalf of’</w:t>
      </w:r>
      <w:r>
        <w:t xml:space="preserve">, </w:t>
      </w:r>
      <w:r w:rsidR="00A513DD">
        <w:t>click</w:t>
      </w:r>
      <w:r w:rsidR="00167297">
        <w:t xml:space="preserve"> </w:t>
      </w:r>
      <w:r w:rsidR="00BE6483">
        <w:t xml:space="preserve">the </w:t>
      </w:r>
      <w:r w:rsidR="00C64B0C">
        <w:t xml:space="preserve">profile menu box at </w:t>
      </w:r>
      <w:r w:rsidR="0020637E">
        <w:t xml:space="preserve">the top right </w:t>
      </w:r>
      <w:r w:rsidR="00C64B0C">
        <w:t xml:space="preserve">of the screen, </w:t>
      </w:r>
      <w:r>
        <w:t>the</w:t>
      </w:r>
      <w:r w:rsidR="00C167C2">
        <w:t xml:space="preserve">n </w:t>
      </w:r>
      <w:r w:rsidR="00B75F5A">
        <w:t xml:space="preserve">click </w:t>
      </w:r>
      <w:r>
        <w:t xml:space="preserve">‘switch account’ and </w:t>
      </w:r>
      <w:r w:rsidR="00861355">
        <w:t>select your organisation</w:t>
      </w:r>
      <w:r>
        <w:t>.</w:t>
      </w:r>
      <w:r w:rsidR="00EA1753">
        <w:t xml:space="preserve"> If you have not</w:t>
      </w:r>
      <w:r w:rsidR="00AE61BF">
        <w:t xml:space="preserve"> already</w:t>
      </w:r>
      <w:r w:rsidR="00EA1753">
        <w:t xml:space="preserve"> se</w:t>
      </w:r>
      <w:r w:rsidR="008B7FE2">
        <w:t xml:space="preserve">lected a company to act on behalf of, your name will appear in the profile menu box. </w:t>
      </w:r>
      <w:r w:rsidR="002F544F">
        <w:br/>
      </w:r>
    </w:p>
    <w:p w14:paraId="58C7A16D" w14:textId="50B53698" w:rsidR="00443806" w:rsidRDefault="00443806" w:rsidP="00362ADD">
      <w:r w:rsidRPr="00443806">
        <w:rPr>
          <w:noProof/>
        </w:rPr>
        <w:drawing>
          <wp:inline distT="0" distB="0" distL="0" distR="0" wp14:anchorId="52FC4739" wp14:editId="3F0C2ECA">
            <wp:extent cx="6184900" cy="3102610"/>
            <wp:effectExtent l="0" t="0" r="6350" b="2540"/>
            <wp:docPr id="997629357" name="Picture 1" descr="A screenshot the Clean Energy Regulator website showing the Online Services dashboard. The menu item in the top-right corner is highlighted with an orange rectangle, and contains the text 'You're acting on behalf of Controlling Corporation 1'. A drop-down menu underneath this item is engaged, and in this the menu item labelled 'Switch account' is also highlighted with an orange rectangle. An orange callout box next to the two menu items contains the text 'Select profile menu box and then Switch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29357" name="Picture 1" descr="A screenshot the Clean Energy Regulator website showing the Online Services dashboard. The menu item in the top-right corner is highlighted with an orange rectangle, and contains the text 'You're acting on behalf of Controlling Corporation 1'. A drop-down menu underneath this item is engaged, and in this the menu item labelled 'Switch account' is also highlighted with an orange rectangle. An orange callout box next to the two menu items contains the text 'Select profile menu box and then Switch account'."/>
                    <pic:cNvPicPr/>
                  </pic:nvPicPr>
                  <pic:blipFill>
                    <a:blip r:embed="rId29"/>
                    <a:stretch>
                      <a:fillRect/>
                    </a:stretch>
                  </pic:blipFill>
                  <pic:spPr>
                    <a:xfrm>
                      <a:off x="0" y="0"/>
                      <a:ext cx="6184900" cy="3102610"/>
                    </a:xfrm>
                    <a:prstGeom prst="rect">
                      <a:avLst/>
                    </a:prstGeom>
                  </pic:spPr>
                </pic:pic>
              </a:graphicData>
            </a:graphic>
          </wp:inline>
        </w:drawing>
      </w:r>
    </w:p>
    <w:p w14:paraId="2C20BCE7" w14:textId="79A3D4D3" w:rsidR="004A098A" w:rsidRDefault="004A098A" w:rsidP="00362ADD"/>
    <w:p w14:paraId="541611A0" w14:textId="565A39E2" w:rsidR="00D02D88" w:rsidRDefault="0052199B">
      <w:pPr>
        <w:pStyle w:val="CERnumbering"/>
        <w:numPr>
          <w:ilvl w:val="0"/>
          <w:numId w:val="0"/>
        </w:numPr>
      </w:pPr>
      <w:r>
        <w:t>R</w:t>
      </w:r>
      <w:r w:rsidR="00AF618A">
        <w:t xml:space="preserve">ead the </w:t>
      </w:r>
      <w:hyperlink r:id="rId30" w:tooltip="A link to the CER website where the Online Services user guide is available for download" w:history="1">
        <w:r w:rsidR="00AF618A" w:rsidRPr="00460100">
          <w:rPr>
            <w:rStyle w:val="Hyperlink"/>
            <w:rFonts w:asciiTheme="minorHAnsi" w:hAnsiTheme="minorHAnsi"/>
          </w:rPr>
          <w:t>Online Services user guide</w:t>
        </w:r>
      </w:hyperlink>
      <w:r w:rsidR="00AF618A">
        <w:rPr>
          <w:rStyle w:val="FootnoteReference"/>
        </w:rPr>
        <w:footnoteReference w:id="5"/>
      </w:r>
      <w:r>
        <w:t xml:space="preserve"> for more information about</w:t>
      </w:r>
      <w:r w:rsidR="00D02D88">
        <w:t>:</w:t>
      </w:r>
    </w:p>
    <w:p w14:paraId="4E16172E" w14:textId="2D1E3C6A" w:rsidR="00D02D88" w:rsidRDefault="0018221B" w:rsidP="00163212">
      <w:pPr>
        <w:pStyle w:val="CERbullets"/>
      </w:pPr>
      <w:r>
        <w:t>setting a default account to ‘act on behalf of’</w:t>
      </w:r>
      <w:r w:rsidR="004406B6">
        <w:t>, and</w:t>
      </w:r>
    </w:p>
    <w:p w14:paraId="3E2D2785" w14:textId="6CC3100C" w:rsidR="007F4B54" w:rsidRDefault="00F81E34" w:rsidP="00163212">
      <w:pPr>
        <w:pStyle w:val="CERbullets"/>
      </w:pPr>
      <w:r>
        <w:t xml:space="preserve">managing access for your users. </w:t>
      </w:r>
    </w:p>
    <w:p w14:paraId="499FB94F" w14:textId="77777777" w:rsidR="00AF618A" w:rsidRDefault="00AF618A" w:rsidP="00163212">
      <w:pPr>
        <w:pStyle w:val="CERbullets"/>
        <w:numPr>
          <w:ilvl w:val="0"/>
          <w:numId w:val="0"/>
        </w:numPr>
        <w:ind w:left="360"/>
      </w:pPr>
    </w:p>
    <w:p w14:paraId="179B145E" w14:textId="77777777" w:rsidR="00417002" w:rsidRDefault="00417002" w:rsidP="007F74AD">
      <w:pPr>
        <w:pStyle w:val="BodyText1"/>
      </w:pPr>
      <w:r>
        <w:br/>
      </w:r>
    </w:p>
    <w:p w14:paraId="617B9671" w14:textId="77777777" w:rsidR="00417002" w:rsidRDefault="00417002">
      <w:pPr>
        <w:spacing w:after="0"/>
      </w:pPr>
      <w:r>
        <w:br w:type="page"/>
      </w:r>
    </w:p>
    <w:p w14:paraId="755BB03D" w14:textId="0A16ED50" w:rsidR="000A0525" w:rsidRDefault="000A0525" w:rsidP="007F74AD">
      <w:pPr>
        <w:pStyle w:val="BodyText1"/>
      </w:pPr>
      <w:r>
        <w:t xml:space="preserve">Once you are acting on behalf of your organisation, click ‘Manage’ and then ‘NGER reports’ from the Online Services Dashboard. This will take you to the </w:t>
      </w:r>
      <w:r w:rsidRPr="00997143">
        <w:t>NGER reports landing page</w:t>
      </w:r>
      <w:r>
        <w:t>.</w:t>
      </w:r>
    </w:p>
    <w:p w14:paraId="094A3D96" w14:textId="77777777" w:rsidR="004F0BD3" w:rsidRDefault="004F0BD3" w:rsidP="000A0525">
      <w:pPr>
        <w:pStyle w:val="CERnumbering"/>
        <w:numPr>
          <w:ilvl w:val="0"/>
          <w:numId w:val="0"/>
        </w:numPr>
      </w:pPr>
    </w:p>
    <w:p w14:paraId="5984FF4E" w14:textId="53E0C37D" w:rsidR="000A0525" w:rsidRDefault="00C310A0" w:rsidP="000A0525">
      <w:pPr>
        <w:pStyle w:val="CERnumbering"/>
        <w:numPr>
          <w:ilvl w:val="0"/>
          <w:numId w:val="0"/>
        </w:numPr>
      </w:pPr>
      <w:r w:rsidRPr="00C310A0">
        <w:rPr>
          <w:noProof/>
        </w:rPr>
        <w:drawing>
          <wp:anchor distT="0" distB="0" distL="114300" distR="114300" simplePos="0" relativeHeight="251658247" behindDoc="0" locked="0" layoutInCell="1" allowOverlap="1" wp14:anchorId="255566BB" wp14:editId="714A5170">
            <wp:simplePos x="0" y="0"/>
            <wp:positionH relativeFrom="margin">
              <wp:align>right</wp:align>
            </wp:positionH>
            <wp:positionV relativeFrom="paragraph">
              <wp:posOffset>3810</wp:posOffset>
            </wp:positionV>
            <wp:extent cx="6184900" cy="4567555"/>
            <wp:effectExtent l="0" t="0" r="6350" b="4445"/>
            <wp:wrapSquare wrapText="bothSides"/>
            <wp:docPr id="212391362" name="Picture 1" descr="A screenshot the Clean Energy Regulator website showing the Online Services dashboard. The second menu item on the top-left labelled 'Manage' is highlighted with an orange rectangle. A drop-down menu underneath this item is engaged, and in this the menu item labelled 'NGER reports' is also highlighted with an orange rectangle. An orange callout box next to the two menu items contains the text 'Select the Manage dropdown menu and then NGER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1362" name="Picture 1" descr="A screenshot the Clean Energy Regulator website showing the Online Services dashboard. The second menu item on the top-left labelled 'Manage' is highlighted with an orange rectangle. A drop-down menu underneath this item is engaged, and in this the menu item labelled 'NGER reports' is also highlighted with an orange rectangle. An orange callout box next to the two menu items contains the text 'Select the Manage dropdown menu and then NGER reports'."/>
                    <pic:cNvPicPr/>
                  </pic:nvPicPr>
                  <pic:blipFill>
                    <a:blip r:embed="rId31"/>
                    <a:stretch>
                      <a:fillRect/>
                    </a:stretch>
                  </pic:blipFill>
                  <pic:spPr>
                    <a:xfrm>
                      <a:off x="0" y="0"/>
                      <a:ext cx="6184900" cy="4567555"/>
                    </a:xfrm>
                    <a:prstGeom prst="rect">
                      <a:avLst/>
                    </a:prstGeom>
                  </pic:spPr>
                </pic:pic>
              </a:graphicData>
            </a:graphic>
            <wp14:sizeRelH relativeFrom="margin">
              <wp14:pctWidth>0</wp14:pctWidth>
            </wp14:sizeRelH>
            <wp14:sizeRelV relativeFrom="margin">
              <wp14:pctHeight>0</wp14:pctHeight>
            </wp14:sizeRelV>
          </wp:anchor>
        </w:drawing>
      </w:r>
    </w:p>
    <w:p w14:paraId="01BB7D75" w14:textId="77777777" w:rsidR="004F0BD3" w:rsidRDefault="004F0BD3">
      <w:pPr>
        <w:spacing w:after="0"/>
        <w:rPr>
          <w:rFonts w:ascii="Calibri" w:eastAsia="Times New Roman" w:hAnsi="Calibri" w:cs="Calibri"/>
          <w:b/>
          <w:bCs/>
          <w:kern w:val="32"/>
          <w:sz w:val="40"/>
        </w:rPr>
      </w:pPr>
      <w:bookmarkStart w:id="10" w:name="_Toc196378080"/>
      <w:r>
        <w:br w:type="page"/>
      </w:r>
    </w:p>
    <w:p w14:paraId="1149E979" w14:textId="42A353D2" w:rsidR="00BB467B" w:rsidRDefault="00BB467B" w:rsidP="00FC7E19">
      <w:pPr>
        <w:pStyle w:val="Heading1"/>
      </w:pPr>
      <w:bookmarkStart w:id="11" w:name="_Toc201065983"/>
      <w:r>
        <w:t xml:space="preserve">NGER </w:t>
      </w:r>
      <w:r w:rsidR="0045173E">
        <w:t xml:space="preserve">reports </w:t>
      </w:r>
      <w:r>
        <w:t>landing page</w:t>
      </w:r>
      <w:bookmarkEnd w:id="10"/>
      <w:bookmarkEnd w:id="11"/>
    </w:p>
    <w:p w14:paraId="58C79632" w14:textId="7D6DDEB4" w:rsidR="00FB27EC" w:rsidRDefault="00B27652" w:rsidP="0007086A">
      <w:pPr>
        <w:spacing w:before="240" w:after="120"/>
        <w:rPr>
          <w:color w:val="auto"/>
        </w:rPr>
      </w:pPr>
      <w:r>
        <w:rPr>
          <w:color w:val="auto"/>
        </w:rPr>
        <w:t xml:space="preserve">The </w:t>
      </w:r>
      <w:r w:rsidR="006E47D9">
        <w:rPr>
          <w:color w:val="auto"/>
        </w:rPr>
        <w:t>‘</w:t>
      </w:r>
      <w:r>
        <w:rPr>
          <w:color w:val="auto"/>
        </w:rPr>
        <w:t>NGER</w:t>
      </w:r>
      <w:r w:rsidR="0045173E">
        <w:rPr>
          <w:color w:val="auto"/>
        </w:rPr>
        <w:t xml:space="preserve"> reports</w:t>
      </w:r>
      <w:r w:rsidR="006E47D9">
        <w:rPr>
          <w:color w:val="auto"/>
        </w:rPr>
        <w:t>’</w:t>
      </w:r>
      <w:r>
        <w:rPr>
          <w:color w:val="auto"/>
        </w:rPr>
        <w:t xml:space="preserve"> landing page</w:t>
      </w:r>
      <w:r w:rsidR="0037723D">
        <w:rPr>
          <w:color w:val="auto"/>
        </w:rPr>
        <w:t xml:space="preserve"> </w:t>
      </w:r>
      <w:r>
        <w:rPr>
          <w:color w:val="auto"/>
        </w:rPr>
        <w:t>displays</w:t>
      </w:r>
      <w:r w:rsidR="001A7C28">
        <w:rPr>
          <w:color w:val="auto"/>
        </w:rPr>
        <w:t xml:space="preserve"> the following information for each reporting period</w:t>
      </w:r>
      <w:r w:rsidR="00FB27EC">
        <w:rPr>
          <w:color w:val="auto"/>
        </w:rPr>
        <w:t>:</w:t>
      </w:r>
    </w:p>
    <w:p w14:paraId="1B61A11B" w14:textId="73A1755E" w:rsidR="00220D0D" w:rsidRDefault="002D46A1" w:rsidP="00E2241F">
      <w:pPr>
        <w:pStyle w:val="CERbullets"/>
      </w:pPr>
      <w:r>
        <w:t>a</w:t>
      </w:r>
      <w:r w:rsidR="00FB27EC">
        <w:t xml:space="preserve"> link to the EERS</w:t>
      </w:r>
      <w:r>
        <w:t xml:space="preserve"> </w:t>
      </w:r>
      <w:r w:rsidR="00141092" w:rsidRPr="002D46A1">
        <w:t>workspace</w:t>
      </w:r>
      <w:r>
        <w:t>/</w:t>
      </w:r>
      <w:r w:rsidR="00FB27EC">
        <w:t>s</w:t>
      </w:r>
    </w:p>
    <w:p w14:paraId="50107EF3" w14:textId="2F224C1E" w:rsidR="00FA260F" w:rsidRDefault="002D46A1" w:rsidP="00E2241F">
      <w:pPr>
        <w:pStyle w:val="CERbullets"/>
      </w:pPr>
      <w:r>
        <w:t>r</w:t>
      </w:r>
      <w:r w:rsidR="00FA260F">
        <w:t>eport status</w:t>
      </w:r>
    </w:p>
    <w:p w14:paraId="4F82D869" w14:textId="65C86874" w:rsidR="00FA260F" w:rsidRDefault="002D46A1" w:rsidP="00E2241F">
      <w:pPr>
        <w:pStyle w:val="CERbullets"/>
      </w:pPr>
      <w:r>
        <w:t>a</w:t>
      </w:r>
      <w:r w:rsidR="00121979">
        <w:t xml:space="preserve"> link to generated reports</w:t>
      </w:r>
      <w:r w:rsidR="00190701">
        <w:t>:</w:t>
      </w:r>
    </w:p>
    <w:p w14:paraId="3F1BE674" w14:textId="1B8D5A95" w:rsidR="00A3173A" w:rsidRDefault="00EA3ABE" w:rsidP="002222FD">
      <w:pPr>
        <w:pStyle w:val="CERbullets"/>
        <w:numPr>
          <w:ilvl w:val="1"/>
          <w:numId w:val="1"/>
        </w:numPr>
      </w:pPr>
      <w:r>
        <w:t>for 2023</w:t>
      </w:r>
      <w:r w:rsidR="00FA12D5">
        <w:t>–24</w:t>
      </w:r>
      <w:r>
        <w:t xml:space="preserve"> and earlier there will be summaries of historically submitted NGER data</w:t>
      </w:r>
    </w:p>
    <w:p w14:paraId="17C30F06" w14:textId="26CF8454" w:rsidR="00EC5684" w:rsidRDefault="00EC5684" w:rsidP="002222FD">
      <w:pPr>
        <w:pStyle w:val="CERbullets"/>
        <w:numPr>
          <w:ilvl w:val="1"/>
          <w:numId w:val="1"/>
        </w:numPr>
      </w:pPr>
      <w:r>
        <w:t>for 2024</w:t>
      </w:r>
      <w:r w:rsidR="00FA12D5">
        <w:t>–</w:t>
      </w:r>
      <w:r>
        <w:t xml:space="preserve">25 onwards there will be a copy of </w:t>
      </w:r>
      <w:r w:rsidR="008477F5">
        <w:t>the</w:t>
      </w:r>
      <w:r>
        <w:t xml:space="preserve"> NGER PDF report available after</w:t>
      </w:r>
      <w:r w:rsidR="00B84107">
        <w:t xml:space="preserve"> report</w:t>
      </w:r>
      <w:r>
        <w:t xml:space="preserve"> submission</w:t>
      </w:r>
    </w:p>
    <w:p w14:paraId="0D0F34D0" w14:textId="200B8388" w:rsidR="003D1F32" w:rsidRDefault="003D1F32" w:rsidP="00836A00">
      <w:pPr>
        <w:spacing w:after="0"/>
        <w:ind w:left="720" w:hanging="720"/>
        <w:rPr>
          <w:color w:val="auto"/>
        </w:rPr>
      </w:pPr>
    </w:p>
    <w:p w14:paraId="33EC7B5B" w14:textId="646EBB14" w:rsidR="0082791D" w:rsidRDefault="00D56B12" w:rsidP="00836A00">
      <w:pPr>
        <w:spacing w:after="0"/>
        <w:ind w:left="720" w:hanging="720"/>
        <w:rPr>
          <w:color w:val="auto"/>
        </w:rPr>
      </w:pPr>
      <w:r w:rsidRPr="00D56B12">
        <w:rPr>
          <w:noProof/>
          <w:color w:val="auto"/>
        </w:rPr>
        <w:drawing>
          <wp:inline distT="0" distB="0" distL="0" distR="0" wp14:anchorId="6C02167E" wp14:editId="7E9DE6D0">
            <wp:extent cx="6184900" cy="1288415"/>
            <wp:effectExtent l="0" t="0" r="6350" b="6985"/>
            <wp:docPr id="1602948350" name="Picture 1" descr="A screenshot the Clean Energy Regulator website with the page titled 'NGER reports'. Two hyperlinked sample reports are listed, one with a button next to it containing the text 'Incomplete', the other with a button containing the text 'Submitted'. There is an orange rectangle around the two buttons. An orange callout box next to the two buttons contains the text 'Incomplete workspaces are editable. Submitted workspaces are view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948350" name="Picture 1" descr="A screenshot the Clean Energy Regulator website with the page titled 'NGER reports'. Two hyperlinked sample reports are listed, one with a button next to it containing the text 'Incomplete', the other with a button containing the text 'Submitted'. There is an orange rectangle around the two buttons. An orange callout box next to the two buttons contains the text 'Incomplete workspaces are editable. Submitted workspaces are view only.'"/>
                    <pic:cNvPicPr/>
                  </pic:nvPicPr>
                  <pic:blipFill>
                    <a:blip r:embed="rId32"/>
                    <a:stretch>
                      <a:fillRect/>
                    </a:stretch>
                  </pic:blipFill>
                  <pic:spPr>
                    <a:xfrm>
                      <a:off x="0" y="0"/>
                      <a:ext cx="6184900" cy="1288415"/>
                    </a:xfrm>
                    <a:prstGeom prst="rect">
                      <a:avLst/>
                    </a:prstGeom>
                    <a:ln w="12700">
                      <a:noFill/>
                    </a:ln>
                  </pic:spPr>
                </pic:pic>
              </a:graphicData>
            </a:graphic>
          </wp:inline>
        </w:drawing>
      </w:r>
    </w:p>
    <w:p w14:paraId="669755C3" w14:textId="77777777" w:rsidR="00FC7E19" w:rsidRDefault="00FC7E19" w:rsidP="00FC7E19">
      <w:pPr>
        <w:spacing w:after="0"/>
        <w:rPr>
          <w:color w:val="auto"/>
        </w:rPr>
      </w:pPr>
    </w:p>
    <w:p w14:paraId="6066E247" w14:textId="489EF95B" w:rsidR="007227DD" w:rsidRDefault="0082791D" w:rsidP="0036093A">
      <w:pPr>
        <w:pStyle w:val="CERbullets"/>
        <w:numPr>
          <w:ilvl w:val="0"/>
          <w:numId w:val="0"/>
        </w:numPr>
        <w:ind w:left="360" w:hanging="360"/>
      </w:pPr>
      <w:r w:rsidRPr="00FC7E19">
        <w:t>The status tags for the NGER report</w:t>
      </w:r>
      <w:r w:rsidR="00D66760" w:rsidRPr="00FC7E19">
        <w:t xml:space="preserve"> periods are</w:t>
      </w:r>
      <w:r w:rsidRPr="00FC7E19">
        <w:t>:</w:t>
      </w:r>
      <w:r w:rsidR="00C749AE" w:rsidRPr="00FC7E19">
        <w:t xml:space="preserve"> </w:t>
      </w:r>
    </w:p>
    <w:p w14:paraId="4AB2EA90" w14:textId="7D69F1DA" w:rsidR="005C043D" w:rsidRDefault="00D8131D" w:rsidP="007227DD">
      <w:pPr>
        <w:pStyle w:val="CERbullets"/>
      </w:pPr>
      <w:r w:rsidRPr="00BE0A4C">
        <w:rPr>
          <w:b/>
          <w:bCs/>
        </w:rPr>
        <w:t>Incomplete</w:t>
      </w:r>
      <w:r w:rsidRPr="00C25FC0">
        <w:t>:</w:t>
      </w:r>
      <w:r w:rsidRPr="00BE0A4C">
        <w:t xml:space="preserve"> </w:t>
      </w:r>
      <w:r w:rsidR="00962B8B">
        <w:t xml:space="preserve">Data exists in the </w:t>
      </w:r>
      <w:proofErr w:type="gramStart"/>
      <w:r w:rsidR="00962B8B">
        <w:t>workspace</w:t>
      </w:r>
      <w:proofErr w:type="gramEnd"/>
      <w:r w:rsidR="00962B8B">
        <w:t xml:space="preserve"> but a draft report has not </w:t>
      </w:r>
      <w:r w:rsidR="00007498">
        <w:t xml:space="preserve">yet </w:t>
      </w:r>
      <w:r w:rsidR="00962B8B">
        <w:t>been generated</w:t>
      </w:r>
      <w:r w:rsidR="00A90A19">
        <w:t xml:space="preserve">. </w:t>
      </w:r>
      <w:r w:rsidR="00687A76" w:rsidRPr="00BE0A4C">
        <w:t>C</w:t>
      </w:r>
      <w:r w:rsidR="00BE196B" w:rsidRPr="00BE0A4C">
        <w:t xml:space="preserve">lick </w:t>
      </w:r>
      <w:r w:rsidR="00687A76" w:rsidRPr="00BE0A4C">
        <w:t xml:space="preserve">on the </w:t>
      </w:r>
      <w:r w:rsidR="0038279A" w:rsidRPr="00BE0A4C">
        <w:t>reporting period link</w:t>
      </w:r>
      <w:r w:rsidR="00002687" w:rsidRPr="00BE0A4C">
        <w:t xml:space="preserve"> to </w:t>
      </w:r>
      <w:r w:rsidR="00687A76" w:rsidRPr="00BE0A4C">
        <w:t xml:space="preserve">open </w:t>
      </w:r>
      <w:r w:rsidR="00602EBD">
        <w:t xml:space="preserve">the </w:t>
      </w:r>
      <w:r w:rsidR="0082791D" w:rsidRPr="00BE0A4C">
        <w:t>EERS</w:t>
      </w:r>
      <w:r w:rsidR="00602EBD">
        <w:t xml:space="preserve"> workspace</w:t>
      </w:r>
      <w:r w:rsidR="0082791D" w:rsidRPr="00BE0A4C">
        <w:t xml:space="preserve"> </w:t>
      </w:r>
      <w:r w:rsidR="00687A76" w:rsidRPr="00BE0A4C">
        <w:t>for editing</w:t>
      </w:r>
      <w:r w:rsidR="00FA0FC6" w:rsidRPr="00BE0A4C">
        <w:t>.</w:t>
      </w:r>
      <w:r w:rsidR="0082791D" w:rsidRPr="00BE0A4C">
        <w:t xml:space="preserve"> </w:t>
      </w:r>
      <w:r w:rsidR="00837C21">
        <w:t xml:space="preserve">While </w:t>
      </w:r>
      <w:r w:rsidR="00143C75">
        <w:t xml:space="preserve">you are </w:t>
      </w:r>
      <w:r w:rsidR="00837C21">
        <w:t xml:space="preserve">editing the workspace the </w:t>
      </w:r>
      <w:r w:rsidR="008715F4">
        <w:t>status will remain as ‘Incomplete’</w:t>
      </w:r>
      <w:r w:rsidR="0082791D" w:rsidRPr="00BE0A4C">
        <w:t>.</w:t>
      </w:r>
      <w:r w:rsidR="00FC7E19" w:rsidRPr="00BE0A4C">
        <w:t xml:space="preserve"> </w:t>
      </w:r>
    </w:p>
    <w:p w14:paraId="26ADA236" w14:textId="1DBD5641" w:rsidR="00270984" w:rsidRPr="00BE0A4C" w:rsidDel="00BE0A4C" w:rsidRDefault="003D4133" w:rsidP="00653545">
      <w:pPr>
        <w:pStyle w:val="CERbullets"/>
      </w:pPr>
      <w:r>
        <w:rPr>
          <w:b/>
          <w:bCs/>
        </w:rPr>
        <w:t xml:space="preserve">Draft: </w:t>
      </w:r>
      <w:r w:rsidR="009151A7">
        <w:t>When a</w:t>
      </w:r>
      <w:r w:rsidR="007D3235">
        <w:t xml:space="preserve"> draft</w:t>
      </w:r>
      <w:r w:rsidR="009151A7">
        <w:t xml:space="preserve"> </w:t>
      </w:r>
      <w:r w:rsidR="008172C0">
        <w:t>PDF</w:t>
      </w:r>
      <w:r w:rsidR="009151A7">
        <w:t xml:space="preserve"> report has been generated but not yet submitted, the status</w:t>
      </w:r>
      <w:r w:rsidR="009151A7" w:rsidDel="0083563C">
        <w:t xml:space="preserve"> </w:t>
      </w:r>
      <w:r w:rsidR="009151A7">
        <w:t xml:space="preserve">will </w:t>
      </w:r>
      <w:r w:rsidR="006A55E5">
        <w:t xml:space="preserve">display </w:t>
      </w:r>
      <w:r w:rsidR="009151A7">
        <w:t xml:space="preserve">as ‘Draft’. </w:t>
      </w:r>
      <w:r w:rsidR="00653545">
        <w:t>T</w:t>
      </w:r>
      <w:r w:rsidR="009151A7">
        <w:t xml:space="preserve">he workspace is locked and </w:t>
      </w:r>
      <w:r w:rsidR="00653545">
        <w:t xml:space="preserve">you </w:t>
      </w:r>
      <w:r w:rsidR="008172C0">
        <w:t>may</w:t>
      </w:r>
      <w:r w:rsidR="00E44AB1">
        <w:t xml:space="preserve"> ‘</w:t>
      </w:r>
      <w:r w:rsidR="00C21EF6">
        <w:t>review and submit’</w:t>
      </w:r>
      <w:r w:rsidR="00E44AB1">
        <w:t xml:space="preserve"> the report or ‘</w:t>
      </w:r>
      <w:r w:rsidR="00C21EF6">
        <w:t xml:space="preserve">withdraw’ </w:t>
      </w:r>
      <w:r w:rsidR="008172C0">
        <w:t>the report</w:t>
      </w:r>
      <w:r w:rsidR="009406B7">
        <w:t xml:space="preserve"> to make additional changes.</w:t>
      </w:r>
      <w:r w:rsidR="008172C0">
        <w:t xml:space="preserve"> </w:t>
      </w:r>
    </w:p>
    <w:p w14:paraId="28692E20" w14:textId="5848D31E" w:rsidR="00BE0A4C" w:rsidRPr="00EC61BB" w:rsidRDefault="00F36E24" w:rsidP="00EC61BB">
      <w:pPr>
        <w:pStyle w:val="CERbullets"/>
      </w:pPr>
      <w:r w:rsidRPr="009D1BFB">
        <w:rPr>
          <w:b/>
        </w:rPr>
        <w:t>Submitted</w:t>
      </w:r>
      <w:r>
        <w:t xml:space="preserve">: </w:t>
      </w:r>
      <w:r w:rsidR="00C714E6">
        <w:t xml:space="preserve">Once you submit your </w:t>
      </w:r>
      <w:r w:rsidR="0001486E">
        <w:t>NGER report, the</w:t>
      </w:r>
      <w:r w:rsidR="00AB3FBE">
        <w:t xml:space="preserve"> status tag will display </w:t>
      </w:r>
      <w:r w:rsidR="00474A32">
        <w:t xml:space="preserve">as </w:t>
      </w:r>
      <w:r w:rsidR="00AB3FBE">
        <w:t xml:space="preserve">‘Submitted’. </w:t>
      </w:r>
      <w:r w:rsidR="0092759C">
        <w:t>These wo</w:t>
      </w:r>
      <w:r w:rsidR="00474A32">
        <w:t>r</w:t>
      </w:r>
      <w:r w:rsidR="00B90B46">
        <w:t xml:space="preserve">kspaces will open in </w:t>
      </w:r>
      <w:r>
        <w:t>EERS as ‘view only’</w:t>
      </w:r>
      <w:r w:rsidR="0043716F">
        <w:t xml:space="preserve"> and cannot be edited</w:t>
      </w:r>
      <w:r>
        <w:t xml:space="preserve">. </w:t>
      </w:r>
    </w:p>
    <w:p w14:paraId="75D4F89A" w14:textId="7B84DB3D" w:rsidR="002B4F55" w:rsidRPr="006406EC" w:rsidRDefault="007B1233" w:rsidP="00A0699B">
      <w:pPr>
        <w:pStyle w:val="CERbullets"/>
        <w:numPr>
          <w:ilvl w:val="0"/>
          <w:numId w:val="0"/>
        </w:numPr>
      </w:pPr>
      <w:hyperlink r:id="rId33" w:tooltip="A link to the CER website and the 'Contact us' page" w:history="1">
        <w:r w:rsidRPr="009D1BFB">
          <w:rPr>
            <w:rStyle w:val="Hyperlink"/>
            <w:rFonts w:asciiTheme="minorHAnsi" w:hAnsiTheme="minorHAnsi"/>
          </w:rPr>
          <w:t>Contact us</w:t>
        </w:r>
      </w:hyperlink>
      <w:r w:rsidR="00C50E26">
        <w:rPr>
          <w:rStyle w:val="FootnoteReference"/>
        </w:rPr>
        <w:footnoteReference w:id="6"/>
      </w:r>
      <w:r>
        <w:t xml:space="preserve"> if you need data from a reporting period that is not shown in EERS. </w:t>
      </w:r>
    </w:p>
    <w:p w14:paraId="108D699C" w14:textId="0ED37AB4" w:rsidR="004414AD" w:rsidRPr="00831EE8" w:rsidRDefault="003B38E9" w:rsidP="00FC7E19">
      <w:pPr>
        <w:pStyle w:val="Heading1"/>
        <w:rPr>
          <w:color w:val="auto"/>
        </w:rPr>
      </w:pPr>
      <w:bookmarkStart w:id="12" w:name="_Toc196378081"/>
      <w:bookmarkStart w:id="13" w:name="_Toc201065984"/>
      <w:r w:rsidRPr="00C66C9D">
        <w:rPr>
          <w:rFonts w:eastAsia="Cambria"/>
        </w:rPr>
        <w:t xml:space="preserve">EERS </w:t>
      </w:r>
      <w:bookmarkEnd w:id="12"/>
      <w:r w:rsidR="00486E32">
        <w:rPr>
          <w:rFonts w:eastAsia="Cambria"/>
        </w:rPr>
        <w:t>workspace</w:t>
      </w:r>
      <w:bookmarkEnd w:id="13"/>
      <w:r w:rsidR="00E5315D" w:rsidRPr="00831EE8">
        <w:rPr>
          <w:color w:val="auto"/>
        </w:rPr>
        <w:t xml:space="preserve"> </w:t>
      </w:r>
    </w:p>
    <w:p w14:paraId="5FAD6D50" w14:textId="3378A477" w:rsidR="00E32CB0" w:rsidRDefault="006B7A0D" w:rsidP="00210AF4">
      <w:pPr>
        <w:pStyle w:val="BodyText1"/>
        <w:spacing w:before="240" w:after="120"/>
      </w:pPr>
      <w:r>
        <w:t xml:space="preserve">When you </w:t>
      </w:r>
      <w:r w:rsidR="00FE73FA">
        <w:t>click</w:t>
      </w:r>
      <w:r>
        <w:t xml:space="preserve"> a reporting period</w:t>
      </w:r>
      <w:r w:rsidR="00FE73FA">
        <w:t xml:space="preserve"> link</w:t>
      </w:r>
      <w:r>
        <w:t>, t</w:t>
      </w:r>
      <w:r w:rsidR="00732BDE">
        <w:t xml:space="preserve">he </w:t>
      </w:r>
      <w:r w:rsidR="00AB7E1F">
        <w:t>EERS</w:t>
      </w:r>
      <w:r w:rsidR="006F1C50">
        <w:t xml:space="preserve"> </w:t>
      </w:r>
      <w:r w:rsidR="00732BDE">
        <w:t xml:space="preserve">workspace </w:t>
      </w:r>
      <w:r w:rsidR="006F1C50">
        <w:t>open</w:t>
      </w:r>
      <w:r w:rsidR="00210AF4">
        <w:t>s</w:t>
      </w:r>
      <w:r w:rsidR="006F1C50">
        <w:t xml:space="preserve"> at the </w:t>
      </w:r>
      <w:r w:rsidR="00287B87">
        <w:t xml:space="preserve">controlling corporation </w:t>
      </w:r>
      <w:r w:rsidR="002C1993">
        <w:t>summary page</w:t>
      </w:r>
      <w:r w:rsidR="00333C12">
        <w:t>.</w:t>
      </w:r>
      <w:r w:rsidR="002C1993">
        <w:t xml:space="preserve"> </w:t>
      </w:r>
      <w:r w:rsidR="00865BE4">
        <w:t>This page</w:t>
      </w:r>
      <w:r w:rsidR="00856B2E" w:rsidDel="002C1993">
        <w:t xml:space="preserve"> </w:t>
      </w:r>
      <w:r w:rsidR="00B503BC">
        <w:t xml:space="preserve">displays the emissions and energy </w:t>
      </w:r>
      <w:r w:rsidR="00CA7FA3">
        <w:t xml:space="preserve">totals </w:t>
      </w:r>
      <w:r w:rsidR="00B503BC">
        <w:t xml:space="preserve">reported for the </w:t>
      </w:r>
      <w:r w:rsidR="00D22C73">
        <w:t>entire controlling corporation</w:t>
      </w:r>
      <w:r w:rsidR="00114D5E">
        <w:t>’s corporate group</w:t>
      </w:r>
      <w:r w:rsidR="00D22C73">
        <w:t>.</w:t>
      </w:r>
      <w:r w:rsidR="00A22AAA">
        <w:t xml:space="preserve"> </w:t>
      </w:r>
    </w:p>
    <w:p w14:paraId="007142FB" w14:textId="17AFCBEE" w:rsidR="00327A64" w:rsidRDefault="00327A64" w:rsidP="00210AF4">
      <w:pPr>
        <w:pStyle w:val="BodyText1"/>
        <w:spacing w:before="240" w:after="120"/>
      </w:pPr>
      <w:r>
        <w:t>For returning reporters, y</w:t>
      </w:r>
      <w:r w:rsidRPr="00543CBE">
        <w:t xml:space="preserve">our organisation’s </w:t>
      </w:r>
      <w:r>
        <w:t xml:space="preserve">corporate structure and activities will be </w:t>
      </w:r>
      <w:r w:rsidRPr="00543CBE">
        <w:t xml:space="preserve">migrated from your previous reporting period. </w:t>
      </w:r>
    </w:p>
    <w:p w14:paraId="3A67F3B5" w14:textId="1D527C24" w:rsidR="003B38E9" w:rsidRDefault="00A22AAA" w:rsidP="00210AF4">
      <w:pPr>
        <w:pStyle w:val="BodyText1"/>
        <w:spacing w:before="240" w:after="120"/>
      </w:pPr>
      <w:r>
        <w:t xml:space="preserve">There are two drop-down menus on the left side of the screen. </w:t>
      </w:r>
    </w:p>
    <w:p w14:paraId="2054FC9E" w14:textId="77095B5D" w:rsidR="00210AF4" w:rsidRPr="00755551" w:rsidRDefault="00E32DF2" w:rsidP="00CD30E2">
      <w:pPr>
        <w:pStyle w:val="Heading2"/>
        <w:spacing w:after="240"/>
      </w:pPr>
      <w:bookmarkStart w:id="14" w:name="_Toc196378082"/>
      <w:bookmarkStart w:id="15" w:name="_Toc201065985"/>
      <w:r>
        <w:t xml:space="preserve">Select </w:t>
      </w:r>
      <w:r w:rsidR="00DE5BE3" w:rsidRPr="00755551">
        <w:t>Reporting Period</w:t>
      </w:r>
      <w:bookmarkEnd w:id="14"/>
      <w:bookmarkEnd w:id="15"/>
    </w:p>
    <w:p w14:paraId="37F47E3B" w14:textId="0CB5EC0D" w:rsidR="00210AF4" w:rsidRDefault="00210AF4" w:rsidP="00210AF4">
      <w:pPr>
        <w:pStyle w:val="CERnumbering"/>
        <w:numPr>
          <w:ilvl w:val="0"/>
          <w:numId w:val="0"/>
        </w:numPr>
        <w:spacing w:before="0" w:after="0"/>
        <w:ind w:left="357" w:hanging="357"/>
      </w:pPr>
      <w:r>
        <w:t xml:space="preserve">The </w:t>
      </w:r>
      <w:r w:rsidR="000924B8">
        <w:t>‘</w:t>
      </w:r>
      <w:r w:rsidR="00223B6F">
        <w:t xml:space="preserve">Select </w:t>
      </w:r>
      <w:r>
        <w:t>Reporting Period’</w:t>
      </w:r>
      <w:r w:rsidR="00BA45E7">
        <w:t xml:space="preserve"> drop</w:t>
      </w:r>
      <w:r w:rsidR="00DD6547">
        <w:t>-down menu</w:t>
      </w:r>
      <w:r w:rsidR="00DE5BE3">
        <w:t xml:space="preserve"> </w:t>
      </w:r>
      <w:r w:rsidR="00F74C24">
        <w:t xml:space="preserve">will default </w:t>
      </w:r>
      <w:r w:rsidR="00EF4D69">
        <w:t xml:space="preserve">to the </w:t>
      </w:r>
      <w:r w:rsidR="005004FA">
        <w:t>reporting year you selected</w:t>
      </w:r>
      <w:r w:rsidR="001B7DC0">
        <w:t xml:space="preserve"> from the NGER</w:t>
      </w:r>
      <w:r>
        <w:t xml:space="preserve"> </w:t>
      </w:r>
    </w:p>
    <w:p w14:paraId="59E6E9EA" w14:textId="4D9EF58D" w:rsidR="009C51E7" w:rsidRDefault="001B7DC0" w:rsidP="000B67E4">
      <w:pPr>
        <w:pStyle w:val="CERnumbering"/>
        <w:numPr>
          <w:ilvl w:val="0"/>
          <w:numId w:val="0"/>
        </w:numPr>
        <w:spacing w:before="0" w:after="0"/>
      </w:pPr>
      <w:r>
        <w:t xml:space="preserve">reports landing page </w:t>
      </w:r>
      <w:r w:rsidR="00A5258B">
        <w:t xml:space="preserve">during the </w:t>
      </w:r>
      <w:r>
        <w:t>previous login step</w:t>
      </w:r>
      <w:r w:rsidR="00DE5BE3">
        <w:t>.</w:t>
      </w:r>
      <w:r w:rsidR="00D40811">
        <w:t xml:space="preserve"> </w:t>
      </w:r>
      <w:r w:rsidR="0057206A">
        <w:t xml:space="preserve">Use the drop-down menu to switch between </w:t>
      </w:r>
      <w:r w:rsidR="00CE3AEA">
        <w:t>available reporting</w:t>
      </w:r>
      <w:r w:rsidR="000B67E4">
        <w:t xml:space="preserve"> </w:t>
      </w:r>
      <w:r w:rsidR="00CE3AEA">
        <w:t>periods</w:t>
      </w:r>
      <w:r w:rsidR="00DD4F65">
        <w:t>.</w:t>
      </w:r>
    </w:p>
    <w:p w14:paraId="4A926749" w14:textId="1AB36F21" w:rsidR="00210AF4" w:rsidRPr="00755551" w:rsidRDefault="00210AF4" w:rsidP="00CD30E2">
      <w:pPr>
        <w:pStyle w:val="Heading2"/>
        <w:spacing w:after="240"/>
      </w:pPr>
      <w:bookmarkStart w:id="16" w:name="_Toc196378083"/>
      <w:bookmarkStart w:id="17" w:name="_Toc201065986"/>
      <w:r w:rsidRPr="00755551">
        <w:t>Function</w:t>
      </w:r>
      <w:bookmarkEnd w:id="16"/>
      <w:bookmarkEnd w:id="17"/>
    </w:p>
    <w:p w14:paraId="52341170" w14:textId="72022378" w:rsidR="00510D5C" w:rsidRDefault="00AB3AEF" w:rsidP="000B67E4">
      <w:pPr>
        <w:pStyle w:val="CERnumbering"/>
        <w:numPr>
          <w:ilvl w:val="0"/>
          <w:numId w:val="0"/>
        </w:numPr>
        <w:spacing w:before="0"/>
        <w:rPr>
          <w:noProof/>
        </w:rPr>
      </w:pPr>
      <w:r>
        <w:t xml:space="preserve">The </w:t>
      </w:r>
      <w:r w:rsidR="00D037C7">
        <w:t>‘</w:t>
      </w:r>
      <w:r w:rsidRPr="00D037C7">
        <w:t>Function</w:t>
      </w:r>
      <w:r w:rsidR="00D037C7">
        <w:t>’</w:t>
      </w:r>
      <w:r w:rsidRPr="00D037C7">
        <w:t xml:space="preserve"> </w:t>
      </w:r>
      <w:r w:rsidR="00DD6547">
        <w:t xml:space="preserve">drop-down menu </w:t>
      </w:r>
      <w:r>
        <w:t>defaults to</w:t>
      </w:r>
      <w:r w:rsidR="00AE58A1">
        <w:t xml:space="preserve"> the</w:t>
      </w:r>
      <w:r>
        <w:t xml:space="preserve"> </w:t>
      </w:r>
      <w:r w:rsidR="000E34E1">
        <w:t>‘</w:t>
      </w:r>
      <w:r w:rsidRPr="00D037C7">
        <w:t>Data entry</w:t>
      </w:r>
      <w:r w:rsidR="000E34E1">
        <w:t>’</w:t>
      </w:r>
      <w:r w:rsidR="00AE58A1">
        <w:t xml:space="preserve"> </w:t>
      </w:r>
      <w:r w:rsidR="005048C4">
        <w:t>function</w:t>
      </w:r>
      <w:r>
        <w:t xml:space="preserve">. </w:t>
      </w:r>
      <w:r w:rsidR="00692736">
        <w:rPr>
          <w:noProof/>
        </w:rPr>
        <w:t>T</w:t>
      </w:r>
      <w:r w:rsidR="009053BA">
        <w:rPr>
          <w:noProof/>
        </w:rPr>
        <w:t xml:space="preserve">he function drop down menu </w:t>
      </w:r>
      <w:r w:rsidR="00692736">
        <w:rPr>
          <w:noProof/>
        </w:rPr>
        <w:t xml:space="preserve">options </w:t>
      </w:r>
      <w:r w:rsidR="009053BA">
        <w:rPr>
          <w:noProof/>
        </w:rPr>
        <w:t>are:</w:t>
      </w:r>
    </w:p>
    <w:p w14:paraId="38DD67D1" w14:textId="77777777" w:rsidR="00510D5C" w:rsidRPr="006406EC" w:rsidRDefault="009053BA" w:rsidP="006406EC">
      <w:pPr>
        <w:pStyle w:val="CERbullets"/>
      </w:pPr>
      <w:r w:rsidRPr="006406EC">
        <w:t>Data entry</w:t>
      </w:r>
    </w:p>
    <w:p w14:paraId="3D36CC48" w14:textId="0C28A8CD" w:rsidR="00510D5C" w:rsidRPr="006406EC" w:rsidRDefault="009053BA" w:rsidP="006406EC">
      <w:pPr>
        <w:pStyle w:val="CERbullets"/>
      </w:pPr>
      <w:r w:rsidRPr="006406EC">
        <w:t>Small facility percentages</w:t>
      </w:r>
    </w:p>
    <w:p w14:paraId="5DBEA67E" w14:textId="58CEC394" w:rsidR="00510D5C" w:rsidRPr="006406EC" w:rsidRDefault="009053BA" w:rsidP="006406EC">
      <w:pPr>
        <w:pStyle w:val="CERbullets"/>
      </w:pPr>
      <w:r w:rsidRPr="006406EC">
        <w:t>Report uncertainty</w:t>
      </w:r>
    </w:p>
    <w:p w14:paraId="2F116301" w14:textId="17C514AF" w:rsidR="00510D5C" w:rsidRPr="006406EC" w:rsidRDefault="009053BA" w:rsidP="006406EC">
      <w:pPr>
        <w:pStyle w:val="CERbullets"/>
      </w:pPr>
      <w:r w:rsidRPr="006406EC">
        <w:t>Validation</w:t>
      </w:r>
    </w:p>
    <w:p w14:paraId="5A83BB46" w14:textId="789B9619" w:rsidR="009053BA" w:rsidRPr="006406EC" w:rsidRDefault="009053BA" w:rsidP="006406EC">
      <w:pPr>
        <w:pStyle w:val="CERbullets"/>
      </w:pPr>
      <w:r w:rsidRPr="006406EC">
        <w:t>Report</w:t>
      </w:r>
    </w:p>
    <w:p w14:paraId="7AC36851" w14:textId="77777777" w:rsidR="00DD4F65" w:rsidRDefault="00DD4F65" w:rsidP="00DD4F65">
      <w:pPr>
        <w:pStyle w:val="CERbullets"/>
        <w:numPr>
          <w:ilvl w:val="0"/>
          <w:numId w:val="0"/>
        </w:numPr>
        <w:spacing w:before="60"/>
        <w:ind w:left="1077"/>
        <w:rPr>
          <w:noProof/>
        </w:rPr>
      </w:pPr>
    </w:p>
    <w:p w14:paraId="44E454A9" w14:textId="21EBB4BC" w:rsidR="00C11CAC" w:rsidRDefault="00D9012A" w:rsidP="00371C9C">
      <w:pPr>
        <w:pStyle w:val="BodyText1"/>
        <w:spacing w:before="0"/>
      </w:pPr>
      <w:r w:rsidRPr="00D9012A">
        <w:rPr>
          <w:noProof/>
        </w:rPr>
        <w:drawing>
          <wp:inline distT="0" distB="0" distL="0" distR="0" wp14:anchorId="434CB949" wp14:editId="2968DBE0">
            <wp:extent cx="6184900" cy="2746375"/>
            <wp:effectExtent l="19050" t="19050" r="25400" b="15875"/>
            <wp:docPr id="850045410" name="Picture 1" descr="A screenshot the Clean Energy Regulator website with the page titled 'Controlling corporation 1'. On the right-hand side a menu item titled 'Add Entity' is highlighted with an orange rectangle. An orange callout box next to this contains the text 'Select Add 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045410" name="Picture 1" descr="A screenshot the Clean Energy Regulator website with the page titled 'Controlling corporation 1'. On the right-hand side a menu item titled 'Add Entity' is highlighted with an orange rectangle. An orange callout box next to this contains the text 'Select Add entity'."/>
                    <pic:cNvPicPr/>
                  </pic:nvPicPr>
                  <pic:blipFill>
                    <a:blip r:embed="rId34"/>
                    <a:stretch>
                      <a:fillRect/>
                    </a:stretch>
                  </pic:blipFill>
                  <pic:spPr>
                    <a:xfrm>
                      <a:off x="0" y="0"/>
                      <a:ext cx="6184900" cy="2746375"/>
                    </a:xfrm>
                    <a:prstGeom prst="rect">
                      <a:avLst/>
                    </a:prstGeom>
                    <a:ln w="12700">
                      <a:solidFill>
                        <a:schemeClr val="tx1"/>
                      </a:solidFill>
                    </a:ln>
                  </pic:spPr>
                </pic:pic>
              </a:graphicData>
            </a:graphic>
          </wp:inline>
        </w:drawing>
      </w:r>
    </w:p>
    <w:p w14:paraId="68BB3342" w14:textId="7E6DBE33" w:rsidR="00DA6C9B" w:rsidRPr="002B38B6" w:rsidRDefault="00DA6C9B" w:rsidP="00CD30E2">
      <w:pPr>
        <w:pStyle w:val="Heading2"/>
        <w:spacing w:after="240"/>
      </w:pPr>
      <w:bookmarkStart w:id="18" w:name="_Toc196378084"/>
      <w:bookmarkStart w:id="19" w:name="_Toc201065987"/>
      <w:r w:rsidRPr="002B38B6">
        <w:t>Record tags</w:t>
      </w:r>
      <w:bookmarkEnd w:id="18"/>
      <w:bookmarkEnd w:id="19"/>
    </w:p>
    <w:p w14:paraId="29DB7FF4" w14:textId="28D4E43F" w:rsidR="00EA17F5" w:rsidRDefault="00396CC3" w:rsidP="00B1168A">
      <w:pPr>
        <w:pStyle w:val="BodyText1"/>
        <w:spacing w:before="0"/>
      </w:pPr>
      <w:r>
        <w:t>All</w:t>
      </w:r>
      <w:r w:rsidR="00DA6C9B">
        <w:t xml:space="preserve"> </w:t>
      </w:r>
      <w:r w:rsidR="00D46DA4">
        <w:t>entity</w:t>
      </w:r>
      <w:r w:rsidR="00DA6C9B">
        <w:t xml:space="preserve"> record</w:t>
      </w:r>
      <w:r>
        <w:t>s</w:t>
      </w:r>
      <w:r w:rsidR="00DA6C9B">
        <w:t xml:space="preserve"> in EERS will display tags to denote</w:t>
      </w:r>
      <w:r w:rsidR="00A44350">
        <w:t xml:space="preserve"> record</w:t>
      </w:r>
      <w:r w:rsidR="00DA6C9B">
        <w:t xml:space="preserve"> status,</w:t>
      </w:r>
      <w:r w:rsidR="00293856">
        <w:t xml:space="preserve"> entity level,</w:t>
      </w:r>
      <w:r w:rsidR="00DA6C9B">
        <w:t xml:space="preserve"> </w:t>
      </w:r>
      <w:r w:rsidR="00EB7DC8">
        <w:t>reporting year and report type</w:t>
      </w:r>
      <w:r w:rsidR="007D2E48">
        <w:t>.</w:t>
      </w:r>
      <w:r w:rsidR="00DF0CF5">
        <w:t xml:space="preserve">  </w:t>
      </w:r>
    </w:p>
    <w:p w14:paraId="1041AB6D" w14:textId="47EEA923" w:rsidR="007D2E48" w:rsidRDefault="007D2E48" w:rsidP="00636A29">
      <w:pPr>
        <w:pStyle w:val="BodyText1"/>
      </w:pPr>
      <w:r>
        <w:t>Record status</w:t>
      </w:r>
      <w:r w:rsidR="00BF06D0">
        <w:t xml:space="preserve"> includes:</w:t>
      </w:r>
    </w:p>
    <w:p w14:paraId="15403D1F" w14:textId="5E785BBD" w:rsidR="00BF06D0" w:rsidRPr="00DD69D8" w:rsidRDefault="00BF06D0" w:rsidP="00DD69D8">
      <w:pPr>
        <w:pStyle w:val="CERbullets"/>
      </w:pPr>
      <w:r w:rsidRPr="00DD69D8">
        <w:rPr>
          <w:b/>
          <w:bCs/>
        </w:rPr>
        <w:t>Ready for review:</w:t>
      </w:r>
      <w:r w:rsidRPr="00DD69D8">
        <w:t xml:space="preserve"> the record is </w:t>
      </w:r>
      <w:r w:rsidR="00CD44CE">
        <w:t xml:space="preserve">not missing </w:t>
      </w:r>
      <w:r w:rsidR="00A3037F">
        <w:t xml:space="preserve">mandatory data </w:t>
      </w:r>
      <w:r w:rsidRPr="00DD69D8">
        <w:t xml:space="preserve">and </w:t>
      </w:r>
      <w:r w:rsidR="00A3037F">
        <w:t xml:space="preserve">is </w:t>
      </w:r>
      <w:r w:rsidRPr="00DD69D8">
        <w:t>ready for review</w:t>
      </w:r>
      <w:r w:rsidR="000D4255">
        <w:t xml:space="preserve">. Only records showing </w:t>
      </w:r>
      <w:r w:rsidR="007258FB">
        <w:t>‘Ready for review’</w:t>
      </w:r>
      <w:r w:rsidR="000D4255">
        <w:t xml:space="preserve"> status </w:t>
      </w:r>
      <w:r w:rsidR="008D5C0F">
        <w:t xml:space="preserve">can be </w:t>
      </w:r>
      <w:r w:rsidR="008D5C0F" w:rsidRPr="00DD69D8">
        <w:t>submi</w:t>
      </w:r>
      <w:r w:rsidR="008D5C0F">
        <w:t>tted</w:t>
      </w:r>
      <w:r w:rsidR="00B53154">
        <w:t xml:space="preserve"> in EERS</w:t>
      </w:r>
      <w:r w:rsidR="00542848" w:rsidRPr="00DD69D8">
        <w:t>.</w:t>
      </w:r>
    </w:p>
    <w:p w14:paraId="6DF90B95" w14:textId="063E4207" w:rsidR="00EC7D7C" w:rsidRPr="00DD69D8" w:rsidRDefault="00BF06D0" w:rsidP="00DD69D8">
      <w:pPr>
        <w:pStyle w:val="CERbullets"/>
      </w:pPr>
      <w:r w:rsidRPr="00DD69D8">
        <w:rPr>
          <w:b/>
          <w:bCs/>
        </w:rPr>
        <w:t>Incomplete:</w:t>
      </w:r>
      <w:r w:rsidRPr="00DD69D8">
        <w:t xml:space="preserve"> the record has missing mandatory data and needs to be completed</w:t>
      </w:r>
      <w:r w:rsidR="00EC7D7C" w:rsidRPr="00DD69D8">
        <w:t xml:space="preserve"> before submission can occur.</w:t>
      </w:r>
    </w:p>
    <w:p w14:paraId="4C1BCA64" w14:textId="2CD83F9A" w:rsidR="00AC5456" w:rsidRDefault="0003193D" w:rsidP="00CF6042">
      <w:pPr>
        <w:pStyle w:val="CERbullets"/>
      </w:pPr>
      <w:r w:rsidRPr="00DD69D8">
        <w:rPr>
          <w:b/>
          <w:bCs/>
        </w:rPr>
        <w:t>Not reporting:</w:t>
      </w:r>
      <w:r w:rsidRPr="00DD69D8">
        <w:t xml:space="preserve">  the entity has been flagged </w:t>
      </w:r>
      <w:r w:rsidR="00AA2C0D" w:rsidRPr="00DD69D8">
        <w:t xml:space="preserve">as </w:t>
      </w:r>
      <w:r w:rsidR="00542848" w:rsidRPr="00DD69D8">
        <w:t>‘Not reporting’</w:t>
      </w:r>
      <w:r w:rsidR="00FC5F95" w:rsidRPr="00DD69D8">
        <w:t xml:space="preserve"> in the entity record</w:t>
      </w:r>
      <w:r w:rsidR="00542848" w:rsidRPr="00DD69D8">
        <w:t>.</w:t>
      </w:r>
    </w:p>
    <w:p w14:paraId="6E6C6CD2" w14:textId="621715F1" w:rsidR="003046D8" w:rsidRDefault="0071510B" w:rsidP="00CF6042">
      <w:pPr>
        <w:pStyle w:val="Heading1"/>
        <w:spacing w:after="240"/>
      </w:pPr>
      <w:bookmarkStart w:id="20" w:name="_Toc201065988"/>
      <w:r>
        <w:t>Entity types</w:t>
      </w:r>
      <w:bookmarkEnd w:id="20"/>
    </w:p>
    <w:p w14:paraId="6048B2BE" w14:textId="4FCE0DDC" w:rsidR="007E5E2F" w:rsidRDefault="007E5E2F" w:rsidP="007E5E2F">
      <w:r w:rsidRPr="0048516A">
        <w:t>There are several different entit</w:t>
      </w:r>
      <w:r w:rsidR="00191FA2">
        <w:t>y</w:t>
      </w:r>
      <w:r w:rsidR="002A71A5">
        <w:t xml:space="preserve"> types</w:t>
      </w:r>
      <w:r w:rsidRPr="0048516A">
        <w:t xml:space="preserve"> that can be created in EERS to reflect your corporate structure</w:t>
      </w:r>
      <w:r w:rsidR="009A2DF8">
        <w:t>.</w:t>
      </w:r>
    </w:p>
    <w:p w14:paraId="5FFE173C" w14:textId="0D16A243" w:rsidR="007E5E2F" w:rsidRDefault="007E5E2F" w:rsidP="007E5E2F">
      <w:pPr>
        <w:pStyle w:val="CERbullets"/>
      </w:pPr>
      <w:r w:rsidRPr="0048516A">
        <w:t>Group member –</w:t>
      </w:r>
      <w:r w:rsidR="00821C0E">
        <w:t xml:space="preserve"> </w:t>
      </w:r>
      <w:r w:rsidRPr="0048516A">
        <w:t xml:space="preserve">set up a group member in EERS if your controlling corporation has a subsidiary </w:t>
      </w:r>
      <w:r w:rsidR="00D22467">
        <w:t>with</w:t>
      </w:r>
      <w:r w:rsidRPr="0048516A">
        <w:t xml:space="preserve"> operational control over a facility or where a subsidiary of a subsidiary has operational control. The group member itself does not generate emissions.</w:t>
      </w:r>
    </w:p>
    <w:p w14:paraId="31CE4E6F" w14:textId="6E695DEA" w:rsidR="007E5E2F" w:rsidRDefault="007E5E2F" w:rsidP="007E5E2F">
      <w:pPr>
        <w:pStyle w:val="CERbullets"/>
      </w:pPr>
      <w:r w:rsidRPr="0048516A">
        <w:t xml:space="preserve">Business unit – a business unit is a unit that is recognised by a reporter as having administrative responsibility for one or more facilities. The legislation does not recognise a business unit as a legal entity. Business units can only be used by reporters as a method of grouping and reporting </w:t>
      </w:r>
      <w:r w:rsidR="001E7F50">
        <w:t>the</w:t>
      </w:r>
      <w:r w:rsidRPr="0048516A">
        <w:t xml:space="preserve"> data </w:t>
      </w:r>
      <w:r w:rsidR="001E7F50">
        <w:t xml:space="preserve">of individual facilities </w:t>
      </w:r>
      <w:r w:rsidR="00DA50B0">
        <w:t xml:space="preserve">that do not </w:t>
      </w:r>
      <w:r w:rsidR="00342931">
        <w:t xml:space="preserve">meet any of the facility thresholds </w:t>
      </w:r>
      <w:r w:rsidR="001E7F50">
        <w:t>and facility aggregates</w:t>
      </w:r>
      <w:r w:rsidRPr="0048516A">
        <w:t xml:space="preserve"> under the operational control of different group members. The business unit itself does not generate emissions.</w:t>
      </w:r>
    </w:p>
    <w:p w14:paraId="52A3D8E8" w14:textId="3EC9D9D9" w:rsidR="007E5E2F" w:rsidRDefault="007E5E2F" w:rsidP="007E5E2F">
      <w:pPr>
        <w:pStyle w:val="CERbullets"/>
      </w:pPr>
      <w:r w:rsidRPr="0048516A">
        <w:t xml:space="preserve">Facility – </w:t>
      </w:r>
      <w:r w:rsidR="00E84EFF" w:rsidRPr="0048516A">
        <w:t>facilit</w:t>
      </w:r>
      <w:r w:rsidR="00E84EFF">
        <w:t>y</w:t>
      </w:r>
      <w:r w:rsidR="00E84EFF" w:rsidRPr="0048516A">
        <w:t xml:space="preserve"> </w:t>
      </w:r>
      <w:r w:rsidR="00E84EFF">
        <w:t>is</w:t>
      </w:r>
      <w:r w:rsidR="00E84EFF" w:rsidRPr="0048516A">
        <w:t xml:space="preserve"> </w:t>
      </w:r>
      <w:r w:rsidRPr="0048516A">
        <w:t>defined in Section 9 of the NGER Act. A facility is an activity or series of activities that involve the production of greenhouse gas emissions or the production</w:t>
      </w:r>
      <w:r>
        <w:t xml:space="preserve"> </w:t>
      </w:r>
      <w:r w:rsidRPr="0048516A">
        <w:t>or consumption of energy.</w:t>
      </w:r>
      <w:r w:rsidR="00CF1C9D">
        <w:t xml:space="preserve"> </w:t>
      </w:r>
      <w:r w:rsidR="00FE6F96">
        <w:t xml:space="preserve">For more information on defining a facility under the NGER </w:t>
      </w:r>
      <w:r w:rsidR="0001213C">
        <w:t>S</w:t>
      </w:r>
      <w:r w:rsidR="00FE6F96">
        <w:t xml:space="preserve">cheme, see </w:t>
      </w:r>
      <w:hyperlink r:id="rId35" w:anchor="what-is-an-nger-facility" w:tooltip="A link to the 'Assess your obligations' page on the CER website" w:history="1">
        <w:r w:rsidR="00FD3B59" w:rsidRPr="0001213C">
          <w:rPr>
            <w:rStyle w:val="Hyperlink"/>
            <w:rFonts w:asciiTheme="minorHAnsi" w:hAnsiTheme="minorHAnsi"/>
          </w:rPr>
          <w:t>What is a Facility</w:t>
        </w:r>
      </w:hyperlink>
      <w:r w:rsidR="00A46896">
        <w:rPr>
          <w:rStyle w:val="FootnoteReference"/>
        </w:rPr>
        <w:footnoteReference w:id="7"/>
      </w:r>
      <w:r w:rsidR="00FD3B59">
        <w:t xml:space="preserve">. </w:t>
      </w:r>
    </w:p>
    <w:p w14:paraId="72C51B4A" w14:textId="77777777" w:rsidR="007E5E2F" w:rsidRDefault="007E5E2F" w:rsidP="007E5E2F">
      <w:pPr>
        <w:pStyle w:val="CERbullets"/>
      </w:pPr>
      <w:r w:rsidRPr="0048516A">
        <w:t>Facility aggregate – a collection of facilities, each of which does not meet individual reporting threshold that are within a single state and territory and single industry sector.</w:t>
      </w:r>
    </w:p>
    <w:p w14:paraId="0EB4CC03" w14:textId="05095066" w:rsidR="007E5E2F" w:rsidRDefault="007E5E2F" w:rsidP="007E5E2F">
      <w:pPr>
        <w:pStyle w:val="CERbullets"/>
      </w:pPr>
      <w:r w:rsidRPr="0048516A">
        <w:t>Network</w:t>
      </w:r>
      <w:r>
        <w:t xml:space="preserve"> and </w:t>
      </w:r>
      <w:proofErr w:type="spellStart"/>
      <w:r w:rsidRPr="0048516A">
        <w:t>pipeIine</w:t>
      </w:r>
      <w:proofErr w:type="spellEnd"/>
      <w:r w:rsidRPr="0048516A">
        <w:t xml:space="preserve"> – this is a special category of facility where a facility’s activities cross state boundaries, and the activities are covered by a specific range of Australian and New Zealand Standard Industrial Classification (ANZSIC) codes. These codes relate to electricity or telecommunications networks or pipelines for gas, water, drainage </w:t>
      </w:r>
      <w:r w:rsidR="18FD2F99">
        <w:t>and</w:t>
      </w:r>
      <w:r w:rsidR="00AE1AAF">
        <w:t xml:space="preserve"> </w:t>
      </w:r>
      <w:r w:rsidRPr="0048516A">
        <w:t xml:space="preserve">other functions. </w:t>
      </w:r>
    </w:p>
    <w:p w14:paraId="490358BE" w14:textId="76EB8CA2" w:rsidR="007E5E2F" w:rsidRPr="00804113" w:rsidRDefault="007E5E2F" w:rsidP="007E5E2F">
      <w:pPr>
        <w:pStyle w:val="CERbullets"/>
      </w:pPr>
      <w:r w:rsidRPr="008E41C3">
        <w:rPr>
          <w:lang w:val="en-GB"/>
        </w:rPr>
        <w:t>Multi-site cement facility (only available on application</w:t>
      </w:r>
      <w:r w:rsidR="00C56C8C">
        <w:rPr>
          <w:lang w:val="en-GB"/>
        </w:rPr>
        <w:t xml:space="preserve"> to the CER</w:t>
      </w:r>
      <w:r w:rsidRPr="008E41C3">
        <w:rPr>
          <w:lang w:val="en-GB"/>
        </w:rPr>
        <w:t xml:space="preserve">) – this is </w:t>
      </w:r>
      <w:r w:rsidR="00CC7396">
        <w:rPr>
          <w:lang w:val="en-GB"/>
        </w:rPr>
        <w:t xml:space="preserve">a special category of facility </w:t>
      </w:r>
      <w:r w:rsidR="000A25DA">
        <w:rPr>
          <w:lang w:val="en-GB"/>
        </w:rPr>
        <w:t>that allows</w:t>
      </w:r>
      <w:r w:rsidR="00CC7396">
        <w:rPr>
          <w:lang w:val="en-GB"/>
        </w:rPr>
        <w:t xml:space="preserve"> </w:t>
      </w:r>
      <w:r w:rsidR="00BF02AF">
        <w:rPr>
          <w:lang w:val="en-GB"/>
        </w:rPr>
        <w:t xml:space="preserve">a clinker producing facility and downstream cement producing facilities </w:t>
      </w:r>
      <w:r w:rsidR="000A25DA">
        <w:rPr>
          <w:lang w:val="en-GB"/>
        </w:rPr>
        <w:t>to</w:t>
      </w:r>
      <w:r w:rsidR="00BF02AF">
        <w:rPr>
          <w:lang w:val="en-GB"/>
        </w:rPr>
        <w:t xml:space="preserve"> be</w:t>
      </w:r>
      <w:r w:rsidR="00E40F60">
        <w:rPr>
          <w:lang w:val="en-GB"/>
        </w:rPr>
        <w:t xml:space="preserve"> reported as a single facility. This facility type will only be available to reporters who have had an application</w:t>
      </w:r>
      <w:r w:rsidR="00D1174A">
        <w:rPr>
          <w:lang w:val="en-GB"/>
        </w:rPr>
        <w:t xml:space="preserve"> for a multi-site cement facility approved</w:t>
      </w:r>
      <w:r w:rsidR="001E7F50">
        <w:rPr>
          <w:lang w:val="en-GB"/>
        </w:rPr>
        <w:t xml:space="preserve"> by the Clean Energy Regulator</w:t>
      </w:r>
      <w:r w:rsidR="00D1174A">
        <w:rPr>
          <w:lang w:val="en-GB"/>
        </w:rPr>
        <w:t>.</w:t>
      </w:r>
    </w:p>
    <w:p w14:paraId="20706012" w14:textId="0F0DF2EB" w:rsidR="007E5E2F" w:rsidRDefault="007E5E2F" w:rsidP="007E5E2F">
      <w:pPr>
        <w:pStyle w:val="CERbullets"/>
      </w:pPr>
      <w:r w:rsidRPr="008E41C3">
        <w:rPr>
          <w:lang w:val="en-GB"/>
        </w:rPr>
        <w:t>National transport facility (only available on application</w:t>
      </w:r>
      <w:r w:rsidR="00514F79">
        <w:rPr>
          <w:lang w:val="en-GB"/>
        </w:rPr>
        <w:t xml:space="preserve"> to the CER</w:t>
      </w:r>
      <w:r w:rsidRPr="008E41C3">
        <w:rPr>
          <w:lang w:val="en-GB"/>
        </w:rPr>
        <w:t>)</w:t>
      </w:r>
      <w:r w:rsidR="00731792">
        <w:rPr>
          <w:lang w:val="en-GB"/>
        </w:rPr>
        <w:t xml:space="preserve"> – this is</w:t>
      </w:r>
      <w:r w:rsidR="00D1174A">
        <w:rPr>
          <w:lang w:val="en-GB"/>
        </w:rPr>
        <w:t xml:space="preserve"> a special category of facility </w:t>
      </w:r>
      <w:r w:rsidR="000A25DA">
        <w:rPr>
          <w:lang w:val="en-GB"/>
        </w:rPr>
        <w:t xml:space="preserve">that allows </w:t>
      </w:r>
      <w:r w:rsidR="0043613F">
        <w:rPr>
          <w:lang w:val="en-GB"/>
        </w:rPr>
        <w:t xml:space="preserve">transport facilities in the same industry sector in different states and territories to be reported as a single facility. This facility type will only be available to reporters who had </w:t>
      </w:r>
      <w:r w:rsidR="001E7F50">
        <w:rPr>
          <w:lang w:val="en-GB"/>
        </w:rPr>
        <w:t>a nomination of a national transport facility approved by the Clean Energy Regulator.</w:t>
      </w:r>
    </w:p>
    <w:p w14:paraId="5390AF7B" w14:textId="42494F14" w:rsidR="009565C6" w:rsidRPr="0048516A" w:rsidRDefault="007E5E2F" w:rsidP="007E5E2F">
      <w:r w:rsidRPr="0048516A">
        <w:t xml:space="preserve">Group members and business units are used to </w:t>
      </w:r>
      <w:r w:rsidR="00011BA8">
        <w:t>reflect a</w:t>
      </w:r>
      <w:r w:rsidR="00A8675E">
        <w:t>n</w:t>
      </w:r>
      <w:r w:rsidR="00011BA8">
        <w:t xml:space="preserve"> </w:t>
      </w:r>
      <w:r w:rsidR="00A8675E">
        <w:t xml:space="preserve">organisation’s </w:t>
      </w:r>
      <w:r w:rsidRPr="0048516A">
        <w:t>corporate structure</w:t>
      </w:r>
      <w:r w:rsidR="00A8675E">
        <w:t xml:space="preserve"> </w:t>
      </w:r>
      <w:r w:rsidRPr="0048516A">
        <w:t xml:space="preserve">and </w:t>
      </w:r>
      <w:r w:rsidR="00A8675E">
        <w:t xml:space="preserve">show </w:t>
      </w:r>
      <w:r w:rsidRPr="0048516A">
        <w:t xml:space="preserve">which entity within </w:t>
      </w:r>
      <w:r w:rsidR="001D248F">
        <w:t xml:space="preserve">an </w:t>
      </w:r>
      <w:r w:rsidRPr="0048516A">
        <w:t>organisation is responsible for a facility. Group members and business units do not have emissions or energy data associated with them.</w:t>
      </w:r>
      <w:r w:rsidR="00F546D0">
        <w:t xml:space="preserve"> </w:t>
      </w:r>
    </w:p>
    <w:p w14:paraId="6E42A4E5" w14:textId="46A8DFD3" w:rsidR="00756979" w:rsidRDefault="005303FE" w:rsidP="00756979">
      <w:pPr>
        <w:pStyle w:val="CERbullets"/>
        <w:numPr>
          <w:ilvl w:val="0"/>
          <w:numId w:val="0"/>
        </w:numPr>
      </w:pPr>
      <w:r>
        <w:t xml:space="preserve">Entities in the corporate structure are ordered alphabetically, depending on the entity type. </w:t>
      </w:r>
    </w:p>
    <w:p w14:paraId="0DBCCAF3" w14:textId="085829A5" w:rsidR="00756979" w:rsidRPr="00A33311" w:rsidRDefault="00756979" w:rsidP="00756979">
      <w:pPr>
        <w:pStyle w:val="CERbullets"/>
      </w:pPr>
      <w:r w:rsidRPr="007874B0">
        <w:t>Facilities</w:t>
      </w:r>
      <w:r w:rsidR="00C43C58">
        <w:rPr>
          <w:b/>
          <w:bCs/>
        </w:rPr>
        <w:t xml:space="preserve"> </w:t>
      </w:r>
      <w:r w:rsidR="000E0385">
        <w:t>with</w:t>
      </w:r>
      <w:r w:rsidR="00C43C58">
        <w:t xml:space="preserve"> </w:t>
      </w:r>
      <w:r w:rsidR="00C43C58" w:rsidRPr="00A33311">
        <w:t>the controlling corporation as the parent entity</w:t>
      </w:r>
      <w:r w:rsidR="00117D47" w:rsidRPr="00A33311">
        <w:t xml:space="preserve"> are displayed in alphabetical order </w:t>
      </w:r>
      <w:r w:rsidR="009603E2" w:rsidRPr="00A33311">
        <w:t xml:space="preserve">directly </w:t>
      </w:r>
      <w:r w:rsidR="00117D47" w:rsidRPr="00A33311">
        <w:t xml:space="preserve">under the controlling corporation. </w:t>
      </w:r>
    </w:p>
    <w:p w14:paraId="1EC2732B" w14:textId="2C0E6F4C" w:rsidR="00756979" w:rsidRDefault="00756979" w:rsidP="00756979">
      <w:pPr>
        <w:pStyle w:val="CERbullets"/>
      </w:pPr>
      <w:r w:rsidRPr="007874B0">
        <w:t>Group Members</w:t>
      </w:r>
      <w:r w:rsidR="008B1D7B" w:rsidRPr="007874B0">
        <w:t xml:space="preserve"> </w:t>
      </w:r>
      <w:r w:rsidRPr="007874B0">
        <w:t>/</w:t>
      </w:r>
      <w:r w:rsidR="008B1D7B" w:rsidRPr="007874B0">
        <w:t xml:space="preserve"> </w:t>
      </w:r>
      <w:r w:rsidRPr="007874B0">
        <w:t>Business Units</w:t>
      </w:r>
      <w:r w:rsidR="00C74BEC" w:rsidRPr="007874B0">
        <w:t xml:space="preserve"> </w:t>
      </w:r>
      <w:r w:rsidR="00C74BEC" w:rsidRPr="00A33311">
        <w:t xml:space="preserve">are </w:t>
      </w:r>
      <w:r w:rsidR="00A91FA9" w:rsidRPr="00A33311">
        <w:t xml:space="preserve">then </w:t>
      </w:r>
      <w:r w:rsidR="00C74BEC" w:rsidRPr="00A33311">
        <w:t>displayed in alphabetical</w:t>
      </w:r>
      <w:r w:rsidR="00C74BEC">
        <w:t xml:space="preserve"> order</w:t>
      </w:r>
      <w:r w:rsidR="00D577E6">
        <w:t xml:space="preserve">. </w:t>
      </w:r>
      <w:r w:rsidR="008B1D7B">
        <w:t>The</w:t>
      </w:r>
      <w:r w:rsidR="00D939C5">
        <w:t xml:space="preserve"> facilities</w:t>
      </w:r>
      <w:r w:rsidR="00FC7D48">
        <w:t xml:space="preserve"> </w:t>
      </w:r>
      <w:r w:rsidR="008B1D7B">
        <w:t xml:space="preserve">associated with each business unit are listed </w:t>
      </w:r>
      <w:r w:rsidR="00FC7D48">
        <w:t>in alphabetical order</w:t>
      </w:r>
      <w:r w:rsidR="008B1D7B">
        <w:t xml:space="preserve"> underneath the parent Group Member / Business Unit. </w:t>
      </w:r>
    </w:p>
    <w:p w14:paraId="50CE9EA3" w14:textId="2AB1B47D" w:rsidR="00E5123E" w:rsidRDefault="00E5123E" w:rsidP="00C66C9D">
      <w:pPr>
        <w:pStyle w:val="Heading1"/>
      </w:pPr>
      <w:bookmarkStart w:id="21" w:name="_Toc196378087"/>
      <w:bookmarkStart w:id="22" w:name="_Toc201065989"/>
      <w:r w:rsidRPr="00C66C9D">
        <w:rPr>
          <w:rFonts w:eastAsia="Cambria"/>
        </w:rPr>
        <w:t>Manage corporate structure</w:t>
      </w:r>
      <w:bookmarkEnd w:id="21"/>
      <w:bookmarkEnd w:id="22"/>
    </w:p>
    <w:p w14:paraId="309ECE13" w14:textId="513FBE52" w:rsidR="00391C28" w:rsidRDefault="00480C05" w:rsidP="00F51CCF">
      <w:pPr>
        <w:pStyle w:val="BodyText1"/>
        <w:rPr>
          <w:lang w:val="en-GB"/>
        </w:rPr>
      </w:pPr>
      <w:r>
        <w:rPr>
          <w:lang w:val="en-GB"/>
        </w:rPr>
        <w:t xml:space="preserve">Manage </w:t>
      </w:r>
      <w:r w:rsidR="00F34209">
        <w:rPr>
          <w:lang w:val="en-GB"/>
        </w:rPr>
        <w:t xml:space="preserve">the </w:t>
      </w:r>
      <w:r w:rsidR="00F34209" w:rsidRPr="000E34E1">
        <w:rPr>
          <w:lang w:val="en-GB"/>
        </w:rPr>
        <w:t>corporate structure</w:t>
      </w:r>
      <w:r w:rsidR="00F34209">
        <w:rPr>
          <w:lang w:val="en-GB"/>
        </w:rPr>
        <w:t xml:space="preserve"> </w:t>
      </w:r>
      <w:r w:rsidR="00057776">
        <w:rPr>
          <w:lang w:val="en-GB"/>
        </w:rPr>
        <w:t xml:space="preserve">in EERS </w:t>
      </w:r>
      <w:r w:rsidR="00793AC2">
        <w:rPr>
          <w:lang w:val="en-GB"/>
        </w:rPr>
        <w:t>for</w:t>
      </w:r>
      <w:r w:rsidR="00E2394B">
        <w:rPr>
          <w:lang w:val="en-GB"/>
        </w:rPr>
        <w:t xml:space="preserve"> your reporting requirements by:</w:t>
      </w:r>
    </w:p>
    <w:p w14:paraId="6482D19F" w14:textId="3A5B9CD0" w:rsidR="00EF4E05" w:rsidRDefault="005A5AF3" w:rsidP="005A5AF3">
      <w:pPr>
        <w:pStyle w:val="CERbullets"/>
      </w:pPr>
      <w:hyperlink w:anchor="_Add_a_new_1" w:history="1">
        <w:r w:rsidRPr="00BE08A9">
          <w:rPr>
            <w:rStyle w:val="Hyperlink"/>
            <w:rFonts w:asciiTheme="minorHAnsi" w:hAnsiTheme="minorHAnsi"/>
            <w:lang w:val="en-GB"/>
          </w:rPr>
          <w:t>adding a new entity</w:t>
        </w:r>
      </w:hyperlink>
      <w:r>
        <w:t xml:space="preserve"> to your corporate structure</w:t>
      </w:r>
    </w:p>
    <w:p w14:paraId="37F460D4" w14:textId="7B6801A8" w:rsidR="00A80A40" w:rsidRPr="00391C28" w:rsidRDefault="001272EC" w:rsidP="00FC030E">
      <w:pPr>
        <w:pStyle w:val="CERbullets"/>
      </w:pPr>
      <w:hyperlink w:anchor="_Add_mandatory_information" w:history="1">
        <w:r w:rsidRPr="00C6221A">
          <w:rPr>
            <w:rStyle w:val="Hyperlink"/>
            <w:rFonts w:asciiTheme="minorHAnsi" w:hAnsiTheme="minorHAnsi"/>
          </w:rPr>
          <w:t>a</w:t>
        </w:r>
        <w:r w:rsidR="00A80A40" w:rsidRPr="00C6221A">
          <w:rPr>
            <w:rStyle w:val="Hyperlink"/>
            <w:rFonts w:asciiTheme="minorHAnsi" w:hAnsiTheme="minorHAnsi"/>
          </w:rPr>
          <w:t>dding mandatory information for an entity</w:t>
        </w:r>
      </w:hyperlink>
    </w:p>
    <w:p w14:paraId="7E353703" w14:textId="32FEA3A6" w:rsidR="00391C28" w:rsidRPr="00391C28" w:rsidRDefault="00391C28" w:rsidP="00D95652">
      <w:pPr>
        <w:pStyle w:val="CERbullets"/>
      </w:pPr>
      <w:hyperlink w:anchor="_View_or_edit" w:history="1">
        <w:r w:rsidRPr="00BE08A9">
          <w:rPr>
            <w:rStyle w:val="Hyperlink"/>
            <w:rFonts w:asciiTheme="minorHAnsi" w:hAnsiTheme="minorHAnsi"/>
            <w:lang w:val="en-GB"/>
          </w:rPr>
          <w:t>viewing and editing an existing entity</w:t>
        </w:r>
      </w:hyperlink>
      <w:r w:rsidR="00EB7AAA">
        <w:t xml:space="preserve"> in your corporate structure</w:t>
      </w:r>
    </w:p>
    <w:p w14:paraId="51DE10AD" w14:textId="36A6516F" w:rsidR="00F34209" w:rsidRPr="000D18A8" w:rsidRDefault="000D18A8">
      <w:pPr>
        <w:pStyle w:val="CERbullets"/>
        <w:rPr>
          <w:rStyle w:val="Hyperlink"/>
          <w:rFonts w:asciiTheme="minorHAnsi" w:hAnsiTheme="minorHAnsi"/>
        </w:rPr>
      </w:pPr>
      <w:r>
        <w:rPr>
          <w:lang w:val="en-GB"/>
        </w:rPr>
        <w:fldChar w:fldCharType="begin"/>
      </w:r>
      <w:r>
        <w:rPr>
          <w:lang w:val="en-GB"/>
        </w:rPr>
        <w:instrText>HYPERLINK  \l "_Delete__an"</w:instrText>
      </w:r>
      <w:r>
        <w:rPr>
          <w:lang w:val="en-GB"/>
        </w:rPr>
      </w:r>
      <w:r>
        <w:rPr>
          <w:lang w:val="en-GB"/>
        </w:rPr>
        <w:fldChar w:fldCharType="separate"/>
      </w:r>
      <w:r w:rsidR="00391C28" w:rsidRPr="000D18A8">
        <w:rPr>
          <w:rStyle w:val="Hyperlink"/>
          <w:rFonts w:asciiTheme="minorHAnsi" w:hAnsiTheme="minorHAnsi"/>
          <w:lang w:val="en-GB"/>
        </w:rPr>
        <w:t>deleting an existing entity</w:t>
      </w:r>
      <w:r w:rsidR="00C850C9">
        <w:rPr>
          <w:rStyle w:val="Hyperlink"/>
          <w:rFonts w:asciiTheme="minorHAnsi" w:hAnsiTheme="minorHAnsi"/>
          <w:lang w:val="en-GB"/>
        </w:rPr>
        <w:t>.</w:t>
      </w:r>
      <w:r w:rsidR="00391C28" w:rsidRPr="000D18A8">
        <w:rPr>
          <w:rStyle w:val="Hyperlink"/>
          <w:rFonts w:asciiTheme="minorHAnsi" w:hAnsiTheme="minorHAnsi"/>
          <w:lang w:val="en-GB"/>
        </w:rPr>
        <w:t xml:space="preserve"> </w:t>
      </w:r>
    </w:p>
    <w:p w14:paraId="6294A6A5" w14:textId="48E4AABE" w:rsidR="005A5AF3" w:rsidRPr="003515ED" w:rsidRDefault="000D18A8" w:rsidP="00604963">
      <w:pPr>
        <w:pStyle w:val="Heading2"/>
      </w:pPr>
      <w:r>
        <w:rPr>
          <w:lang w:val="en-GB"/>
        </w:rPr>
        <w:fldChar w:fldCharType="end"/>
      </w:r>
      <w:bookmarkStart w:id="23" w:name="_View_or_edit"/>
      <w:bookmarkStart w:id="24" w:name="_Add_a_new_1"/>
      <w:bookmarkStart w:id="25" w:name="_Toc201065990"/>
      <w:bookmarkEnd w:id="23"/>
      <w:bookmarkEnd w:id="24"/>
      <w:r w:rsidR="00941F61" w:rsidRPr="002B38B6">
        <w:t>Add a new entity</w:t>
      </w:r>
      <w:r w:rsidR="00C36DF2">
        <w:t xml:space="preserve"> to </w:t>
      </w:r>
      <w:r w:rsidR="00F07477">
        <w:t xml:space="preserve">the </w:t>
      </w:r>
      <w:r w:rsidR="00E55806">
        <w:t>c</w:t>
      </w:r>
      <w:r w:rsidR="009E63B4">
        <w:t xml:space="preserve">orporate </w:t>
      </w:r>
      <w:r w:rsidR="00E55806">
        <w:t>s</w:t>
      </w:r>
      <w:r w:rsidR="009E63B4">
        <w:t>tructure</w:t>
      </w:r>
      <w:bookmarkEnd w:id="25"/>
      <w:r w:rsidR="005A5AF3" w:rsidRPr="003515ED">
        <w:t xml:space="preserve"> </w:t>
      </w:r>
    </w:p>
    <w:p w14:paraId="1145A11B" w14:textId="1490C571" w:rsidR="00BE6152" w:rsidRDefault="00D04F8A" w:rsidP="001A1630">
      <w:r>
        <w:t>You</w:t>
      </w:r>
      <w:r w:rsidR="0038297B">
        <w:t xml:space="preserve"> can add an entity to the corporate structure from any summary page in the EERS workspace. You do</w:t>
      </w:r>
      <w:r>
        <w:t xml:space="preserve"> not need to click on the parent entity first. </w:t>
      </w:r>
    </w:p>
    <w:p w14:paraId="0FCECCE3" w14:textId="0AC7F9AC" w:rsidR="009662D9" w:rsidRDefault="00357F34" w:rsidP="001A1630">
      <w:r w:rsidRPr="00357F34">
        <w:rPr>
          <w:noProof/>
        </w:rPr>
        <w:drawing>
          <wp:inline distT="0" distB="0" distL="0" distR="0" wp14:anchorId="376A244A" wp14:editId="3071D39C">
            <wp:extent cx="6482815" cy="2276307"/>
            <wp:effectExtent l="0" t="0" r="0" b="0"/>
            <wp:docPr id="1003433669" name="Picture 1" descr="A screenshot the Clean Energy Regulator website with the page titled 'Controlling corporation 1'. A selection box top-left titled 'Select reporting period' is highlighted with an orange rectangle. Above this an orange callout box contains the text 'Switch between reporting periods'. A second selection box titled 'Function' is highlighted with an orange rectangle. Below it, an orange callout box contains the text 'Select Function to process NGER data'. Under the page title there are four rounded boxes containing text 'ready for review, controlling corporation, 2023-2024, and S19'. Next to these an orange callout box contains the text 'Tags display for each entity rec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33669" name="Picture 1" descr="A screenshot the Clean Energy Regulator website with the page titled 'Controlling corporation 1'. A selection box top-left titled 'Select reporting period' is highlighted with an orange rectangle. Above this an orange callout box contains the text 'Switch between reporting periods'. A second selection box titled 'Function' is highlighted with an orange rectangle. Below it, an orange callout box contains the text 'Select Function to process NGER data'. Under the page title there are four rounded boxes containing text 'ready for review, controlling corporation, 2023-2024, and S19'. Next to these an orange callout box contains the text 'Tags display for each entity record'. "/>
                    <pic:cNvPicPr/>
                  </pic:nvPicPr>
                  <pic:blipFill>
                    <a:blip r:embed="rId36"/>
                    <a:stretch>
                      <a:fillRect/>
                    </a:stretch>
                  </pic:blipFill>
                  <pic:spPr>
                    <a:xfrm>
                      <a:off x="0" y="0"/>
                      <a:ext cx="6516946" cy="2288291"/>
                    </a:xfrm>
                    <a:prstGeom prst="rect">
                      <a:avLst/>
                    </a:prstGeom>
                  </pic:spPr>
                </pic:pic>
              </a:graphicData>
            </a:graphic>
          </wp:inline>
        </w:drawing>
      </w:r>
    </w:p>
    <w:p w14:paraId="0217EC23" w14:textId="77777777" w:rsidR="00BE6152" w:rsidRDefault="00BE6152">
      <w:pPr>
        <w:spacing w:after="0"/>
      </w:pPr>
      <w:r>
        <w:br w:type="page"/>
      </w:r>
    </w:p>
    <w:p w14:paraId="777FB91B" w14:textId="15821D37" w:rsidR="00333E7B" w:rsidRPr="00F039F6" w:rsidRDefault="002B33A0" w:rsidP="00B92767">
      <w:pPr>
        <w:spacing w:after="0"/>
      </w:pPr>
      <w:r>
        <w:t xml:space="preserve">After selecting </w:t>
      </w:r>
      <w:r w:rsidR="009554D3">
        <w:t>‘A</w:t>
      </w:r>
      <w:r>
        <w:t xml:space="preserve">dd </w:t>
      </w:r>
      <w:r w:rsidR="009554D3">
        <w:t>E</w:t>
      </w:r>
      <w:r>
        <w:t>ntity</w:t>
      </w:r>
      <w:r w:rsidR="0029741B">
        <w:t>’</w:t>
      </w:r>
      <w:r>
        <w:t>, a pop</w:t>
      </w:r>
      <w:r w:rsidR="00C850C9">
        <w:t>-</w:t>
      </w:r>
      <w:r>
        <w:t>up will appear</w:t>
      </w:r>
      <w:r w:rsidR="001741AA">
        <w:t xml:space="preserve">. </w:t>
      </w:r>
      <w:r w:rsidR="00A86103">
        <w:t xml:space="preserve">Enter </w:t>
      </w:r>
      <w:r w:rsidR="0029741B">
        <w:t>the</w:t>
      </w:r>
      <w:r w:rsidR="00A86103">
        <w:t xml:space="preserve"> entity name and select ‘Entity type’ and ‘Entity parent’. </w:t>
      </w:r>
      <w:r w:rsidR="00333E7B">
        <w:t xml:space="preserve">After </w:t>
      </w:r>
      <w:r w:rsidR="004B61B0">
        <w:t>entering this information</w:t>
      </w:r>
      <w:r w:rsidR="00333E7B">
        <w:t>, you can either click:</w:t>
      </w:r>
    </w:p>
    <w:p w14:paraId="79ED38C4" w14:textId="1EDBD311" w:rsidR="00333E7B" w:rsidRDefault="00333E7B" w:rsidP="0070555B">
      <w:pPr>
        <w:pStyle w:val="CERbullets"/>
      </w:pPr>
      <w:r>
        <w:t>‘A</w:t>
      </w:r>
      <w:r w:rsidRPr="001D2F31">
        <w:t>dd another entity</w:t>
      </w:r>
      <w:r>
        <w:t>’ which will add the new entity to the corporate structure and present a new pop-up which allows you to add another entity to the corporate structure without leaving the page. If you do this, you will have to later click into the newly created entit</w:t>
      </w:r>
      <w:r w:rsidR="00F62966">
        <w:t>y</w:t>
      </w:r>
      <w:r>
        <w:t xml:space="preserve"> to add the required details. See the ‘</w:t>
      </w:r>
      <w:r w:rsidR="00625DC2">
        <w:t>Add or edit entity details from the summary page</w:t>
      </w:r>
      <w:r w:rsidR="00625DC2" w:rsidDel="00625DC2">
        <w:t xml:space="preserve"> </w:t>
      </w:r>
      <w:r>
        <w:t>’ section below.</w:t>
      </w:r>
    </w:p>
    <w:p w14:paraId="1CA7B011" w14:textId="77777777" w:rsidR="00333E7B" w:rsidRDefault="00333E7B" w:rsidP="0070555B">
      <w:pPr>
        <w:pStyle w:val="CERbullets"/>
      </w:pPr>
      <w:r>
        <w:t>‘Save and edit’ which adds the entity to the corporate structure and opens the entity details page so you can add the mandatory information. An entity will have a status of ‘Incomplete’ until all mandatory record details are entered.</w:t>
      </w:r>
    </w:p>
    <w:p w14:paraId="70E0EA9F" w14:textId="681A2F33" w:rsidR="002B33A0" w:rsidRPr="002B33A0" w:rsidRDefault="002B33A0" w:rsidP="002B33A0"/>
    <w:p w14:paraId="647758BE" w14:textId="6C50DE9F" w:rsidR="007A3A34" w:rsidRDefault="001F3D75" w:rsidP="001A1630">
      <w:pPr>
        <w:rPr>
          <w:noProof/>
        </w:rPr>
      </w:pPr>
      <w:r w:rsidRPr="001F3D75">
        <w:rPr>
          <w:noProof/>
        </w:rPr>
        <w:drawing>
          <wp:inline distT="0" distB="0" distL="0" distR="0" wp14:anchorId="02E95F2B" wp14:editId="631419D0">
            <wp:extent cx="5466280" cy="1949116"/>
            <wp:effectExtent l="0" t="0" r="1270" b="0"/>
            <wp:docPr id="1194090723" name="Picture 1" descr="A screenshot the Clean Energy Regulator website cropped to the page section 'Add entity'. There are three text selection boxes under the title and two buttons. Next to the page title an orange callout box contains the text 'Add corporate structure details'. Next to the first button at the bottom titled 'Add another entity' there is an orange callout box containing the text 'Select Add another entity to quickly ad a  new entity without leaving the page'. Next to the second button titled 'Save and exit' there is an orange callout box containing the text 'Select Save and edit to add to corporate structure and open the edit screen to add entity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90723" name="Picture 1" descr="A screenshot the Clean Energy Regulator website cropped to the page section 'Add entity'. There are three text selection boxes under the title and two buttons. Next to the page title an orange callout box contains the text 'Add corporate structure details'. Next to the first button at the bottom titled 'Add another entity' there is an orange callout box containing the text 'Select Add another entity to quickly ad a  new entity without leaving the page'. Next to the second button titled 'Save and exit' there is an orange callout box containing the text 'Select Save and edit to add to corporate structure and open the edit screen to add entity details."/>
                    <pic:cNvPicPr/>
                  </pic:nvPicPr>
                  <pic:blipFill>
                    <a:blip r:embed="rId37"/>
                    <a:stretch>
                      <a:fillRect/>
                    </a:stretch>
                  </pic:blipFill>
                  <pic:spPr>
                    <a:xfrm>
                      <a:off x="0" y="0"/>
                      <a:ext cx="5495875" cy="1959669"/>
                    </a:xfrm>
                    <a:prstGeom prst="rect">
                      <a:avLst/>
                    </a:prstGeom>
                  </pic:spPr>
                </pic:pic>
              </a:graphicData>
            </a:graphic>
          </wp:inline>
        </w:drawing>
      </w:r>
      <w:r w:rsidR="00D04F8A">
        <w:br/>
      </w:r>
    </w:p>
    <w:p w14:paraId="40E70B50" w14:textId="13FCA369" w:rsidR="00AF6345" w:rsidRDefault="00AF6345" w:rsidP="00725688">
      <w:pPr>
        <w:pStyle w:val="Heading3"/>
        <w:spacing w:after="240"/>
      </w:pPr>
      <w:bookmarkStart w:id="26" w:name="_Add_mandatory_information"/>
      <w:bookmarkStart w:id="27" w:name="_Toc201065991"/>
      <w:bookmarkEnd w:id="26"/>
      <w:r w:rsidRPr="003515ED">
        <w:t xml:space="preserve">Add </w:t>
      </w:r>
      <w:r>
        <w:t>mandatory</w:t>
      </w:r>
      <w:r w:rsidRPr="003515ED">
        <w:t xml:space="preserve"> information</w:t>
      </w:r>
      <w:r w:rsidR="00BB4295">
        <w:t xml:space="preserve"> for an entity</w:t>
      </w:r>
      <w:bookmarkEnd w:id="27"/>
    </w:p>
    <w:p w14:paraId="3927464B" w14:textId="29678C9D" w:rsidR="000822AE" w:rsidRDefault="00BE6152" w:rsidP="00AF6345">
      <w:r w:rsidRPr="005F4676">
        <w:rPr>
          <w:noProof/>
        </w:rPr>
        <w:drawing>
          <wp:anchor distT="0" distB="0" distL="114300" distR="114300" simplePos="0" relativeHeight="251658249" behindDoc="0" locked="0" layoutInCell="1" allowOverlap="1" wp14:anchorId="1997E505" wp14:editId="3A6DD9D8">
            <wp:simplePos x="0" y="0"/>
            <wp:positionH relativeFrom="margin">
              <wp:align>left</wp:align>
            </wp:positionH>
            <wp:positionV relativeFrom="paragraph">
              <wp:posOffset>923290</wp:posOffset>
            </wp:positionV>
            <wp:extent cx="5964555" cy="2939415"/>
            <wp:effectExtent l="0" t="0" r="0" b="0"/>
            <wp:wrapSquare wrapText="bothSides"/>
            <wp:docPr id="1517353826" name="Picture 1" descr="A screenshot the Clean Energy Regulator website with the page titled 'Facility 6'. A menu item on the left-hand side titled 'Facility 6' is highlighted, and an orange callout box underneath it contains the text 'New entity appears in corporate structure'. A grey box in the centre of the page titled 'Details' contains a number of text entry fields. Next to the box title an orange callout box contains the text 'Enter facility details to complete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53826" name="Picture 1" descr="A screenshot the Clean Energy Regulator website with the page titled 'Facility 6'. A menu item on the left-hand side titled 'Facility 6' is highlighted, and an orange callout box underneath it contains the text 'New entity appears in corporate structure'. A grey box in the centre of the page titled 'Details' contains a number of text entry fields. Next to the box title an orange callout box contains the text 'Enter facility details to complete the record'."/>
                    <pic:cNvPicPr/>
                  </pic:nvPicPr>
                  <pic:blipFill>
                    <a:blip r:embed="rId38"/>
                    <a:stretch>
                      <a:fillRect/>
                    </a:stretch>
                  </pic:blipFill>
                  <pic:spPr>
                    <a:xfrm>
                      <a:off x="0" y="0"/>
                      <a:ext cx="5964555" cy="2939415"/>
                    </a:xfrm>
                    <a:prstGeom prst="rect">
                      <a:avLst/>
                    </a:prstGeom>
                  </pic:spPr>
                </pic:pic>
              </a:graphicData>
            </a:graphic>
            <wp14:sizeRelH relativeFrom="margin">
              <wp14:pctWidth>0</wp14:pctWidth>
            </wp14:sizeRelH>
            <wp14:sizeRelV relativeFrom="margin">
              <wp14:pctHeight>0</wp14:pctHeight>
            </wp14:sizeRelV>
          </wp:anchor>
        </w:drawing>
      </w:r>
      <w:r w:rsidR="002A7F73">
        <w:t>If you clicked ‘Save and edit’</w:t>
      </w:r>
      <w:r w:rsidR="002A0F08">
        <w:t xml:space="preserve"> in the previous step, </w:t>
      </w:r>
      <w:r w:rsidR="00AB031F">
        <w:t xml:space="preserve">the entity details page will open. </w:t>
      </w:r>
      <w:r w:rsidR="00EB3D95">
        <w:br/>
      </w:r>
      <w:r w:rsidR="00EB3D95">
        <w:br/>
      </w:r>
      <w:r w:rsidR="00CA73CF">
        <w:t xml:space="preserve">A facility details page is shown below. </w:t>
      </w:r>
      <w:r w:rsidR="00AF6345">
        <w:t xml:space="preserve">Enter the information required to complete the </w:t>
      </w:r>
      <w:r w:rsidR="00A522ED">
        <w:t xml:space="preserve">entity </w:t>
      </w:r>
      <w:r w:rsidR="00AF6345">
        <w:t>record.</w:t>
      </w:r>
      <w:r w:rsidR="00AF6345" w:rsidRPr="004045D2">
        <w:t xml:space="preserve"> </w:t>
      </w:r>
      <w:r w:rsidR="00AF6345">
        <w:t xml:space="preserve">The record must be completed before </w:t>
      </w:r>
      <w:r w:rsidR="00B77AA0">
        <w:t xml:space="preserve">you can add </w:t>
      </w:r>
      <w:r w:rsidR="00AF6345">
        <w:t xml:space="preserve">activities to </w:t>
      </w:r>
      <w:r w:rsidR="00B916B5">
        <w:t xml:space="preserve">a </w:t>
      </w:r>
      <w:r w:rsidR="00AF6345">
        <w:t xml:space="preserve">facility. </w:t>
      </w:r>
    </w:p>
    <w:p w14:paraId="5F0FE124" w14:textId="0D192D15" w:rsidR="00AF6345" w:rsidRDefault="00AF6345" w:rsidP="00AF6345">
      <w:pPr>
        <w:pStyle w:val="ListParagraph"/>
        <w:ind w:left="0"/>
      </w:pPr>
    </w:p>
    <w:p w14:paraId="14DC495A" w14:textId="11FBEF5A" w:rsidR="00F37E5C" w:rsidRDefault="008201BA" w:rsidP="00725688">
      <w:pPr>
        <w:spacing w:after="0"/>
      </w:pPr>
      <w:r>
        <w:t>Scroll down further to enter location information.</w:t>
      </w:r>
      <w:r w:rsidR="000D0687">
        <w:br/>
      </w:r>
    </w:p>
    <w:p w14:paraId="7F3D1863" w14:textId="11989C1E" w:rsidR="00AF6345" w:rsidRDefault="00563881" w:rsidP="00AF6345">
      <w:pPr>
        <w:pStyle w:val="ListParagraph"/>
        <w:ind w:left="0"/>
        <w:jc w:val="center"/>
      </w:pPr>
      <w:r w:rsidRPr="00563881">
        <w:rPr>
          <w:noProof/>
        </w:rPr>
        <w:drawing>
          <wp:inline distT="0" distB="0" distL="0" distR="0" wp14:anchorId="529D383A" wp14:editId="61EA2EB7">
            <wp:extent cx="6184900" cy="5050155"/>
            <wp:effectExtent l="0" t="0" r="6350" b="0"/>
            <wp:docPr id="1500973304" name="Picture 1" descr="A screenshot the Clean Energy Regulator website with the page titled 'Facility 6'. A grey box titled 'Street address' contains a text entry field. The words 'Add address' and the hyperlink 'Enter manually' are highlighted with an orange rectangle. Next to this an orange callout box contains the text 'Find the entity address using the search bar or enter manually'. A second grey box underneath is titled 'Location' and contains two text entry fields titled 'latitude' and 'longitude'. These text fields are highlighted with an orange rectangle. Underneath, an orange callout box contains the text 'The longitude and latitude will auto-populate if you select and address from the address list. If you manually enter your address, you will need to manually enter latitude and longitude. Please check any auto-populated data for accuracy.' At the top-right corner of the page three buttons titled 'Update, Delete and Cancel' are highlighted with an orange rectangle. An orange callout box below this contains the text 'Click Update to save or Cancel to exit record without saving'. A final orange callout box positioned centre-right of the page contains the text 'The address and location fields that you see will depend on the ANZIC code of your fac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73304" name="Picture 1" descr="A screenshot the Clean Energy Regulator website with the page titled 'Facility 6'. A grey box titled 'Street address' contains a text entry field. The words 'Add address' and the hyperlink 'Enter manually' are highlighted with an orange rectangle. Next to this an orange callout box contains the text 'Find the entity address using the search bar or enter manually'. A second grey box underneath is titled 'Location' and contains two text entry fields titled 'latitude' and 'longitude'. These text fields are highlighted with an orange rectangle. Underneath, an orange callout box contains the text 'The longitude and latitude will auto-populate if you select and address from the address list. If you manually enter your address, you will need to manually enter latitude and longitude. Please check any auto-populated data for accuracy.' At the top-right corner of the page three buttons titled 'Update, Delete and Cancel' are highlighted with an orange rectangle. An orange callout box below this contains the text 'Click Update to save or Cancel to exit record without saving'. A final orange callout box positioned centre-right of the page contains the text 'The address and location fields that you see will depend on the ANZIC code of your facility'. "/>
                    <pic:cNvPicPr/>
                  </pic:nvPicPr>
                  <pic:blipFill>
                    <a:blip r:embed="rId39"/>
                    <a:stretch>
                      <a:fillRect/>
                    </a:stretch>
                  </pic:blipFill>
                  <pic:spPr>
                    <a:xfrm>
                      <a:off x="0" y="0"/>
                      <a:ext cx="6184900" cy="5050155"/>
                    </a:xfrm>
                    <a:prstGeom prst="rect">
                      <a:avLst/>
                    </a:prstGeom>
                  </pic:spPr>
                </pic:pic>
              </a:graphicData>
            </a:graphic>
          </wp:inline>
        </w:drawing>
      </w:r>
    </w:p>
    <w:p w14:paraId="52B970E2" w14:textId="77777777" w:rsidR="000D0687" w:rsidRDefault="000D0687" w:rsidP="0007166B">
      <w:pPr>
        <w:pStyle w:val="ListParagraph"/>
        <w:ind w:left="0"/>
      </w:pPr>
    </w:p>
    <w:p w14:paraId="65DD86E6" w14:textId="41CCC42E" w:rsidR="00AF6345" w:rsidRDefault="00136AC9" w:rsidP="0007166B">
      <w:pPr>
        <w:pStyle w:val="ListParagraph"/>
        <w:ind w:left="0"/>
      </w:pPr>
      <w:r>
        <w:t xml:space="preserve">Once you enter all </w:t>
      </w:r>
      <w:r w:rsidR="00E007EA">
        <w:t xml:space="preserve">mandatory </w:t>
      </w:r>
      <w:r>
        <w:t xml:space="preserve">information and click update, </w:t>
      </w:r>
      <w:r w:rsidR="00E007EA">
        <w:t>th</w:t>
      </w:r>
      <w:r w:rsidR="00AF3E15">
        <w:t xml:space="preserve">e </w:t>
      </w:r>
      <w:r w:rsidR="00A71546">
        <w:t xml:space="preserve">facility record status tag changes to ‘ready for review’. </w:t>
      </w:r>
    </w:p>
    <w:p w14:paraId="7E8D05FC" w14:textId="6A7260B6" w:rsidR="00AF6345" w:rsidRDefault="00AF6345" w:rsidP="00AF6345">
      <w:pPr>
        <w:pStyle w:val="ListParagraph"/>
        <w:ind w:left="0"/>
        <w:jc w:val="center"/>
      </w:pPr>
    </w:p>
    <w:p w14:paraId="671BB127" w14:textId="4E3D54EC" w:rsidR="00AF6345" w:rsidRDefault="00AF6345" w:rsidP="002248EF">
      <w:pPr>
        <w:pStyle w:val="ListParagraph"/>
        <w:ind w:left="1440"/>
      </w:pPr>
      <w:r>
        <w:rPr>
          <w:noProof/>
        </w:rPr>
        <mc:AlternateContent>
          <mc:Choice Requires="wps">
            <w:drawing>
              <wp:anchor distT="0" distB="0" distL="114300" distR="114300" simplePos="0" relativeHeight="251658244" behindDoc="0" locked="0" layoutInCell="1" allowOverlap="1" wp14:anchorId="708570FC" wp14:editId="12B2E054">
                <wp:simplePos x="0" y="0"/>
                <wp:positionH relativeFrom="column">
                  <wp:posOffset>4505960</wp:posOffset>
                </wp:positionH>
                <wp:positionV relativeFrom="paragraph">
                  <wp:posOffset>307975</wp:posOffset>
                </wp:positionV>
                <wp:extent cx="540000" cy="95250"/>
                <wp:effectExtent l="0" t="0" r="0" b="0"/>
                <wp:wrapNone/>
                <wp:docPr id="283636866" name="Text Box 2"/>
                <wp:cNvGraphicFramePr/>
                <a:graphic xmlns:a="http://schemas.openxmlformats.org/drawingml/2006/main">
                  <a:graphicData uri="http://schemas.microsoft.com/office/word/2010/wordprocessingShape">
                    <wps:wsp>
                      <wps:cNvSpPr txBox="1"/>
                      <wps:spPr>
                        <a:xfrm>
                          <a:off x="0" y="0"/>
                          <a:ext cx="540000" cy="95250"/>
                        </a:xfrm>
                        <a:prstGeom prst="rect">
                          <a:avLst/>
                        </a:prstGeom>
                        <a:solidFill>
                          <a:schemeClr val="lt1"/>
                        </a:solidFill>
                        <a:ln w="6350">
                          <a:noFill/>
                        </a:ln>
                      </wps:spPr>
                      <wps:txbx>
                        <w:txbxContent>
                          <w:p w14:paraId="2537A597" w14:textId="77777777" w:rsidR="00AF6345" w:rsidRDefault="00AF6345" w:rsidP="00AF63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570FC" id="_x0000_t202" coordsize="21600,21600" o:spt="202" path="m,l,21600r21600,l21600,xe">
                <v:stroke joinstyle="miter"/>
                <v:path gradientshapeok="t" o:connecttype="rect"/>
              </v:shapetype>
              <v:shape id="Text Box 2" o:spid="_x0000_s1026" type="#_x0000_t202" style="position:absolute;left:0;text-align:left;margin-left:354.8pt;margin-top:24.25pt;width:42.5pt;height: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" fillcolor="white [3201]" stroked="f" strokeweight=".5pt">
                <v:textbox>
                  <w:txbxContent>
                    <w:p w14:paraId="2537A597" w14:textId="77777777" w:rsidR="00AF6345" w:rsidRDefault="00AF6345" w:rsidP="00AF6345"/>
                  </w:txbxContent>
                </v:textbox>
              </v:shape>
            </w:pict>
          </mc:Fallback>
        </mc:AlternateContent>
      </w:r>
    </w:p>
    <w:p w14:paraId="04C60A41" w14:textId="77777777" w:rsidR="000D0687" w:rsidRDefault="000D0687">
      <w:pPr>
        <w:spacing w:after="0"/>
        <w:rPr>
          <w:rFonts w:asciiTheme="majorHAnsi" w:eastAsia="Times New Roman" w:hAnsiTheme="majorHAnsi"/>
          <w:b/>
          <w:bCs/>
          <w:sz w:val="32"/>
          <w:szCs w:val="32"/>
        </w:rPr>
      </w:pPr>
      <w:r>
        <w:br w:type="page"/>
      </w:r>
    </w:p>
    <w:p w14:paraId="44336D7D" w14:textId="49836959" w:rsidR="00731792" w:rsidRPr="002B38B6" w:rsidRDefault="00AF6345" w:rsidP="00725688">
      <w:pPr>
        <w:pStyle w:val="Heading2"/>
        <w:spacing w:after="240"/>
      </w:pPr>
      <w:bookmarkStart w:id="28" w:name="_Toc201065992"/>
      <w:r>
        <w:t xml:space="preserve">Add or edit </w:t>
      </w:r>
      <w:r w:rsidR="00BB4295">
        <w:t>entity</w:t>
      </w:r>
      <w:r w:rsidR="003968C5">
        <w:t xml:space="preserve"> </w:t>
      </w:r>
      <w:r w:rsidR="00D4479C">
        <w:t>details</w:t>
      </w:r>
      <w:r w:rsidR="003968C5">
        <w:t xml:space="preserve"> </w:t>
      </w:r>
      <w:r>
        <w:t>from the summary page</w:t>
      </w:r>
      <w:bookmarkEnd w:id="28"/>
    </w:p>
    <w:p w14:paraId="641220D5" w14:textId="226B607E" w:rsidR="00731792" w:rsidRDefault="00F72176" w:rsidP="00F75D43">
      <w:r>
        <w:t xml:space="preserve">You can </w:t>
      </w:r>
      <w:r w:rsidR="00E421F1">
        <w:t xml:space="preserve">open the entity </w:t>
      </w:r>
      <w:r w:rsidR="006F7165">
        <w:t xml:space="preserve">record </w:t>
      </w:r>
      <w:r w:rsidR="00E421F1">
        <w:t xml:space="preserve">from the </w:t>
      </w:r>
      <w:r w:rsidR="00973509">
        <w:t xml:space="preserve">entity </w:t>
      </w:r>
      <w:r w:rsidR="00E421F1">
        <w:t xml:space="preserve">summary page </w:t>
      </w:r>
      <w:r w:rsidR="00DD34A2">
        <w:t>to</w:t>
      </w:r>
      <w:r w:rsidR="00BD5BFE">
        <w:t xml:space="preserve"> </w:t>
      </w:r>
      <w:r w:rsidR="00DD34A2">
        <w:t xml:space="preserve">complete </w:t>
      </w:r>
      <w:r w:rsidR="000508B6">
        <w:t xml:space="preserve">an </w:t>
      </w:r>
      <w:r w:rsidR="00DD34A2">
        <w:t>entity record</w:t>
      </w:r>
      <w:r w:rsidR="00BD5BFE">
        <w:t xml:space="preserve"> or </w:t>
      </w:r>
      <w:r w:rsidR="00CC649C">
        <w:t>r</w:t>
      </w:r>
      <w:r w:rsidR="00CC3F88">
        <w:t xml:space="preserve">eview </w:t>
      </w:r>
      <w:r w:rsidR="00BD5BFE">
        <w:t>and</w:t>
      </w:r>
      <w:r w:rsidR="00CC3F88">
        <w:t xml:space="preserve"> edit </w:t>
      </w:r>
      <w:r w:rsidR="00BF2370">
        <w:t xml:space="preserve">an </w:t>
      </w:r>
      <w:r w:rsidR="00CC3F88">
        <w:t>existing entity</w:t>
      </w:r>
      <w:r w:rsidR="00BF2370">
        <w:t xml:space="preserve"> record</w:t>
      </w:r>
      <w:r w:rsidR="00BB4295">
        <w:t xml:space="preserve">. </w:t>
      </w:r>
    </w:p>
    <w:p w14:paraId="4055966E" w14:textId="77777777" w:rsidR="004A70AB" w:rsidRDefault="004A70AB" w:rsidP="00F75D43">
      <w:pPr>
        <w:pStyle w:val="CERbullets"/>
        <w:numPr>
          <w:ilvl w:val="0"/>
          <w:numId w:val="0"/>
        </w:numPr>
        <w:ind w:left="360"/>
      </w:pPr>
    </w:p>
    <w:p w14:paraId="4D84C544" w14:textId="43585EA2" w:rsidR="006F1947" w:rsidRDefault="005E0F2C" w:rsidP="00731792">
      <w:r w:rsidRPr="005E0F2C">
        <w:rPr>
          <w:noProof/>
        </w:rPr>
        <w:drawing>
          <wp:inline distT="0" distB="0" distL="0" distR="0" wp14:anchorId="152276BC" wp14:editId="0BC44E91">
            <wp:extent cx="6184900" cy="2207895"/>
            <wp:effectExtent l="0" t="0" r="6350" b="1905"/>
            <wp:docPr id="119756967" name="Picture 1" descr="A screenshot the Clean Energy Regulator website with the page titled 'Facility 6'. A menu item on the left-hand side titled 'Facility 6' is highlighted, and an orange callout box underneath it contains the text 'Select the entity'. Next to the 'Edit' button on the top-right an orange callout box contains the text 'Select Edit to open the entity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6967" name="Picture 1" descr="A screenshot the Clean Energy Regulator website with the page titled 'Facility 6'. A menu item on the left-hand side titled 'Facility 6' is highlighted, and an orange callout box underneath it contains the text 'Select the entity'. Next to the 'Edit' button on the top-right an orange callout box contains the text 'Select Edit to open the entity record'."/>
                    <pic:cNvPicPr/>
                  </pic:nvPicPr>
                  <pic:blipFill>
                    <a:blip r:embed="rId40"/>
                    <a:stretch>
                      <a:fillRect/>
                    </a:stretch>
                  </pic:blipFill>
                  <pic:spPr>
                    <a:xfrm>
                      <a:off x="0" y="0"/>
                      <a:ext cx="6184900" cy="2207895"/>
                    </a:xfrm>
                    <a:prstGeom prst="rect">
                      <a:avLst/>
                    </a:prstGeom>
                  </pic:spPr>
                </pic:pic>
              </a:graphicData>
            </a:graphic>
          </wp:inline>
        </w:drawing>
      </w:r>
    </w:p>
    <w:p w14:paraId="10DB49CD" w14:textId="77777777" w:rsidR="00112CDB" w:rsidRDefault="00112CDB" w:rsidP="00731792"/>
    <w:p w14:paraId="20B3B117" w14:textId="556D671D" w:rsidR="00D8534D" w:rsidRDefault="00C050F6" w:rsidP="00731792">
      <w:r>
        <w:t>This opens the entity record.</w:t>
      </w:r>
      <w:r w:rsidR="001379E8">
        <w:t xml:space="preserve"> </w:t>
      </w:r>
      <w:r w:rsidR="009654EB">
        <w:t xml:space="preserve"> The status tag will display as ‘Incomplete’ until you complete all mandatory fields. </w:t>
      </w:r>
    </w:p>
    <w:p w14:paraId="69B58688" w14:textId="0CB04BD8" w:rsidR="006F1947" w:rsidRDefault="00374E20" w:rsidP="00731792">
      <w:r w:rsidRPr="00374E20">
        <w:rPr>
          <w:noProof/>
        </w:rPr>
        <w:drawing>
          <wp:inline distT="0" distB="0" distL="0" distR="0" wp14:anchorId="4266A0F5" wp14:editId="7F723179">
            <wp:extent cx="6184900" cy="3060700"/>
            <wp:effectExtent l="0" t="0" r="6350" b="6350"/>
            <wp:docPr id="773455388" name="Picture 1" descr="A screenshot the Clean Energy Regulator website with the page titled 'Facility 6'. A grey box with two text selection fields is titled 'Details'. Next to the title there is an orange callout box containing the text 'Add or edit details on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55388" name="Picture 1" descr="A screenshot the Clean Energy Regulator website with the page titled 'Facility 6'. A grey box with two text selection fields is titled 'Details'. Next to the title there is an orange callout box containing the text 'Add or edit details on this page'."/>
                    <pic:cNvPicPr/>
                  </pic:nvPicPr>
                  <pic:blipFill>
                    <a:blip r:embed="rId41"/>
                    <a:stretch>
                      <a:fillRect/>
                    </a:stretch>
                  </pic:blipFill>
                  <pic:spPr>
                    <a:xfrm>
                      <a:off x="0" y="0"/>
                      <a:ext cx="6184900" cy="3060700"/>
                    </a:xfrm>
                    <a:prstGeom prst="rect">
                      <a:avLst/>
                    </a:prstGeom>
                  </pic:spPr>
                </pic:pic>
              </a:graphicData>
            </a:graphic>
          </wp:inline>
        </w:drawing>
      </w:r>
    </w:p>
    <w:p w14:paraId="660384C4" w14:textId="4B3D41C7" w:rsidR="002E03C4" w:rsidRDefault="00731792">
      <w:pPr>
        <w:spacing w:after="0"/>
        <w:rPr>
          <w:rFonts w:asciiTheme="majorHAnsi" w:eastAsia="Times New Roman" w:hAnsiTheme="majorHAnsi"/>
          <w:b/>
          <w:bCs/>
          <w:sz w:val="32"/>
          <w:szCs w:val="32"/>
          <w:lang w:val="en-GB"/>
        </w:rPr>
      </w:pPr>
      <w:r>
        <w:t>Re</w:t>
      </w:r>
      <w:r w:rsidR="00EC4B12">
        <w:t>ad</w:t>
      </w:r>
      <w:r>
        <w:t xml:space="preserve"> the </w:t>
      </w:r>
      <w:hyperlink w:anchor="_Add_a_new" w:history="1">
        <w:r w:rsidRPr="00D741A8">
          <w:rPr>
            <w:rStyle w:val="Hyperlink"/>
            <w:rFonts w:asciiTheme="minorHAnsi" w:hAnsiTheme="minorHAnsi"/>
          </w:rPr>
          <w:t>‘Adding a new facility’</w:t>
        </w:r>
      </w:hyperlink>
      <w:r>
        <w:t xml:space="preserve"> section in this document for more information about adding a new facility entity.</w:t>
      </w:r>
      <w:r w:rsidRPr="002B230B">
        <w:rPr>
          <w:noProof/>
        </w:rPr>
        <w:t xml:space="preserve"> </w:t>
      </w:r>
    </w:p>
    <w:p w14:paraId="58C26E63" w14:textId="77777777" w:rsidR="000D0687" w:rsidRDefault="000D0687">
      <w:pPr>
        <w:spacing w:after="0"/>
        <w:rPr>
          <w:rFonts w:asciiTheme="majorHAnsi" w:eastAsia="Times New Roman" w:hAnsiTheme="majorHAnsi"/>
          <w:b/>
          <w:bCs/>
          <w:sz w:val="32"/>
          <w:szCs w:val="32"/>
        </w:rPr>
      </w:pPr>
      <w:bookmarkStart w:id="29" w:name="_Delete__an"/>
      <w:bookmarkStart w:id="30" w:name="_Toc196378091"/>
      <w:bookmarkEnd w:id="29"/>
      <w:r>
        <w:br w:type="page"/>
      </w:r>
    </w:p>
    <w:p w14:paraId="5FB95FBD" w14:textId="2E1E933E" w:rsidR="00FB50F1" w:rsidRPr="00831988" w:rsidRDefault="00FB50F1" w:rsidP="002B38B6">
      <w:pPr>
        <w:pStyle w:val="Heading2"/>
      </w:pPr>
      <w:bookmarkStart w:id="31" w:name="_Toc201065993"/>
      <w:r w:rsidRPr="00831988">
        <w:t>Delete an existing entity</w:t>
      </w:r>
      <w:bookmarkEnd w:id="30"/>
      <w:bookmarkEnd w:id="31"/>
    </w:p>
    <w:p w14:paraId="4B0AA96E" w14:textId="4580934F" w:rsidR="00A50D2C" w:rsidRDefault="00A50D2C" w:rsidP="00A50D2C">
      <w:pPr>
        <w:spacing w:before="280"/>
      </w:pPr>
      <w:r w:rsidRPr="00A50D2C">
        <w:t xml:space="preserve">When you delete an entity, </w:t>
      </w:r>
      <w:r w:rsidR="001D3FB6">
        <w:t>all</w:t>
      </w:r>
      <w:r w:rsidR="001D3FB6" w:rsidRPr="00A50D2C">
        <w:t xml:space="preserve"> </w:t>
      </w:r>
      <w:r w:rsidR="00A108EB">
        <w:t>childre</w:t>
      </w:r>
      <w:r w:rsidR="00B02495">
        <w:t>n</w:t>
      </w:r>
      <w:r w:rsidR="00A108EB">
        <w:t xml:space="preserve"> entities/facilities</w:t>
      </w:r>
      <w:r w:rsidRPr="00A50D2C">
        <w:t xml:space="preserve"> will be deleted. Data for previous reporting periods will not be deleted. </w:t>
      </w:r>
    </w:p>
    <w:p w14:paraId="089E162A" w14:textId="4D116EE6" w:rsidR="007E540B" w:rsidRDefault="00780D7E" w:rsidP="00A50D2C">
      <w:pPr>
        <w:spacing w:before="280"/>
      </w:pPr>
      <w:r>
        <w:t xml:space="preserve">Click on the entity in the corporate structure and then click </w:t>
      </w:r>
      <w:r w:rsidR="00611048">
        <w:t>‘Edit’ to open the entity record.</w:t>
      </w:r>
    </w:p>
    <w:p w14:paraId="09742500" w14:textId="68BF50CC" w:rsidR="00780D7E" w:rsidRPr="00A50D2C" w:rsidRDefault="00780D7E" w:rsidP="00A50D2C">
      <w:pPr>
        <w:spacing w:before="280"/>
        <w:rPr>
          <w:lang w:val="en-GB"/>
        </w:rPr>
      </w:pPr>
      <w:r>
        <w:t xml:space="preserve">Click delete. </w:t>
      </w:r>
    </w:p>
    <w:p w14:paraId="39F98220" w14:textId="729E7AD5" w:rsidR="006118BB" w:rsidRDefault="006118BB" w:rsidP="006118BB">
      <w:pPr>
        <w:pStyle w:val="ListParagraph"/>
        <w:spacing w:after="60"/>
        <w:rPr>
          <w:noProof/>
          <w:lang w:val="en-GB"/>
        </w:rPr>
      </w:pPr>
    </w:p>
    <w:p w14:paraId="666B6AC2" w14:textId="60CFD0B8" w:rsidR="006118BB" w:rsidRDefault="007E540B" w:rsidP="008A3647">
      <w:pPr>
        <w:pStyle w:val="ListParagraph"/>
        <w:spacing w:after="60"/>
        <w:ind w:left="0"/>
        <w:rPr>
          <w:lang w:val="en-GB"/>
        </w:rPr>
      </w:pPr>
      <w:r w:rsidRPr="007E540B">
        <w:rPr>
          <w:noProof/>
          <w:lang w:val="en-GB"/>
        </w:rPr>
        <w:drawing>
          <wp:anchor distT="0" distB="0" distL="114300" distR="114300" simplePos="0" relativeHeight="251658248" behindDoc="0" locked="0" layoutInCell="1" allowOverlap="1" wp14:anchorId="544BC49F" wp14:editId="5253702C">
            <wp:simplePos x="0" y="0"/>
            <wp:positionH relativeFrom="column">
              <wp:posOffset>-1369</wp:posOffset>
            </wp:positionH>
            <wp:positionV relativeFrom="paragraph">
              <wp:posOffset>-46</wp:posOffset>
            </wp:positionV>
            <wp:extent cx="6184900" cy="2143125"/>
            <wp:effectExtent l="0" t="0" r="6350" b="9525"/>
            <wp:wrapSquare wrapText="bothSides"/>
            <wp:docPr id="740502570" name="Picture 1" descr="A screenshot the Clean Energy Regulator website with the page titled 'Facility 6'. A grey box with two text selection fields is titled 'Details'. Next to the 'Delete' button in the top-right corner an orange callout box contains the text 'Select De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502570" name="Picture 1" descr="A screenshot the Clean Energy Regulator website with the page titled 'Facility 6'. A grey box with two text selection fields is titled 'Details'. Next to the 'Delete' button in the top-right corner an orange callout box contains the text 'Select Delete'."/>
                    <pic:cNvPicPr/>
                  </pic:nvPicPr>
                  <pic:blipFill>
                    <a:blip r:embed="rId42"/>
                    <a:stretch>
                      <a:fillRect/>
                    </a:stretch>
                  </pic:blipFill>
                  <pic:spPr>
                    <a:xfrm>
                      <a:off x="0" y="0"/>
                      <a:ext cx="6184900" cy="2143125"/>
                    </a:xfrm>
                    <a:prstGeom prst="rect">
                      <a:avLst/>
                    </a:prstGeom>
                  </pic:spPr>
                </pic:pic>
              </a:graphicData>
            </a:graphic>
          </wp:anchor>
        </w:drawing>
      </w:r>
    </w:p>
    <w:p w14:paraId="6ED7AF48" w14:textId="30D848E5" w:rsidR="0049723D" w:rsidRDefault="0049723D" w:rsidP="00D0699E">
      <w:pPr>
        <w:rPr>
          <w:lang w:val="en-GB"/>
        </w:rPr>
      </w:pPr>
      <w:r>
        <w:rPr>
          <w:lang w:val="en-GB"/>
        </w:rPr>
        <w:t xml:space="preserve">After </w:t>
      </w:r>
      <w:r w:rsidR="00FB444D">
        <w:rPr>
          <w:lang w:val="en-GB"/>
        </w:rPr>
        <w:t xml:space="preserve">clicking </w:t>
      </w:r>
      <w:r>
        <w:rPr>
          <w:lang w:val="en-GB"/>
        </w:rPr>
        <w:t>‘Delete’, a pop</w:t>
      </w:r>
      <w:r w:rsidR="00BA6A44">
        <w:rPr>
          <w:lang w:val="en-GB"/>
        </w:rPr>
        <w:t>-</w:t>
      </w:r>
      <w:r>
        <w:rPr>
          <w:lang w:val="en-GB"/>
        </w:rPr>
        <w:t>up will appear.</w:t>
      </w:r>
      <w:r w:rsidR="00F4394C">
        <w:rPr>
          <w:lang w:val="en-GB"/>
        </w:rPr>
        <w:t xml:space="preserve"> Click ‘Yes, delete’ to delete the </w:t>
      </w:r>
      <w:r w:rsidR="00A42262">
        <w:rPr>
          <w:lang w:val="en-GB"/>
        </w:rPr>
        <w:t>entity</w:t>
      </w:r>
      <w:r w:rsidR="00F4394C">
        <w:rPr>
          <w:lang w:val="en-GB"/>
        </w:rPr>
        <w:t xml:space="preserve">. </w:t>
      </w:r>
    </w:p>
    <w:p w14:paraId="76C6F56E" w14:textId="25D62502" w:rsidR="00B751C9" w:rsidRPr="0049723D" w:rsidRDefault="00B751C9" w:rsidP="00C56021">
      <w:pPr>
        <w:jc w:val="center"/>
        <w:rPr>
          <w:lang w:val="en-GB"/>
        </w:rPr>
      </w:pPr>
      <w:r w:rsidRPr="00B751C9">
        <w:rPr>
          <w:noProof/>
          <w:lang w:val="en-GB"/>
        </w:rPr>
        <w:drawing>
          <wp:inline distT="0" distB="0" distL="0" distR="0" wp14:anchorId="23569758" wp14:editId="1CCDF493">
            <wp:extent cx="4148288" cy="1333500"/>
            <wp:effectExtent l="0" t="0" r="5080" b="0"/>
            <wp:docPr id="1600895454" name="Picture 1" descr="A screenshot the Clean Energy Regulator website, cropped to a section titled 'Delete entity?' There are two buttons at the bottom of the section. Next to the button titled 'Yes, delete', an orange callout box contains the text 'Confirm deletion or click Cancel to close without del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95454" name="Picture 1" descr="A screenshot the Clean Energy Regulator website, cropped to a section titled 'Delete entity?' There are two buttons at the bottom of the section. Next to the button titled 'Yes, delete', an orange callout box contains the text 'Confirm deletion or click Cancel to close without deleting'."/>
                    <pic:cNvPicPr/>
                  </pic:nvPicPr>
                  <pic:blipFill>
                    <a:blip r:embed="rId43"/>
                    <a:stretch>
                      <a:fillRect/>
                    </a:stretch>
                  </pic:blipFill>
                  <pic:spPr>
                    <a:xfrm>
                      <a:off x="0" y="0"/>
                      <a:ext cx="4214883" cy="1354907"/>
                    </a:xfrm>
                    <a:prstGeom prst="rect">
                      <a:avLst/>
                    </a:prstGeom>
                  </pic:spPr>
                </pic:pic>
              </a:graphicData>
            </a:graphic>
          </wp:inline>
        </w:drawing>
      </w:r>
    </w:p>
    <w:p w14:paraId="5604AA72" w14:textId="2BEDDD88" w:rsidR="00555B2C" w:rsidRPr="002B230B" w:rsidRDefault="00A1231F" w:rsidP="002B230B">
      <w:pPr>
        <w:rPr>
          <w:rFonts w:ascii="Calibri" w:eastAsia="Times New Roman" w:hAnsi="Calibri" w:cs="Calibri"/>
          <w:b/>
          <w:bCs/>
          <w:kern w:val="32"/>
          <w:sz w:val="40"/>
        </w:rPr>
      </w:pPr>
      <w:r>
        <w:br w:type="page"/>
      </w:r>
    </w:p>
    <w:p w14:paraId="4C81D65E" w14:textId="7E65F580" w:rsidR="00E74038" w:rsidRDefault="009C10DF" w:rsidP="00C66C9D">
      <w:pPr>
        <w:pStyle w:val="Heading1"/>
      </w:pPr>
      <w:bookmarkStart w:id="32" w:name="_Toc196378092"/>
      <w:bookmarkStart w:id="33" w:name="_Toc201065994"/>
      <w:r>
        <w:t xml:space="preserve">Set </w:t>
      </w:r>
      <w:r w:rsidR="00941F61">
        <w:t>e</w:t>
      </w:r>
      <w:r w:rsidR="00215E7D">
        <w:t>ntity</w:t>
      </w:r>
      <w:r w:rsidR="00E74038">
        <w:t xml:space="preserve"> </w:t>
      </w:r>
      <w:r w:rsidR="00916165">
        <w:t xml:space="preserve">reporting </w:t>
      </w:r>
      <w:r w:rsidR="00E74038">
        <w:t>status</w:t>
      </w:r>
      <w:bookmarkEnd w:id="32"/>
      <w:bookmarkEnd w:id="33"/>
    </w:p>
    <w:p w14:paraId="6475E596" w14:textId="552E741C" w:rsidR="001D0A52" w:rsidRDefault="001D0A52" w:rsidP="007916F1">
      <w:pPr>
        <w:pStyle w:val="Heading2"/>
        <w:spacing w:before="120" w:after="120"/>
      </w:pPr>
      <w:bookmarkStart w:id="34" w:name="_Toc196378093"/>
      <w:bookmarkStart w:id="35" w:name="_Toc201065995"/>
      <w:r>
        <w:t>Reporting</w:t>
      </w:r>
      <w:r w:rsidR="00354B63">
        <w:t xml:space="preserve"> (all entities)</w:t>
      </w:r>
      <w:bookmarkEnd w:id="34"/>
      <w:bookmarkEnd w:id="35"/>
    </w:p>
    <w:p w14:paraId="3251C9B3" w14:textId="77142B08" w:rsidR="001D0A52" w:rsidRDefault="001165C6" w:rsidP="005B7039">
      <w:pPr>
        <w:rPr>
          <w:rFonts w:eastAsia="MS PGothic"/>
        </w:rPr>
      </w:pPr>
      <w:r>
        <w:rPr>
          <w:rFonts w:eastAsia="MS PGothic"/>
        </w:rPr>
        <w:t>When you create a new facility, t</w:t>
      </w:r>
      <w:r w:rsidR="00C330E6" w:rsidRPr="00C330E6">
        <w:rPr>
          <w:rFonts w:eastAsia="MS PGothic"/>
        </w:rPr>
        <w:t>he</w:t>
      </w:r>
      <w:r w:rsidR="00574D2A">
        <w:rPr>
          <w:rFonts w:eastAsia="MS PGothic"/>
        </w:rPr>
        <w:t xml:space="preserve"> ‘Is Reporting</w:t>
      </w:r>
      <w:r w:rsidR="00BC7277">
        <w:rPr>
          <w:rFonts w:eastAsia="MS PGothic"/>
        </w:rPr>
        <w:t>?</w:t>
      </w:r>
      <w:r w:rsidR="00574D2A">
        <w:rPr>
          <w:rFonts w:eastAsia="MS PGothic"/>
        </w:rPr>
        <w:t>’</w:t>
      </w:r>
      <w:r w:rsidR="00AB11CF">
        <w:rPr>
          <w:rFonts w:eastAsia="MS PGothic"/>
        </w:rPr>
        <w:t xml:space="preserve"> </w:t>
      </w:r>
      <w:r w:rsidR="00CA66E5">
        <w:rPr>
          <w:rFonts w:eastAsia="MS PGothic"/>
        </w:rPr>
        <w:t>check</w:t>
      </w:r>
      <w:r w:rsidR="001434E4">
        <w:rPr>
          <w:rFonts w:eastAsia="MS PGothic"/>
        </w:rPr>
        <w:t xml:space="preserve">box </w:t>
      </w:r>
      <w:r w:rsidR="00BB0C96">
        <w:rPr>
          <w:rFonts w:eastAsia="MS PGothic"/>
        </w:rPr>
        <w:t>will default to checked</w:t>
      </w:r>
      <w:r w:rsidR="00C330E6" w:rsidRPr="00C330E6">
        <w:rPr>
          <w:rFonts w:eastAsia="MS PGothic"/>
        </w:rPr>
        <w:t xml:space="preserve"> </w:t>
      </w:r>
      <w:r w:rsidR="00DF0AB0">
        <w:rPr>
          <w:rFonts w:eastAsia="MS PGothic"/>
        </w:rPr>
        <w:t>and the</w:t>
      </w:r>
      <w:r w:rsidR="00B86812">
        <w:rPr>
          <w:rFonts w:eastAsia="MS PGothic"/>
        </w:rPr>
        <w:t xml:space="preserve"> ent</w:t>
      </w:r>
      <w:r w:rsidR="001D0A52" w:rsidRPr="005B7039">
        <w:rPr>
          <w:rFonts w:eastAsia="MS PGothic"/>
        </w:rPr>
        <w:t xml:space="preserve">ity will appear in </w:t>
      </w:r>
      <w:r w:rsidR="007C0D92">
        <w:rPr>
          <w:rFonts w:eastAsia="MS PGothic"/>
        </w:rPr>
        <w:t xml:space="preserve">your </w:t>
      </w:r>
      <w:r w:rsidR="00071B6E">
        <w:rPr>
          <w:rFonts w:eastAsia="MS PGothic"/>
        </w:rPr>
        <w:t xml:space="preserve">submitted </w:t>
      </w:r>
      <w:r w:rsidR="001D0A52" w:rsidRPr="005B7039">
        <w:rPr>
          <w:rFonts w:eastAsia="MS PGothic"/>
        </w:rPr>
        <w:t>report. If you have a</w:t>
      </w:r>
      <w:r w:rsidR="00990BC5">
        <w:rPr>
          <w:rFonts w:eastAsia="MS PGothic"/>
        </w:rPr>
        <w:t>n</w:t>
      </w:r>
      <w:r w:rsidR="001D0A52" w:rsidRPr="005B7039">
        <w:rPr>
          <w:rFonts w:eastAsia="MS PGothic"/>
        </w:rPr>
        <w:t xml:space="preserve"> </w:t>
      </w:r>
      <w:r w:rsidR="00990BC5">
        <w:rPr>
          <w:rFonts w:eastAsia="MS PGothic"/>
        </w:rPr>
        <w:t>entity</w:t>
      </w:r>
      <w:r w:rsidR="001D0A52" w:rsidRPr="005B7039">
        <w:rPr>
          <w:rFonts w:eastAsia="MS PGothic"/>
        </w:rPr>
        <w:t xml:space="preserve"> that you do not want to appear in your report for a particular reporting period, but do</w:t>
      </w:r>
      <w:r w:rsidR="00697581">
        <w:rPr>
          <w:rFonts w:eastAsia="MS PGothic"/>
        </w:rPr>
        <w:t xml:space="preserve"> not</w:t>
      </w:r>
      <w:r w:rsidR="001D0A52" w:rsidRPr="005B7039">
        <w:rPr>
          <w:rFonts w:eastAsia="MS PGothic"/>
        </w:rPr>
        <w:t xml:space="preserve"> want to remove from your corporate structure, </w:t>
      </w:r>
      <w:r w:rsidR="004A082D" w:rsidRPr="002124DD">
        <w:rPr>
          <w:rFonts w:eastAsia="MS PGothic"/>
        </w:rPr>
        <w:t>uncheck</w:t>
      </w:r>
      <w:r w:rsidR="004A082D">
        <w:rPr>
          <w:rFonts w:eastAsia="MS PGothic"/>
        </w:rPr>
        <w:t xml:space="preserve"> th</w:t>
      </w:r>
      <w:r w:rsidR="002124DD">
        <w:rPr>
          <w:rFonts w:eastAsia="MS PGothic"/>
        </w:rPr>
        <w:t>e</w:t>
      </w:r>
      <w:r w:rsidR="004A082D">
        <w:rPr>
          <w:rFonts w:eastAsia="MS PGothic"/>
        </w:rPr>
        <w:t xml:space="preserve"> </w:t>
      </w:r>
      <w:r w:rsidR="007B6C16">
        <w:rPr>
          <w:rFonts w:eastAsia="MS PGothic"/>
        </w:rPr>
        <w:t>box</w:t>
      </w:r>
      <w:r w:rsidR="00705105">
        <w:rPr>
          <w:rFonts w:eastAsia="MS PGothic"/>
        </w:rPr>
        <w:t>.</w:t>
      </w:r>
    </w:p>
    <w:p w14:paraId="1321BC56" w14:textId="3105FCFE" w:rsidR="000F39BA" w:rsidRDefault="000F39BA" w:rsidP="00F04AFE">
      <w:pPr>
        <w:ind w:left="2160"/>
      </w:pPr>
      <w:r w:rsidRPr="000F39BA">
        <w:rPr>
          <w:noProof/>
        </w:rPr>
        <w:drawing>
          <wp:anchor distT="0" distB="0" distL="114300" distR="114300" simplePos="0" relativeHeight="251658250" behindDoc="0" locked="0" layoutInCell="1" allowOverlap="1" wp14:anchorId="059A933B" wp14:editId="06B183FE">
            <wp:simplePos x="0" y="0"/>
            <wp:positionH relativeFrom="margin">
              <wp:align>left</wp:align>
            </wp:positionH>
            <wp:positionV relativeFrom="paragraph">
              <wp:posOffset>4992</wp:posOffset>
            </wp:positionV>
            <wp:extent cx="4920615" cy="4756150"/>
            <wp:effectExtent l="0" t="0" r="0" b="6350"/>
            <wp:wrapSquare wrapText="bothSides"/>
            <wp:docPr id="763222435" name="Picture 1" descr="A screenshot the Clean Energy Regulator website cropped to a section titled 'Facility 1'. A grey box titled 'Details' contains a checkbox titled 'Is reporting?' and it is checked. Next to it, an orange callout box contains the text 'Select the entity from the corporate structure and uncheck Is Report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22435" name="Picture 1" descr="A screenshot the Clean Energy Regulator website cropped to a section titled 'Facility 1'. A grey box titled 'Details' contains a checkbox titled 'Is reporting?' and it is checked. Next to it, an orange callout box contains the text 'Select the entity from the corporate structure and uncheck Is Reporting box'."/>
                    <pic:cNvPicPr/>
                  </pic:nvPicPr>
                  <pic:blipFill>
                    <a:blip r:embed="rId44"/>
                    <a:stretch>
                      <a:fillRect/>
                    </a:stretch>
                  </pic:blipFill>
                  <pic:spPr>
                    <a:xfrm>
                      <a:off x="0" y="0"/>
                      <a:ext cx="4928266" cy="4763822"/>
                    </a:xfrm>
                    <a:prstGeom prst="rect">
                      <a:avLst/>
                    </a:prstGeom>
                  </pic:spPr>
                </pic:pic>
              </a:graphicData>
            </a:graphic>
            <wp14:sizeRelH relativeFrom="margin">
              <wp14:pctWidth>0</wp14:pctWidth>
            </wp14:sizeRelH>
            <wp14:sizeRelV relativeFrom="margin">
              <wp14:pctHeight>0</wp14:pctHeight>
            </wp14:sizeRelV>
          </wp:anchor>
        </w:drawing>
      </w:r>
    </w:p>
    <w:p w14:paraId="73F75C5F" w14:textId="57A16550" w:rsidR="000F39BA" w:rsidRDefault="000F39BA" w:rsidP="00F04AFE">
      <w:pPr>
        <w:ind w:left="2160"/>
      </w:pPr>
    </w:p>
    <w:p w14:paraId="0F7A088E" w14:textId="6A1E387B" w:rsidR="000F39BA" w:rsidRDefault="000F39BA" w:rsidP="00F04AFE">
      <w:pPr>
        <w:ind w:left="2160"/>
      </w:pPr>
    </w:p>
    <w:p w14:paraId="04EC4829" w14:textId="26D16B6B" w:rsidR="000F39BA" w:rsidRDefault="000F39BA" w:rsidP="00F04AFE">
      <w:pPr>
        <w:ind w:left="2160"/>
      </w:pPr>
    </w:p>
    <w:p w14:paraId="5AC72A63" w14:textId="77777777" w:rsidR="000F39BA" w:rsidRDefault="000F39BA" w:rsidP="00F04AFE">
      <w:pPr>
        <w:ind w:left="2160"/>
      </w:pPr>
    </w:p>
    <w:p w14:paraId="6ED0D915" w14:textId="77777777" w:rsidR="000F39BA" w:rsidRDefault="000F39BA" w:rsidP="00F04AFE">
      <w:pPr>
        <w:ind w:left="2160"/>
      </w:pPr>
    </w:p>
    <w:p w14:paraId="3112754C" w14:textId="77777777" w:rsidR="000F39BA" w:rsidRDefault="000F39BA" w:rsidP="00F04AFE">
      <w:pPr>
        <w:ind w:left="2160"/>
      </w:pPr>
    </w:p>
    <w:p w14:paraId="5E953171" w14:textId="77777777" w:rsidR="000F39BA" w:rsidRDefault="000F39BA" w:rsidP="00F04AFE">
      <w:pPr>
        <w:ind w:left="2160"/>
      </w:pPr>
    </w:p>
    <w:p w14:paraId="69A3F85F" w14:textId="77777777" w:rsidR="000F39BA" w:rsidRDefault="000F39BA" w:rsidP="00F04AFE">
      <w:pPr>
        <w:ind w:left="2160"/>
      </w:pPr>
    </w:p>
    <w:p w14:paraId="19AF1861" w14:textId="77777777" w:rsidR="000F39BA" w:rsidRDefault="000F39BA" w:rsidP="00F04AFE">
      <w:pPr>
        <w:ind w:left="2160"/>
      </w:pPr>
    </w:p>
    <w:p w14:paraId="5B0F42B8" w14:textId="77777777" w:rsidR="000F39BA" w:rsidRDefault="000F39BA" w:rsidP="00F04AFE">
      <w:pPr>
        <w:ind w:left="2160"/>
      </w:pPr>
    </w:p>
    <w:p w14:paraId="363EA522" w14:textId="77777777" w:rsidR="000F39BA" w:rsidRDefault="000F39BA" w:rsidP="00F04AFE">
      <w:pPr>
        <w:ind w:left="2160"/>
      </w:pPr>
    </w:p>
    <w:p w14:paraId="0D209FD9" w14:textId="77777777" w:rsidR="000F39BA" w:rsidRDefault="000F39BA" w:rsidP="00F04AFE">
      <w:pPr>
        <w:ind w:left="2160"/>
      </w:pPr>
    </w:p>
    <w:p w14:paraId="25959CEF" w14:textId="3C1E666C" w:rsidR="00D136FC" w:rsidRDefault="00D136FC" w:rsidP="00F04AFE">
      <w:pPr>
        <w:ind w:left="2160"/>
      </w:pPr>
    </w:p>
    <w:p w14:paraId="213D5A31" w14:textId="77777777" w:rsidR="00C77701" w:rsidRDefault="00C77701">
      <w:pPr>
        <w:spacing w:after="0"/>
        <w:rPr>
          <w:rFonts w:asciiTheme="majorHAnsi" w:eastAsia="Times New Roman" w:hAnsiTheme="majorHAnsi"/>
          <w:b/>
          <w:bCs/>
          <w:sz w:val="32"/>
          <w:szCs w:val="32"/>
        </w:rPr>
      </w:pPr>
      <w:bookmarkStart w:id="36" w:name="_Toc196378094"/>
      <w:r>
        <w:br w:type="page"/>
      </w:r>
    </w:p>
    <w:p w14:paraId="7B0C0C27" w14:textId="4E6203EC" w:rsidR="00DC1CB5" w:rsidRDefault="00E778DF" w:rsidP="007916F1">
      <w:pPr>
        <w:pStyle w:val="Heading2"/>
        <w:spacing w:after="120"/>
      </w:pPr>
      <w:bookmarkStart w:id="37" w:name="_Toc201065996"/>
      <w:r>
        <w:t>O</w:t>
      </w:r>
      <w:r w:rsidR="00DC1CB5">
        <w:t>perational control</w:t>
      </w:r>
      <w:r w:rsidR="005D4B7D">
        <w:t xml:space="preserve"> (facility)</w:t>
      </w:r>
      <w:bookmarkEnd w:id="36"/>
      <w:bookmarkEnd w:id="37"/>
    </w:p>
    <w:p w14:paraId="2AA439A3" w14:textId="15A8FF3F" w:rsidR="0098711B" w:rsidRDefault="00D40918" w:rsidP="0059247D">
      <w:pPr>
        <w:pStyle w:val="BodyText1"/>
        <w:rPr>
          <w:noProof/>
        </w:rPr>
      </w:pPr>
      <w:r>
        <w:t xml:space="preserve">When you add a new facility, </w:t>
      </w:r>
      <w:r w:rsidR="00A62B89">
        <w:t>the</w:t>
      </w:r>
      <w:r>
        <w:t xml:space="preserve"> </w:t>
      </w:r>
      <w:r w:rsidR="007B6411">
        <w:t>‘</w:t>
      </w:r>
      <w:r w:rsidR="0066506A">
        <w:t xml:space="preserve">Operational </w:t>
      </w:r>
      <w:r w:rsidR="007B6411">
        <w:t>C</w:t>
      </w:r>
      <w:r w:rsidR="0066506A">
        <w:t>ontrol</w:t>
      </w:r>
      <w:r w:rsidR="007B6411">
        <w:t>’</w:t>
      </w:r>
      <w:r w:rsidR="0066506A">
        <w:t xml:space="preserve"> </w:t>
      </w:r>
      <w:r w:rsidR="00A62B89">
        <w:t xml:space="preserve">checkbox </w:t>
      </w:r>
      <w:r w:rsidR="0066506A">
        <w:t xml:space="preserve">will </w:t>
      </w:r>
      <w:r w:rsidR="00D327FF">
        <w:t>default</w:t>
      </w:r>
      <w:r w:rsidR="00167454">
        <w:t xml:space="preserve"> to checked</w:t>
      </w:r>
      <w:r w:rsidR="004A3215">
        <w:t>,</w:t>
      </w:r>
      <w:r w:rsidR="00167454">
        <w:t xml:space="preserve"> </w:t>
      </w:r>
      <w:r w:rsidR="00A50BD6">
        <w:t xml:space="preserve">which means you are </w:t>
      </w:r>
      <w:r w:rsidR="004458B7">
        <w:t>reporting that</w:t>
      </w:r>
      <w:r w:rsidR="00D327FF">
        <w:t xml:space="preserve"> the parent entit</w:t>
      </w:r>
      <w:r w:rsidR="00205015">
        <w:t>y</w:t>
      </w:r>
      <w:r w:rsidR="00D327FF">
        <w:t xml:space="preserve"> ha</w:t>
      </w:r>
      <w:r w:rsidR="004458B7">
        <w:t>d</w:t>
      </w:r>
      <w:r w:rsidR="00D327FF">
        <w:t xml:space="preserve"> </w:t>
      </w:r>
      <w:r w:rsidR="00E37EBE">
        <w:t xml:space="preserve">operational control </w:t>
      </w:r>
      <w:r w:rsidR="008D1715">
        <w:t xml:space="preserve">over </w:t>
      </w:r>
      <w:r w:rsidR="00205015">
        <w:t>the</w:t>
      </w:r>
      <w:r w:rsidR="008D1715">
        <w:t xml:space="preserve"> facility </w:t>
      </w:r>
      <w:r w:rsidR="00E37EBE">
        <w:t xml:space="preserve">for the </w:t>
      </w:r>
      <w:r w:rsidR="00B52BBD">
        <w:t xml:space="preserve">full </w:t>
      </w:r>
      <w:r w:rsidR="00E37EBE">
        <w:t xml:space="preserve">reporting period. </w:t>
      </w:r>
      <w:r w:rsidR="002E03C4">
        <w:t xml:space="preserve"> </w:t>
      </w:r>
      <w:r w:rsidR="008953B6">
        <w:t xml:space="preserve">If </w:t>
      </w:r>
      <w:r w:rsidR="00123CAD">
        <w:t>the parent entity</w:t>
      </w:r>
      <w:r w:rsidR="006B61D6">
        <w:t xml:space="preserve"> </w:t>
      </w:r>
      <w:r w:rsidR="00D66708">
        <w:t>d</w:t>
      </w:r>
      <w:r w:rsidR="004458B7">
        <w:t>id</w:t>
      </w:r>
      <w:r w:rsidR="00F41649" w:rsidRPr="003C168D">
        <w:t xml:space="preserve"> not</w:t>
      </w:r>
      <w:r w:rsidR="00D66708">
        <w:t xml:space="preserve"> have operation</w:t>
      </w:r>
      <w:r w:rsidR="004845C6">
        <w:t>al</w:t>
      </w:r>
      <w:r w:rsidR="00D66708">
        <w:t xml:space="preserve"> control </w:t>
      </w:r>
      <w:r w:rsidR="00FF21B1">
        <w:t xml:space="preserve">over </w:t>
      </w:r>
      <w:r w:rsidR="00D66708">
        <w:t xml:space="preserve">a facility </w:t>
      </w:r>
      <w:r w:rsidR="00F41649" w:rsidRPr="003C168D">
        <w:t xml:space="preserve">for the </w:t>
      </w:r>
      <w:r w:rsidR="00F41649" w:rsidRPr="00962B10">
        <w:t>full reporting period</w:t>
      </w:r>
      <w:r w:rsidR="007F36E1">
        <w:t>,</w:t>
      </w:r>
      <w:r w:rsidR="002E03C4">
        <w:t xml:space="preserve"> </w:t>
      </w:r>
      <w:r w:rsidR="002F1759">
        <w:t xml:space="preserve">uncheck the </w:t>
      </w:r>
      <w:r w:rsidR="002E03C4">
        <w:t xml:space="preserve">‘Operational Control’ </w:t>
      </w:r>
      <w:r w:rsidR="002F1759">
        <w:t>checkbox</w:t>
      </w:r>
      <w:r w:rsidR="002E03C4">
        <w:t>.</w:t>
      </w:r>
    </w:p>
    <w:p w14:paraId="33A20051" w14:textId="2547F7AB" w:rsidR="0098711B" w:rsidRDefault="0098711B" w:rsidP="0059247D">
      <w:pPr>
        <w:pStyle w:val="BodyText1"/>
        <w:rPr>
          <w:noProof/>
        </w:rPr>
      </w:pPr>
      <w:r w:rsidRPr="0098711B">
        <w:rPr>
          <w:noProof/>
        </w:rPr>
        <w:drawing>
          <wp:anchor distT="0" distB="0" distL="114300" distR="114300" simplePos="0" relativeHeight="251658262" behindDoc="0" locked="0" layoutInCell="1" allowOverlap="1" wp14:anchorId="3910451C" wp14:editId="0A690A6F">
            <wp:simplePos x="0" y="0"/>
            <wp:positionH relativeFrom="margin">
              <wp:align>left</wp:align>
            </wp:positionH>
            <wp:positionV relativeFrom="paragraph">
              <wp:posOffset>1905</wp:posOffset>
            </wp:positionV>
            <wp:extent cx="3581400" cy="3442970"/>
            <wp:effectExtent l="0" t="0" r="0" b="5080"/>
            <wp:wrapSquare wrapText="bothSides"/>
            <wp:docPr id="113779398" name="Picture 1" descr="A screenshot the Clean Energy Regulator website cropped to a section titled 'Facility 1'. A grey box titled 'Details' contains a checkbox titled 'Is reporting?' and it is checked. A second grey box underneath is titled 'Operational Control'. A checkbox within is checked and is titled 'Did the parent entities have operational control over the facility throughout the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9398" name="Picture 1" descr="A screenshot the Clean Energy Regulator website cropped to a section titled 'Facility 1'. A grey box titled 'Details' contains a checkbox titled 'Is reporting?' and it is checked. A second grey box underneath is titled 'Operational Control'. A checkbox within is checked and is titled 'Did the parent entities have operational control over the facility throughout the reporting period?"/>
                    <pic:cNvPicPr/>
                  </pic:nvPicPr>
                  <pic:blipFill>
                    <a:blip r:embed="rId45"/>
                    <a:stretch>
                      <a:fillRect/>
                    </a:stretch>
                  </pic:blipFill>
                  <pic:spPr>
                    <a:xfrm>
                      <a:off x="0" y="0"/>
                      <a:ext cx="3590776" cy="3452489"/>
                    </a:xfrm>
                    <a:prstGeom prst="rect">
                      <a:avLst/>
                    </a:prstGeom>
                  </pic:spPr>
                </pic:pic>
              </a:graphicData>
            </a:graphic>
            <wp14:sizeRelH relativeFrom="margin">
              <wp14:pctWidth>0</wp14:pctWidth>
            </wp14:sizeRelH>
            <wp14:sizeRelV relativeFrom="margin">
              <wp14:pctHeight>0</wp14:pctHeight>
            </wp14:sizeRelV>
          </wp:anchor>
        </w:drawing>
      </w:r>
    </w:p>
    <w:p w14:paraId="752EF107" w14:textId="220497E0" w:rsidR="0098711B" w:rsidRDefault="0098711B" w:rsidP="0059247D">
      <w:pPr>
        <w:pStyle w:val="BodyText1"/>
        <w:rPr>
          <w:noProof/>
        </w:rPr>
      </w:pPr>
    </w:p>
    <w:p w14:paraId="300EB1E1" w14:textId="77777777" w:rsidR="0098711B" w:rsidRDefault="0098711B" w:rsidP="0059247D">
      <w:pPr>
        <w:pStyle w:val="BodyText1"/>
        <w:rPr>
          <w:noProof/>
        </w:rPr>
      </w:pPr>
    </w:p>
    <w:p w14:paraId="5DE37815" w14:textId="77777777" w:rsidR="0098711B" w:rsidRDefault="0098711B" w:rsidP="0059247D">
      <w:pPr>
        <w:pStyle w:val="BodyText1"/>
        <w:rPr>
          <w:noProof/>
        </w:rPr>
      </w:pPr>
    </w:p>
    <w:p w14:paraId="7591AA1C" w14:textId="77777777" w:rsidR="0098711B" w:rsidRDefault="0098711B" w:rsidP="0059247D">
      <w:pPr>
        <w:pStyle w:val="BodyText1"/>
        <w:rPr>
          <w:noProof/>
        </w:rPr>
      </w:pPr>
    </w:p>
    <w:p w14:paraId="61878025" w14:textId="77777777" w:rsidR="0098711B" w:rsidRDefault="0098711B" w:rsidP="0059247D">
      <w:pPr>
        <w:pStyle w:val="BodyText1"/>
        <w:rPr>
          <w:noProof/>
        </w:rPr>
      </w:pPr>
    </w:p>
    <w:p w14:paraId="35176392" w14:textId="77777777" w:rsidR="0098711B" w:rsidRDefault="0098711B" w:rsidP="0059247D">
      <w:pPr>
        <w:pStyle w:val="BodyText1"/>
        <w:rPr>
          <w:noProof/>
        </w:rPr>
      </w:pPr>
    </w:p>
    <w:p w14:paraId="7DDF095A" w14:textId="77777777" w:rsidR="0098711B" w:rsidRDefault="0098711B" w:rsidP="0059247D">
      <w:pPr>
        <w:pStyle w:val="BodyText1"/>
        <w:rPr>
          <w:noProof/>
        </w:rPr>
      </w:pPr>
    </w:p>
    <w:p w14:paraId="146DB128" w14:textId="77777777" w:rsidR="0098711B" w:rsidRDefault="0098711B" w:rsidP="0059247D">
      <w:pPr>
        <w:pStyle w:val="BodyText1"/>
        <w:rPr>
          <w:noProof/>
        </w:rPr>
      </w:pPr>
    </w:p>
    <w:p w14:paraId="29BFDD82" w14:textId="77777777" w:rsidR="0098711B" w:rsidRDefault="0098711B" w:rsidP="0059247D">
      <w:pPr>
        <w:pStyle w:val="BodyText1"/>
        <w:rPr>
          <w:noProof/>
        </w:rPr>
      </w:pPr>
    </w:p>
    <w:p w14:paraId="7EA98B57" w14:textId="77777777" w:rsidR="0098711B" w:rsidRDefault="0098711B" w:rsidP="0059247D">
      <w:pPr>
        <w:pStyle w:val="BodyText1"/>
        <w:rPr>
          <w:noProof/>
        </w:rPr>
      </w:pPr>
    </w:p>
    <w:p w14:paraId="5E17DF31" w14:textId="77777777" w:rsidR="0098711B" w:rsidRDefault="0098711B" w:rsidP="0059247D">
      <w:pPr>
        <w:pStyle w:val="BodyText1"/>
        <w:rPr>
          <w:noProof/>
        </w:rPr>
      </w:pPr>
    </w:p>
    <w:p w14:paraId="4743D7BD" w14:textId="3E5478B6" w:rsidR="00CE279A" w:rsidRPr="0082540A" w:rsidRDefault="00CE279A" w:rsidP="0059247D">
      <w:pPr>
        <w:pStyle w:val="BodyText1"/>
      </w:pPr>
      <w:r>
        <w:rPr>
          <w:noProof/>
        </w:rPr>
        <w:t xml:space="preserve">When the </w:t>
      </w:r>
      <w:r w:rsidR="00DC183E">
        <w:rPr>
          <w:noProof/>
        </w:rPr>
        <w:t>‘Operation</w:t>
      </w:r>
      <w:r w:rsidR="00C75C64">
        <w:rPr>
          <w:noProof/>
        </w:rPr>
        <w:t>al</w:t>
      </w:r>
      <w:r w:rsidR="00DC183E">
        <w:rPr>
          <w:noProof/>
        </w:rPr>
        <w:t xml:space="preserve"> Control’ </w:t>
      </w:r>
      <w:r w:rsidR="00D316AC">
        <w:rPr>
          <w:noProof/>
        </w:rPr>
        <w:t xml:space="preserve">checkbox </w:t>
      </w:r>
      <w:r w:rsidR="00DC183E">
        <w:rPr>
          <w:noProof/>
        </w:rPr>
        <w:t>is unchecked</w:t>
      </w:r>
      <w:r w:rsidR="00BE1ADF">
        <w:rPr>
          <w:noProof/>
        </w:rPr>
        <w:t xml:space="preserve">, </w:t>
      </w:r>
      <w:r w:rsidR="00B64D54">
        <w:rPr>
          <w:noProof/>
        </w:rPr>
        <w:t>enter part</w:t>
      </w:r>
      <w:r w:rsidR="00D316AC">
        <w:rPr>
          <w:noProof/>
        </w:rPr>
        <w:t>-</w:t>
      </w:r>
      <w:r w:rsidR="00B64D54">
        <w:rPr>
          <w:noProof/>
        </w:rPr>
        <w:t xml:space="preserve">year </w:t>
      </w:r>
      <w:r w:rsidR="00D316AC">
        <w:rPr>
          <w:noProof/>
        </w:rPr>
        <w:t xml:space="preserve">operational control </w:t>
      </w:r>
      <w:r w:rsidR="00B64D54">
        <w:rPr>
          <w:noProof/>
        </w:rPr>
        <w:t>details</w:t>
      </w:r>
      <w:r w:rsidR="0059247D">
        <w:rPr>
          <w:noProof/>
        </w:rPr>
        <w:t xml:space="preserve"> by adding a ‘Start Date’ and ‘End Date’. The dates must be within the current reporting period. </w:t>
      </w:r>
      <w:r w:rsidR="007F3856" w:rsidRPr="0082540A">
        <w:t>T</w:t>
      </w:r>
      <w:r w:rsidR="0097302F" w:rsidRPr="0082540A">
        <w:t xml:space="preserve">he </w:t>
      </w:r>
      <w:r w:rsidR="00984A9E" w:rsidRPr="0082540A">
        <w:t>total days of operation will be automatically calculated</w:t>
      </w:r>
      <w:r w:rsidR="0000502A">
        <w:t xml:space="preserve"> from the dates you enter</w:t>
      </w:r>
      <w:r w:rsidR="00984A9E" w:rsidRPr="0082540A">
        <w:t>.</w:t>
      </w:r>
    </w:p>
    <w:p w14:paraId="7804848B" w14:textId="39657906" w:rsidR="009B1181" w:rsidRDefault="008F37EC" w:rsidP="0016762C">
      <w:pPr>
        <w:pStyle w:val="BodyText1"/>
        <w:ind w:left="1440"/>
        <w:rPr>
          <w:noProof/>
        </w:rPr>
      </w:pPr>
      <w:r w:rsidRPr="00E83E5B">
        <w:rPr>
          <w:noProof/>
        </w:rPr>
        <w:drawing>
          <wp:anchor distT="0" distB="0" distL="114300" distR="114300" simplePos="0" relativeHeight="251658251" behindDoc="0" locked="0" layoutInCell="1" allowOverlap="1" wp14:anchorId="366476FA" wp14:editId="4B664393">
            <wp:simplePos x="0" y="0"/>
            <wp:positionH relativeFrom="margin">
              <wp:posOffset>107983</wp:posOffset>
            </wp:positionH>
            <wp:positionV relativeFrom="paragraph">
              <wp:posOffset>76200</wp:posOffset>
            </wp:positionV>
            <wp:extent cx="3703955" cy="1772920"/>
            <wp:effectExtent l="0" t="0" r="0" b="0"/>
            <wp:wrapSquare wrapText="bothSides"/>
            <wp:docPr id="1241767653" name="Picture 1" descr="A screenshot the Clean Energy Regulator website cropped to a section titled 'Operational Control'. The text 'Add days of operation' is highlighted, and next to it an orange callout box contains the text 'Click Add days of operation to define the time in control of the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67653" name="Picture 1" descr="A screenshot the Clean Energy Regulator website cropped to a section titled 'Operational Control'. The text 'Add days of operation' is highlighted, and next to it an orange callout box contains the text 'Click Add days of operation to define the time in control of the facility"/>
                    <pic:cNvPicPr/>
                  </pic:nvPicPr>
                  <pic:blipFill>
                    <a:blip r:embed="rId46"/>
                    <a:stretch>
                      <a:fillRect/>
                    </a:stretch>
                  </pic:blipFill>
                  <pic:spPr>
                    <a:xfrm>
                      <a:off x="0" y="0"/>
                      <a:ext cx="3703955" cy="1772920"/>
                    </a:xfrm>
                    <a:prstGeom prst="rect">
                      <a:avLst/>
                    </a:prstGeom>
                  </pic:spPr>
                </pic:pic>
              </a:graphicData>
            </a:graphic>
            <wp14:sizeRelH relativeFrom="margin">
              <wp14:pctWidth>0</wp14:pctWidth>
            </wp14:sizeRelH>
            <wp14:sizeRelV relativeFrom="margin">
              <wp14:pctHeight>0</wp14:pctHeight>
            </wp14:sizeRelV>
          </wp:anchor>
        </w:drawing>
      </w:r>
    </w:p>
    <w:p w14:paraId="6D0DD647" w14:textId="77777777" w:rsidR="00E83E5B" w:rsidRDefault="00E83E5B" w:rsidP="0016762C">
      <w:pPr>
        <w:pStyle w:val="BodyText1"/>
        <w:ind w:left="1440"/>
        <w:rPr>
          <w:noProof/>
        </w:rPr>
      </w:pPr>
    </w:p>
    <w:p w14:paraId="4D07927D" w14:textId="77777777" w:rsidR="00E83E5B" w:rsidRDefault="00E83E5B" w:rsidP="0016762C">
      <w:pPr>
        <w:pStyle w:val="BodyText1"/>
        <w:ind w:left="1440"/>
        <w:rPr>
          <w:noProof/>
        </w:rPr>
      </w:pPr>
    </w:p>
    <w:p w14:paraId="50A1D43E" w14:textId="77777777" w:rsidR="00E83E5B" w:rsidRDefault="00E83E5B" w:rsidP="0016762C">
      <w:pPr>
        <w:pStyle w:val="BodyText1"/>
        <w:ind w:left="1440"/>
        <w:rPr>
          <w:noProof/>
        </w:rPr>
      </w:pPr>
    </w:p>
    <w:p w14:paraId="04CB092E" w14:textId="77777777" w:rsidR="00E83E5B" w:rsidRDefault="00E83E5B" w:rsidP="0016762C">
      <w:pPr>
        <w:pStyle w:val="BodyText1"/>
        <w:ind w:left="1440"/>
        <w:rPr>
          <w:noProof/>
        </w:rPr>
      </w:pPr>
    </w:p>
    <w:p w14:paraId="1C595E70" w14:textId="77777777" w:rsidR="00902DB4" w:rsidRDefault="00902DB4" w:rsidP="0016762C">
      <w:pPr>
        <w:pStyle w:val="BodyText1"/>
        <w:ind w:left="1440"/>
        <w:rPr>
          <w:noProof/>
        </w:rPr>
      </w:pPr>
    </w:p>
    <w:p w14:paraId="2942D26C" w14:textId="77777777" w:rsidR="00AD2D08" w:rsidRDefault="00AD2D08" w:rsidP="00C15192">
      <w:pPr>
        <w:pStyle w:val="BodyText1"/>
        <w:spacing w:before="0"/>
        <w:rPr>
          <w:lang w:val="en-GB"/>
        </w:rPr>
      </w:pPr>
    </w:p>
    <w:p w14:paraId="40C36136" w14:textId="2B34F25E" w:rsidR="00C15192" w:rsidRDefault="24474CF7" w:rsidP="00C15192">
      <w:pPr>
        <w:pStyle w:val="BodyText1"/>
        <w:spacing w:before="0"/>
      </w:pPr>
      <w:r w:rsidRPr="3C72FE6D">
        <w:rPr>
          <w:lang w:val="en-GB"/>
        </w:rPr>
        <w:t xml:space="preserve">For more information </w:t>
      </w:r>
      <w:r w:rsidR="23237E4B" w:rsidRPr="3C72FE6D">
        <w:rPr>
          <w:lang w:val="en-GB"/>
        </w:rPr>
        <w:t>on operational control</w:t>
      </w:r>
      <w:r w:rsidR="002107E5">
        <w:rPr>
          <w:lang w:val="en-GB"/>
        </w:rPr>
        <w:t xml:space="preserve"> </w:t>
      </w:r>
      <w:r w:rsidR="00D04729">
        <w:t xml:space="preserve">refer to the </w:t>
      </w:r>
      <w:hyperlink r:id="rId47" w:tooltip="A link to the Operation Control guideline on the CER website" w:history="1">
        <w:r w:rsidR="00D04729" w:rsidRPr="00D04729">
          <w:rPr>
            <w:rStyle w:val="Hyperlink"/>
            <w:rFonts w:asciiTheme="minorHAnsi" w:hAnsiTheme="minorHAnsi"/>
          </w:rPr>
          <w:t>Operational control guideline</w:t>
        </w:r>
        <w:r w:rsidR="002A7E28">
          <w:rPr>
            <w:rStyle w:val="FootnoteReference"/>
            <w:color w:val="006C93" w:themeColor="accent3"/>
            <w:u w:val="single"/>
          </w:rPr>
          <w:footnoteReference w:id="8"/>
        </w:r>
        <w:r w:rsidR="00D04729" w:rsidRPr="00D04729">
          <w:rPr>
            <w:rStyle w:val="Hyperlink"/>
            <w:rFonts w:asciiTheme="minorHAnsi" w:hAnsiTheme="minorHAnsi"/>
          </w:rPr>
          <w:t>.</w:t>
        </w:r>
      </w:hyperlink>
      <w:bookmarkStart w:id="38" w:name="_Toc196378095"/>
    </w:p>
    <w:p w14:paraId="3689A65B" w14:textId="29FF433E" w:rsidR="000F2BAA" w:rsidRPr="00C15192" w:rsidRDefault="00717A6B" w:rsidP="00C15192">
      <w:pPr>
        <w:pStyle w:val="Heading2"/>
      </w:pPr>
      <w:bookmarkStart w:id="39" w:name="_Toc201065997"/>
      <w:r>
        <w:t>C</w:t>
      </w:r>
      <w:r w:rsidR="001A369C">
        <w:t>onnected electricity gene</w:t>
      </w:r>
      <w:r w:rsidR="00CB42CB">
        <w:t>rator</w:t>
      </w:r>
      <w:r w:rsidR="006C6006">
        <w:t xml:space="preserve"> (facility)</w:t>
      </w:r>
      <w:bookmarkEnd w:id="38"/>
      <w:bookmarkEnd w:id="39"/>
    </w:p>
    <w:p w14:paraId="733BBA6D" w14:textId="2A51E4C4" w:rsidR="006C6006" w:rsidRDefault="00AA20FB" w:rsidP="006C6006">
      <w:bookmarkStart w:id="40" w:name="_Toc519584943"/>
      <w:r>
        <w:t xml:space="preserve">The </w:t>
      </w:r>
      <w:r w:rsidR="003357FA">
        <w:t>‘</w:t>
      </w:r>
      <w:r w:rsidR="0078303E">
        <w:t>Is the facility a gr</w:t>
      </w:r>
      <w:r w:rsidR="00AF53FD">
        <w:t>id c</w:t>
      </w:r>
      <w:r w:rsidR="00E710F8" w:rsidRPr="008A63EF">
        <w:t>onnected electricity generator</w:t>
      </w:r>
      <w:r w:rsidR="0058675B">
        <w:t>?</w:t>
      </w:r>
      <w:r w:rsidR="00AF53FD">
        <w:t xml:space="preserve">’ </w:t>
      </w:r>
      <w:r w:rsidR="004E2D7E">
        <w:t xml:space="preserve">checkbox </w:t>
      </w:r>
      <w:r w:rsidR="00B00905">
        <w:t>will default to unchecked</w:t>
      </w:r>
      <w:r w:rsidR="006809FD">
        <w:t xml:space="preserve"> for a newly created facility</w:t>
      </w:r>
      <w:r w:rsidR="00B00905">
        <w:t>.</w:t>
      </w:r>
      <w:r w:rsidR="00F76D88">
        <w:t xml:space="preserve"> Click the checkbox if</w:t>
      </w:r>
      <w:r w:rsidR="0001753A">
        <w:t xml:space="preserve"> the facility is a grid</w:t>
      </w:r>
      <w:r w:rsidR="00455255">
        <w:t xml:space="preserve"> </w:t>
      </w:r>
      <w:r w:rsidR="0001753A">
        <w:t>connected electricity generator</w:t>
      </w:r>
      <w:r w:rsidR="00F76D88">
        <w:t>.</w:t>
      </w:r>
    </w:p>
    <w:bookmarkEnd w:id="40"/>
    <w:p w14:paraId="1815A5A4" w14:textId="5569F7B8" w:rsidR="009830B0" w:rsidRDefault="00EC4265" w:rsidP="00B92767">
      <w:r w:rsidRPr="009830B0">
        <w:rPr>
          <w:noProof/>
        </w:rPr>
        <w:drawing>
          <wp:anchor distT="0" distB="0" distL="114300" distR="114300" simplePos="0" relativeHeight="251658252" behindDoc="0" locked="0" layoutInCell="1" allowOverlap="1" wp14:anchorId="67EB4D08" wp14:editId="197A5EF6">
            <wp:simplePos x="0" y="0"/>
            <wp:positionH relativeFrom="margin">
              <wp:posOffset>0</wp:posOffset>
            </wp:positionH>
            <wp:positionV relativeFrom="paragraph">
              <wp:posOffset>247015</wp:posOffset>
            </wp:positionV>
            <wp:extent cx="4002405" cy="3924935"/>
            <wp:effectExtent l="0" t="0" r="0" b="0"/>
            <wp:wrapSquare wrapText="bothSides"/>
            <wp:docPr id="1672422185" name="Picture 1" descr="A screenshot the Clean Energy Regulator website cropped to a section titled 'Facility 2'. A grey box titled 'Details' contains 4 text fields and 2 checkboxes. The bottom checkbox is unchecked and is titled 'Is the facility a grid connected electricity generator?' Next to it an orange callout box contains the text 'Select the entity from the corporate structure and check the Is this facility a grid connected electricity genratoir? box'. parent entities have operational control over the facility throughout the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22185" name="Picture 1" descr="A screenshot the Clean Energy Regulator website cropped to a section titled 'Facility 2'. A grey box titled 'Details' contains 4 text fields and 2 checkboxes. The bottom checkbox is unchecked and is titled 'Is the facility a grid connected electricity generator?' Next to it an orange callout box contains the text 'Select the entity from the corporate structure and check the Is this facility a grid connected electricity genratoir? box'. parent entities have operational control over the facility throughout the reporting period?"/>
                    <pic:cNvPicPr/>
                  </pic:nvPicPr>
                  <pic:blipFill>
                    <a:blip r:embed="rId48"/>
                    <a:stretch>
                      <a:fillRect/>
                    </a:stretch>
                  </pic:blipFill>
                  <pic:spPr>
                    <a:xfrm>
                      <a:off x="0" y="0"/>
                      <a:ext cx="4002405" cy="3924935"/>
                    </a:xfrm>
                    <a:prstGeom prst="rect">
                      <a:avLst/>
                    </a:prstGeom>
                  </pic:spPr>
                </pic:pic>
              </a:graphicData>
            </a:graphic>
            <wp14:sizeRelH relativeFrom="margin">
              <wp14:pctWidth>0</wp14:pctWidth>
            </wp14:sizeRelH>
            <wp14:sizeRelV relativeFrom="margin">
              <wp14:pctHeight>0</wp14:pctHeight>
            </wp14:sizeRelV>
          </wp:anchor>
        </w:drawing>
      </w:r>
    </w:p>
    <w:p w14:paraId="626929C4" w14:textId="77777777" w:rsidR="009830B0" w:rsidRDefault="009830B0" w:rsidP="00161D87">
      <w:pPr>
        <w:jc w:val="center"/>
      </w:pPr>
    </w:p>
    <w:p w14:paraId="712F6D16" w14:textId="77777777" w:rsidR="009830B0" w:rsidRDefault="009830B0" w:rsidP="00161D87">
      <w:pPr>
        <w:jc w:val="center"/>
      </w:pPr>
    </w:p>
    <w:p w14:paraId="7A646CC5" w14:textId="77777777" w:rsidR="009830B0" w:rsidRDefault="009830B0" w:rsidP="00161D87">
      <w:pPr>
        <w:jc w:val="center"/>
      </w:pPr>
    </w:p>
    <w:p w14:paraId="555B8E91" w14:textId="7742DC5D" w:rsidR="009830B0" w:rsidRDefault="009830B0" w:rsidP="00161D87">
      <w:pPr>
        <w:jc w:val="center"/>
      </w:pPr>
    </w:p>
    <w:p w14:paraId="60839B59" w14:textId="1F55067E" w:rsidR="009830B0" w:rsidRDefault="009830B0" w:rsidP="00161D87">
      <w:pPr>
        <w:jc w:val="center"/>
      </w:pPr>
    </w:p>
    <w:p w14:paraId="6470A443" w14:textId="367DCFB2" w:rsidR="00405E8C" w:rsidRDefault="000A4F03" w:rsidP="005B29AF">
      <w:pPr>
        <w:spacing w:after="0"/>
      </w:pPr>
      <w:r>
        <w:br w:type="page"/>
      </w:r>
      <w:bookmarkStart w:id="41" w:name="_Add_a_new"/>
      <w:bookmarkEnd w:id="41"/>
    </w:p>
    <w:p w14:paraId="094062E8" w14:textId="28882464" w:rsidR="00C444B5" w:rsidRDefault="000D3150" w:rsidP="004448CE">
      <w:pPr>
        <w:pStyle w:val="Heading1"/>
      </w:pPr>
      <w:bookmarkStart w:id="42" w:name="_Toc196378096"/>
      <w:bookmarkStart w:id="43" w:name="_Toc201065998"/>
      <w:r>
        <w:t xml:space="preserve">Add </w:t>
      </w:r>
      <w:r w:rsidR="003667B7">
        <w:t xml:space="preserve">or edit </w:t>
      </w:r>
      <w:r w:rsidR="004731B6">
        <w:t xml:space="preserve">facility </w:t>
      </w:r>
      <w:r>
        <w:t>activity data</w:t>
      </w:r>
      <w:r w:rsidR="00074CAD">
        <w:t xml:space="preserve"> </w:t>
      </w:r>
      <w:bookmarkEnd w:id="42"/>
      <w:r w:rsidR="00A55ED1">
        <w:t>by direct entry</w:t>
      </w:r>
      <w:bookmarkEnd w:id="43"/>
    </w:p>
    <w:p w14:paraId="59592423" w14:textId="481C1A09" w:rsidR="00155615" w:rsidRPr="003425CE" w:rsidRDefault="00A2021E" w:rsidP="00BC0AF6">
      <w:pPr>
        <w:pStyle w:val="BodyText1"/>
      </w:pPr>
      <w:r>
        <w:t xml:space="preserve">Add </w:t>
      </w:r>
      <w:r w:rsidR="001E099A">
        <w:t xml:space="preserve">or edit </w:t>
      </w:r>
      <w:r>
        <w:t>e</w:t>
      </w:r>
      <w:r w:rsidRPr="003C168D">
        <w:t xml:space="preserve">missions and energy data </w:t>
      </w:r>
      <w:r w:rsidR="004C5B93">
        <w:t>for</w:t>
      </w:r>
      <w:r w:rsidR="00496CA7" w:rsidRPr="003C168D">
        <w:t xml:space="preserve"> </w:t>
      </w:r>
      <w:r w:rsidR="00496CA7" w:rsidRPr="00B16AFD">
        <w:t>facilities</w:t>
      </w:r>
      <w:r w:rsidR="00D73896" w:rsidRPr="00B16AFD">
        <w:t xml:space="preserve"> by direct entry</w:t>
      </w:r>
      <w:r w:rsidR="00D73896">
        <w:t xml:space="preserve"> in the EERS workspace</w:t>
      </w:r>
      <w:r w:rsidR="00496CA7">
        <w:t>.</w:t>
      </w:r>
      <w:r w:rsidR="00B37B5C">
        <w:t xml:space="preserve"> This includes</w:t>
      </w:r>
      <w:r w:rsidR="00D86BAF">
        <w:t xml:space="preserve"> a</w:t>
      </w:r>
      <w:r w:rsidR="00BE7BAC">
        <w:t xml:space="preserve">dding </w:t>
      </w:r>
      <w:r w:rsidR="00B37B5C">
        <w:t>facility activities</w:t>
      </w:r>
      <w:r w:rsidR="001E099A">
        <w:t>,</w:t>
      </w:r>
      <w:r w:rsidR="00BC0AF6">
        <w:t xml:space="preserve"> entering activity </w:t>
      </w:r>
      <w:r w:rsidR="00262DC5">
        <w:t>data</w:t>
      </w:r>
      <w:r w:rsidR="00BC0AF6">
        <w:t xml:space="preserve"> and </w:t>
      </w:r>
      <w:r w:rsidR="009057F2">
        <w:t>m</w:t>
      </w:r>
      <w:r w:rsidR="00B37B5C">
        <w:t xml:space="preserve">atters to be </w:t>
      </w:r>
      <w:r w:rsidR="009057F2">
        <w:t>i</w:t>
      </w:r>
      <w:r w:rsidR="00B37B5C">
        <w:t>dentified (MTBIs).</w:t>
      </w:r>
      <w:r w:rsidR="009A4004">
        <w:t xml:space="preserve"> </w:t>
      </w:r>
    </w:p>
    <w:p w14:paraId="24FCD5FA" w14:textId="6F4B12FE" w:rsidR="00260ECC" w:rsidRDefault="00260ECC" w:rsidP="00DE1453">
      <w:pPr>
        <w:pStyle w:val="BodyText1"/>
      </w:pPr>
      <w:r>
        <w:t xml:space="preserve">Each activity record in EERS will display tags to denote </w:t>
      </w:r>
      <w:r w:rsidR="000C5FA4">
        <w:t>status, facility and report</w:t>
      </w:r>
      <w:r w:rsidR="00EA5E0C">
        <w:t>ing</w:t>
      </w:r>
      <w:r w:rsidR="000C5FA4">
        <w:t xml:space="preserve"> year.</w:t>
      </w:r>
    </w:p>
    <w:p w14:paraId="3E11FC6D" w14:textId="0D6E61A2" w:rsidR="00A2021E" w:rsidRDefault="00A2021E" w:rsidP="00DE1453">
      <w:pPr>
        <w:pStyle w:val="BodyText1"/>
      </w:pPr>
      <w:r>
        <w:t xml:space="preserve">For more information on reporting activities </w:t>
      </w:r>
      <w:r w:rsidR="00857318">
        <w:t xml:space="preserve">see </w:t>
      </w:r>
      <w:r>
        <w:t>t</w:t>
      </w:r>
      <w:r w:rsidR="00857318">
        <w:t>he</w:t>
      </w:r>
      <w:r>
        <w:t xml:space="preserve"> </w:t>
      </w:r>
      <w:hyperlink r:id="rId49" w:tooltip="A link to the CER website and the NGER reporting guides page" w:history="1">
        <w:r>
          <w:rPr>
            <w:rStyle w:val="Hyperlink"/>
            <w:rFonts w:asciiTheme="minorHAnsi" w:hAnsiTheme="minorHAnsi"/>
          </w:rPr>
          <w:t>NGER reporting guides</w:t>
        </w:r>
      </w:hyperlink>
      <w:r w:rsidR="00F6699E">
        <w:rPr>
          <w:rStyle w:val="FootnoteReference"/>
        </w:rPr>
        <w:footnoteReference w:id="9"/>
      </w:r>
      <w:r>
        <w:t>.</w:t>
      </w:r>
    </w:p>
    <w:p w14:paraId="214CFF5C" w14:textId="3AD7D06C" w:rsidR="000077FA" w:rsidRPr="00B16AFD" w:rsidRDefault="000077FA" w:rsidP="00A55ED1">
      <w:pPr>
        <w:pStyle w:val="Heading2"/>
      </w:pPr>
      <w:bookmarkStart w:id="44" w:name="_Toc201065999"/>
      <w:r>
        <w:t>Add a new activity</w:t>
      </w:r>
      <w:bookmarkEnd w:id="44"/>
      <w:r>
        <w:t xml:space="preserve"> </w:t>
      </w:r>
    </w:p>
    <w:p w14:paraId="51903900" w14:textId="42221859" w:rsidR="008500D7" w:rsidRDefault="00CD063A" w:rsidP="008500D7">
      <w:pPr>
        <w:pStyle w:val="ListParagraph"/>
        <w:spacing w:after="0"/>
        <w:ind w:left="0"/>
      </w:pPr>
      <w:r w:rsidRPr="00CD063A">
        <w:rPr>
          <w:noProof/>
        </w:rPr>
        <w:drawing>
          <wp:inline distT="0" distB="0" distL="0" distR="0" wp14:anchorId="14F08187" wp14:editId="45A4A7A5">
            <wp:extent cx="6184900" cy="3350895"/>
            <wp:effectExtent l="0" t="0" r="6350" b="1905"/>
            <wp:docPr id="1057399709" name="Picture 1" descr="A screenshot the Clean Energy Regulator website with the page titled 'Facility 6'. A drop-down menu on the left is engaged, showing a list of items and the item 'Facility 6' is highlighted. Below it an orange callout box contains the text 'Select facility from the corporate structure'. At the bottom-right of the page the button 'Add activity' is highlighted, and an orange callout box next to it contains the text 'Select Add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99709" name="Picture 1" descr="A screenshot the Clean Energy Regulator website with the page titled 'Facility 6'. A drop-down menu on the left is engaged, showing a list of items and the item 'Facility 6' is highlighted. Below it an orange callout box contains the text 'Select facility from the corporate structure'. At the bottom-right of the page the button 'Add activity' is highlighted, and an orange callout box next to it contains the text 'Select Add activity'."/>
                    <pic:cNvPicPr/>
                  </pic:nvPicPr>
                  <pic:blipFill>
                    <a:blip r:embed="rId50"/>
                    <a:stretch>
                      <a:fillRect/>
                    </a:stretch>
                  </pic:blipFill>
                  <pic:spPr>
                    <a:xfrm>
                      <a:off x="0" y="0"/>
                      <a:ext cx="6184900" cy="3350895"/>
                    </a:xfrm>
                    <a:prstGeom prst="rect">
                      <a:avLst/>
                    </a:prstGeom>
                  </pic:spPr>
                </pic:pic>
              </a:graphicData>
            </a:graphic>
          </wp:inline>
        </w:drawing>
      </w:r>
    </w:p>
    <w:p w14:paraId="47E1697F" w14:textId="77777777" w:rsidR="00117E5A" w:rsidRDefault="00117E5A" w:rsidP="00117E5A">
      <w:pPr>
        <w:pStyle w:val="ListParagraph"/>
        <w:spacing w:after="0"/>
        <w:ind w:left="1080"/>
      </w:pPr>
    </w:p>
    <w:p w14:paraId="5D882258" w14:textId="77777777" w:rsidR="000D0687" w:rsidRDefault="000D0687">
      <w:pPr>
        <w:spacing w:after="0"/>
        <w:rPr>
          <w:rFonts w:asciiTheme="majorHAnsi" w:eastAsia="Times New Roman" w:hAnsiTheme="majorHAnsi" w:cstheme="majorHAnsi"/>
          <w:b/>
          <w:bCs/>
          <w:noProof/>
          <w:sz w:val="27"/>
          <w:szCs w:val="27"/>
        </w:rPr>
      </w:pPr>
      <w:bookmarkStart w:id="45" w:name="_Toc196378097"/>
      <w:r>
        <w:rPr>
          <w:noProof/>
        </w:rPr>
        <w:br w:type="page"/>
      </w:r>
    </w:p>
    <w:p w14:paraId="341CD1EC" w14:textId="71F57F05" w:rsidR="00662D1D" w:rsidRPr="00662D1D" w:rsidRDefault="00D56897" w:rsidP="00AC6912">
      <w:pPr>
        <w:pStyle w:val="Heading3"/>
        <w:spacing w:after="240"/>
        <w:rPr>
          <w:noProof/>
        </w:rPr>
      </w:pPr>
      <w:bookmarkStart w:id="46" w:name="_Toc201066000"/>
      <w:r w:rsidDel="00385C4B">
        <w:rPr>
          <w:noProof/>
        </w:rPr>
        <w:t>S</w:t>
      </w:r>
      <w:r w:rsidR="00662D1D" w:rsidRPr="00662D1D" w:rsidDel="00385C4B">
        <w:rPr>
          <w:noProof/>
        </w:rPr>
        <w:t>electi</w:t>
      </w:r>
      <w:r w:rsidDel="00385C4B">
        <w:rPr>
          <w:noProof/>
        </w:rPr>
        <w:t xml:space="preserve">ng </w:t>
      </w:r>
      <w:r w:rsidR="00C45925" w:rsidDel="00385C4B">
        <w:rPr>
          <w:noProof/>
        </w:rPr>
        <w:t>an activity</w:t>
      </w:r>
      <w:bookmarkEnd w:id="45"/>
      <w:bookmarkEnd w:id="46"/>
    </w:p>
    <w:p w14:paraId="17A9E68E" w14:textId="5EC38DE7" w:rsidR="00662D1D" w:rsidRDefault="00385C4B" w:rsidP="00155615">
      <w:pPr>
        <w:rPr>
          <w:noProof/>
        </w:rPr>
      </w:pPr>
      <w:r>
        <w:rPr>
          <w:noProof/>
        </w:rPr>
        <w:t xml:space="preserve">When adding a new activity, </w:t>
      </w:r>
      <w:r w:rsidR="00306FDB">
        <w:rPr>
          <w:noProof/>
        </w:rPr>
        <w:t xml:space="preserve">you must </w:t>
      </w:r>
      <w:r w:rsidR="00650C83">
        <w:rPr>
          <w:noProof/>
        </w:rPr>
        <w:t xml:space="preserve">first select the </w:t>
      </w:r>
      <w:r w:rsidR="001873AF">
        <w:rPr>
          <w:noProof/>
        </w:rPr>
        <w:t>source category, source</w:t>
      </w:r>
      <w:r w:rsidR="006A70FE">
        <w:rPr>
          <w:noProof/>
        </w:rPr>
        <w:t xml:space="preserve"> type</w:t>
      </w:r>
      <w:r w:rsidR="001873AF">
        <w:rPr>
          <w:noProof/>
        </w:rPr>
        <w:t xml:space="preserve">, and activity </w:t>
      </w:r>
      <w:r w:rsidR="006A70FE">
        <w:rPr>
          <w:noProof/>
        </w:rPr>
        <w:t>type</w:t>
      </w:r>
      <w:r w:rsidR="001873AF">
        <w:rPr>
          <w:noProof/>
        </w:rPr>
        <w:t xml:space="preserve"> from </w:t>
      </w:r>
      <w:r w:rsidR="00EA1834">
        <w:rPr>
          <w:noProof/>
        </w:rPr>
        <w:t xml:space="preserve">the </w:t>
      </w:r>
      <w:r w:rsidR="001873AF">
        <w:rPr>
          <w:noProof/>
        </w:rPr>
        <w:t xml:space="preserve">drop-down menus. </w:t>
      </w:r>
      <w:r w:rsidR="003A6AC6">
        <w:rPr>
          <w:noProof/>
        </w:rPr>
        <w:t xml:space="preserve">Once </w:t>
      </w:r>
      <w:r w:rsidR="00EA1834">
        <w:rPr>
          <w:noProof/>
        </w:rPr>
        <w:t xml:space="preserve">you </w:t>
      </w:r>
      <w:r w:rsidR="003C4281">
        <w:rPr>
          <w:noProof/>
        </w:rPr>
        <w:t xml:space="preserve">have </w:t>
      </w:r>
      <w:r w:rsidR="00EA1834">
        <w:rPr>
          <w:noProof/>
        </w:rPr>
        <w:t>select</w:t>
      </w:r>
      <w:r w:rsidR="003C4281">
        <w:rPr>
          <w:noProof/>
        </w:rPr>
        <w:t>ed</w:t>
      </w:r>
      <w:r w:rsidR="00EA1834">
        <w:rPr>
          <w:noProof/>
        </w:rPr>
        <w:t xml:space="preserve"> the activity</w:t>
      </w:r>
      <w:r w:rsidR="003C4281">
        <w:rPr>
          <w:noProof/>
        </w:rPr>
        <w:t xml:space="preserve"> type</w:t>
      </w:r>
      <w:r w:rsidR="00EA1834">
        <w:rPr>
          <w:noProof/>
        </w:rPr>
        <w:t xml:space="preserve">, </w:t>
      </w:r>
      <w:r w:rsidR="001873AF" w:rsidDel="00EA1834">
        <w:rPr>
          <w:noProof/>
        </w:rPr>
        <w:t xml:space="preserve">the </w:t>
      </w:r>
      <w:r w:rsidR="009333F1">
        <w:rPr>
          <w:noProof/>
        </w:rPr>
        <w:t>form will update and you can enter the information relevant to the activity.</w:t>
      </w:r>
    </w:p>
    <w:p w14:paraId="49174AEA" w14:textId="7823F19D" w:rsidR="00744CEF" w:rsidRDefault="00744CEF" w:rsidP="00155615">
      <w:pPr>
        <w:rPr>
          <w:noProof/>
        </w:rPr>
      </w:pPr>
      <w:r>
        <w:rPr>
          <w:noProof/>
        </w:rPr>
        <w:t xml:space="preserve">The </w:t>
      </w:r>
      <w:r w:rsidR="004441E9">
        <w:rPr>
          <w:noProof/>
        </w:rPr>
        <w:t>‘</w:t>
      </w:r>
      <w:r>
        <w:rPr>
          <w:noProof/>
        </w:rPr>
        <w:t>activity descripton</w:t>
      </w:r>
      <w:r w:rsidR="004441E9">
        <w:rPr>
          <w:noProof/>
        </w:rPr>
        <w:t xml:space="preserve">’ is optional and will not appear </w:t>
      </w:r>
      <w:r w:rsidR="00A43EF3">
        <w:rPr>
          <w:noProof/>
        </w:rPr>
        <w:t xml:space="preserve">in the </w:t>
      </w:r>
      <w:r w:rsidR="00603CFD">
        <w:rPr>
          <w:noProof/>
        </w:rPr>
        <w:t xml:space="preserve">generated PDF report. </w:t>
      </w:r>
    </w:p>
    <w:p w14:paraId="199109CB" w14:textId="0D960BDB" w:rsidR="00520283" w:rsidRDefault="00520283" w:rsidP="00155615">
      <w:pPr>
        <w:rPr>
          <w:noProof/>
        </w:rPr>
      </w:pPr>
      <w:r w:rsidRPr="00520283">
        <w:rPr>
          <w:noProof/>
        </w:rPr>
        <w:drawing>
          <wp:inline distT="0" distB="0" distL="0" distR="0" wp14:anchorId="50517B58" wp14:editId="6F0B0FC3">
            <wp:extent cx="6008737" cy="3693461"/>
            <wp:effectExtent l="0" t="0" r="0" b="2540"/>
            <wp:docPr id="1554857931" name="Picture 1" descr="A screenshot the Clean Energy Regulator website with the page titled 'Activity details'. A grey box with 4 text fields is titled 'Activity Selection'. Next to this title an orange callout box contains the text 'Select Source category, Source, and Activity from the drop-down menus. Once complete, further fields will display to allow you to complete the activity record.' Two line of text saying 'Energy consumed' and 'Scope 1' at the top-right of the screen are highlighted. An orange callout box underneath this contains the text 'Cumulative totals are displayed when activity values ar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57931" name="Picture 1" descr="A screenshot the Clean Energy Regulator website with the page titled 'Activity details'. A grey box with 4 text fields is titled 'Activity Selection'. Next to this title an orange callout box contains the text 'Select Source category, Source, and Activity from the drop-down menus. Once complete, further fields will display to allow you to complete the activity record.' Two line of text saying 'Energy consumed' and 'Scope 1' at the top-right of the screen are highlighted. An orange callout box underneath this contains the text 'Cumulative totals are displayed when activity values are entered."/>
                    <pic:cNvPicPr/>
                  </pic:nvPicPr>
                  <pic:blipFill>
                    <a:blip r:embed="rId51"/>
                    <a:stretch>
                      <a:fillRect/>
                    </a:stretch>
                  </pic:blipFill>
                  <pic:spPr>
                    <a:xfrm>
                      <a:off x="0" y="0"/>
                      <a:ext cx="6015074" cy="3697356"/>
                    </a:xfrm>
                    <a:prstGeom prst="rect">
                      <a:avLst/>
                    </a:prstGeom>
                  </pic:spPr>
                </pic:pic>
              </a:graphicData>
            </a:graphic>
          </wp:inline>
        </w:drawing>
      </w:r>
    </w:p>
    <w:p w14:paraId="37A7D195" w14:textId="3ECA0CBC" w:rsidR="003D54D7" w:rsidRDefault="00662D1D" w:rsidP="00AC6912">
      <w:pPr>
        <w:pStyle w:val="Heading3"/>
        <w:spacing w:after="240"/>
        <w:rPr>
          <w:noProof/>
        </w:rPr>
      </w:pPr>
      <w:bookmarkStart w:id="47" w:name="_Toc196378098"/>
      <w:bookmarkStart w:id="48" w:name="_Toc201066001"/>
      <w:r w:rsidRPr="00662D1D">
        <w:rPr>
          <w:noProof/>
        </w:rPr>
        <w:t>Enter activity values</w:t>
      </w:r>
      <w:bookmarkEnd w:id="47"/>
      <w:bookmarkEnd w:id="48"/>
    </w:p>
    <w:p w14:paraId="2DB21416" w14:textId="315150A4" w:rsidR="00662D1D" w:rsidRPr="00662D1D" w:rsidRDefault="00662D1D" w:rsidP="00155615">
      <w:pPr>
        <w:rPr>
          <w:noProof/>
        </w:rPr>
      </w:pPr>
      <w:r>
        <w:rPr>
          <w:noProof/>
        </w:rPr>
        <w:t xml:space="preserve">Enter activity values to complete </w:t>
      </w:r>
      <w:r w:rsidR="00805B99">
        <w:rPr>
          <w:noProof/>
        </w:rPr>
        <w:t xml:space="preserve">the </w:t>
      </w:r>
      <w:r>
        <w:rPr>
          <w:noProof/>
        </w:rPr>
        <w:t xml:space="preserve">record </w:t>
      </w:r>
      <w:r w:rsidR="00D3686A">
        <w:rPr>
          <w:noProof/>
        </w:rPr>
        <w:t xml:space="preserve">and change </w:t>
      </w:r>
      <w:r w:rsidR="00805B99">
        <w:rPr>
          <w:noProof/>
        </w:rPr>
        <w:t>the</w:t>
      </w:r>
      <w:r w:rsidR="00D3686A">
        <w:rPr>
          <w:noProof/>
        </w:rPr>
        <w:t xml:space="preserve"> status to ‘Ready for review’. </w:t>
      </w:r>
      <w:r w:rsidR="004F12F5">
        <w:rPr>
          <w:noProof/>
        </w:rPr>
        <w:t xml:space="preserve">To save or exit </w:t>
      </w:r>
      <w:r w:rsidR="002235B7">
        <w:rPr>
          <w:noProof/>
        </w:rPr>
        <w:t xml:space="preserve">the </w:t>
      </w:r>
      <w:r w:rsidR="004F12F5" w:rsidRPr="002235B7">
        <w:t>record</w:t>
      </w:r>
      <w:r w:rsidR="004F12F5">
        <w:rPr>
          <w:noProof/>
        </w:rPr>
        <w:t>:</w:t>
      </w:r>
    </w:p>
    <w:p w14:paraId="75FD9CAB" w14:textId="7C32055E" w:rsidR="00845B0D" w:rsidRPr="002E4E02" w:rsidRDefault="00646D84" w:rsidP="002E4E02">
      <w:pPr>
        <w:pStyle w:val="CERbullets"/>
      </w:pPr>
      <w:r w:rsidRPr="002E4E02">
        <w:t xml:space="preserve">‘Cancel’ to exit </w:t>
      </w:r>
      <w:r w:rsidR="00425047" w:rsidRPr="002E4E02">
        <w:t>screen</w:t>
      </w:r>
      <w:r w:rsidRPr="002E4E02">
        <w:t xml:space="preserve"> without saving</w:t>
      </w:r>
    </w:p>
    <w:p w14:paraId="0914B4E1" w14:textId="72DF13FD" w:rsidR="00646D84" w:rsidRPr="002E4E02" w:rsidRDefault="00FD366E" w:rsidP="002E4E02">
      <w:pPr>
        <w:pStyle w:val="CERbullets"/>
      </w:pPr>
      <w:r w:rsidRPr="002E4E02">
        <w:t xml:space="preserve">‘Save’ to </w:t>
      </w:r>
      <w:r w:rsidR="005A6BD1" w:rsidRPr="002E4E02">
        <w:t>save partially comp</w:t>
      </w:r>
      <w:r w:rsidR="00BA76DE" w:rsidRPr="002E4E02">
        <w:t>l</w:t>
      </w:r>
      <w:r w:rsidR="005A6BD1" w:rsidRPr="002E4E02">
        <w:t xml:space="preserve">eted record </w:t>
      </w:r>
      <w:r w:rsidR="00E2189A">
        <w:t xml:space="preserve">and </w:t>
      </w:r>
      <w:r w:rsidR="00D45578">
        <w:t>remain on screen.</w:t>
      </w:r>
    </w:p>
    <w:p w14:paraId="39658514" w14:textId="0253A074" w:rsidR="00F21FDB" w:rsidRDefault="00A3624F" w:rsidP="00F21FDB">
      <w:pPr>
        <w:pStyle w:val="CERbullets"/>
      </w:pPr>
      <w:r w:rsidRPr="002E4E02">
        <w:t xml:space="preserve">‘Save and close’ to save completed record and close </w:t>
      </w:r>
      <w:r w:rsidR="00425047" w:rsidRPr="002E4E02">
        <w:t>screen</w:t>
      </w:r>
      <w:r w:rsidRPr="002E4E02">
        <w:t>.</w:t>
      </w:r>
    </w:p>
    <w:p w14:paraId="58B3D6B6" w14:textId="3D78B91C" w:rsidR="00F21FDB" w:rsidRPr="002E4E02" w:rsidRDefault="00F21FDB" w:rsidP="00EF6422">
      <w:pPr>
        <w:pStyle w:val="CERbullets"/>
        <w:numPr>
          <w:ilvl w:val="0"/>
          <w:numId w:val="0"/>
        </w:numPr>
      </w:pPr>
      <w:r>
        <w:rPr>
          <w:noProof/>
        </w:rPr>
        <w:t>Once you save the activity information, it will appear on the activity summary section on the facility emissions and energy summary.</w:t>
      </w:r>
    </w:p>
    <w:p w14:paraId="2873454F" w14:textId="77777777" w:rsidR="00DE2543" w:rsidRDefault="00DE2543">
      <w:pPr>
        <w:spacing w:after="0"/>
        <w:rPr>
          <w:noProof/>
          <w:color w:val="auto"/>
        </w:rPr>
      </w:pPr>
      <w:r>
        <w:rPr>
          <w:noProof/>
        </w:rPr>
        <w:br w:type="page"/>
      </w:r>
    </w:p>
    <w:p w14:paraId="3049F35A" w14:textId="20CCF8A9" w:rsidR="005927DF" w:rsidRPr="002E4E02" w:rsidRDefault="005927DF" w:rsidP="00EF6422">
      <w:pPr>
        <w:pStyle w:val="CERbullets"/>
        <w:numPr>
          <w:ilvl w:val="0"/>
          <w:numId w:val="0"/>
        </w:numPr>
      </w:pPr>
      <w:r>
        <w:rPr>
          <w:noProof/>
        </w:rPr>
        <w:t xml:space="preserve">You </w:t>
      </w:r>
      <w:r w:rsidR="00C30D87">
        <w:rPr>
          <w:noProof/>
        </w:rPr>
        <w:t>can only</w:t>
      </w:r>
      <w:r w:rsidDel="00F34823">
        <w:rPr>
          <w:noProof/>
        </w:rPr>
        <w:t xml:space="preserve"> </w:t>
      </w:r>
      <w:r w:rsidR="00F34823">
        <w:rPr>
          <w:noProof/>
        </w:rPr>
        <w:t xml:space="preserve">select </w:t>
      </w:r>
      <w:r>
        <w:rPr>
          <w:noProof/>
        </w:rPr>
        <w:t>checkboxes and</w:t>
      </w:r>
      <w:r w:rsidR="00F34823">
        <w:rPr>
          <w:noProof/>
        </w:rPr>
        <w:t xml:space="preserve"> options from</w:t>
      </w:r>
      <w:r>
        <w:rPr>
          <w:noProof/>
        </w:rPr>
        <w:t xml:space="preserve"> drop-down menus in the EERS interface. </w:t>
      </w:r>
      <w:r w:rsidR="00F34823">
        <w:rPr>
          <w:noProof/>
        </w:rPr>
        <w:t xml:space="preserve">You cannot update </w:t>
      </w:r>
      <w:r w:rsidR="00BA33FB">
        <w:rPr>
          <w:noProof/>
        </w:rPr>
        <w:t>these items using the Bulk Upload function.</w:t>
      </w:r>
      <w:r>
        <w:rPr>
          <w:noProof/>
        </w:rPr>
        <w:br/>
      </w:r>
      <w:r>
        <w:rPr>
          <w:noProof/>
        </w:rPr>
        <w:br/>
        <w:t xml:space="preserve">You </w:t>
      </w:r>
      <w:r w:rsidR="00187BD9">
        <w:rPr>
          <w:noProof/>
        </w:rPr>
        <w:t>should</w:t>
      </w:r>
      <w:r>
        <w:rPr>
          <w:noProof/>
        </w:rPr>
        <w:t xml:space="preserve"> leave the quanity value </w:t>
      </w:r>
      <w:r w:rsidR="0022550D">
        <w:rPr>
          <w:noProof/>
        </w:rPr>
        <w:t xml:space="preserve">and MTBI </w:t>
      </w:r>
      <w:r>
        <w:rPr>
          <w:noProof/>
        </w:rPr>
        <w:t xml:space="preserve">fields blank if you plan to use the </w:t>
      </w:r>
      <w:hyperlink w:anchor="_9._Add_or" w:history="1">
        <w:r w:rsidR="0022550D" w:rsidRPr="0022550D">
          <w:rPr>
            <w:rStyle w:val="Hyperlink"/>
            <w:rFonts w:asciiTheme="minorHAnsi" w:hAnsiTheme="minorHAnsi"/>
            <w:noProof/>
          </w:rPr>
          <w:t>Bulk Upload function</w:t>
        </w:r>
      </w:hyperlink>
      <w:r w:rsidR="0022550D">
        <w:rPr>
          <w:noProof/>
        </w:rPr>
        <w:t xml:space="preserve">. </w:t>
      </w:r>
    </w:p>
    <w:p w14:paraId="4257B885" w14:textId="39C1433C" w:rsidR="00E004D7" w:rsidRDefault="0009386F" w:rsidP="00626B2A">
      <w:pPr>
        <w:rPr>
          <w:noProof/>
        </w:rPr>
      </w:pPr>
      <w:r w:rsidRPr="0009386F">
        <w:rPr>
          <w:noProof/>
        </w:rPr>
        <w:drawing>
          <wp:anchor distT="0" distB="0" distL="114300" distR="114300" simplePos="0" relativeHeight="251658253" behindDoc="0" locked="0" layoutInCell="1" allowOverlap="1" wp14:anchorId="33F1F824" wp14:editId="7D0CAD2A">
            <wp:simplePos x="0" y="0"/>
            <wp:positionH relativeFrom="column">
              <wp:posOffset>0</wp:posOffset>
            </wp:positionH>
            <wp:positionV relativeFrom="paragraph">
              <wp:posOffset>4022</wp:posOffset>
            </wp:positionV>
            <wp:extent cx="6184900" cy="6124575"/>
            <wp:effectExtent l="0" t="0" r="6350" b="9525"/>
            <wp:wrapSquare wrapText="bothSides"/>
            <wp:docPr id="1089691938" name="Picture 1" descr="A screenshot the Clean Energy Regulator website with the page titled 'Activity details'. A grey box with a number of headings, text fields and checkboxes is titled 'General'. Next to the checkbox titled 'Incidental energy' an orange callout box contains the text 'Address all checkboxes and drop-down menus.' Next to the text entry field titled 'Quantity' an orange callout box contains the text 'Directly enter quantity values here or leave blank to use bulk upload'. Next to the top-right button titled 'Save and close' and orange callout box contains the text 'Select option exit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691938" name="Picture 1" descr="A screenshot the Clean Energy Regulator website with the page titled 'Activity details'. A grey box with a number of headings, text fields and checkboxes is titled 'General'. Next to the checkbox titled 'Incidental energy' an orange callout box contains the text 'Address all checkboxes and drop-down menus.' Next to the text entry field titled 'Quantity' an orange callout box contains the text 'Directly enter quantity values here or leave blank to use bulk upload'. Next to the top-right button titled 'Save and close' and orange callout box contains the text 'Select option exit record'."/>
                    <pic:cNvPicPr/>
                  </pic:nvPicPr>
                  <pic:blipFill>
                    <a:blip r:embed="rId52"/>
                    <a:stretch>
                      <a:fillRect/>
                    </a:stretch>
                  </pic:blipFill>
                  <pic:spPr>
                    <a:xfrm>
                      <a:off x="0" y="0"/>
                      <a:ext cx="6184900" cy="6124575"/>
                    </a:xfrm>
                    <a:prstGeom prst="rect">
                      <a:avLst/>
                    </a:prstGeom>
                  </pic:spPr>
                </pic:pic>
              </a:graphicData>
            </a:graphic>
          </wp:anchor>
        </w:drawing>
      </w:r>
    </w:p>
    <w:p w14:paraId="4BBBAB69" w14:textId="713ABD1A" w:rsidR="000D0687" w:rsidRDefault="000D0687" w:rsidP="0030239D">
      <w:pPr>
        <w:rPr>
          <w:rFonts w:asciiTheme="majorHAnsi" w:eastAsia="Times New Roman" w:hAnsiTheme="majorHAnsi"/>
          <w:b/>
          <w:bCs/>
          <w:noProof/>
          <w:sz w:val="32"/>
          <w:szCs w:val="32"/>
        </w:rPr>
      </w:pPr>
      <w:r>
        <w:rPr>
          <w:noProof/>
        </w:rPr>
        <w:br w:type="page"/>
      </w:r>
    </w:p>
    <w:p w14:paraId="04E26518" w14:textId="77777777" w:rsidR="009D0DB7" w:rsidRDefault="009D0DB7" w:rsidP="00220C98">
      <w:pPr>
        <w:pStyle w:val="Heading2"/>
        <w:spacing w:after="240"/>
        <w:rPr>
          <w:noProof/>
        </w:rPr>
      </w:pPr>
      <w:bookmarkStart w:id="49" w:name="_Toc201066002"/>
      <w:r>
        <w:rPr>
          <w:noProof/>
        </w:rPr>
        <w:t>Edit activity values</w:t>
      </w:r>
      <w:bookmarkEnd w:id="49"/>
      <w:r>
        <w:rPr>
          <w:noProof/>
        </w:rPr>
        <w:t xml:space="preserve"> </w:t>
      </w:r>
    </w:p>
    <w:p w14:paraId="606A7416" w14:textId="628302DB" w:rsidR="009D0DB7" w:rsidRDefault="009D0DB7" w:rsidP="009D0DB7">
      <w:r>
        <w:t xml:space="preserve">To edit </w:t>
      </w:r>
      <w:r w:rsidR="006D54C1">
        <w:t xml:space="preserve">activity values </w:t>
      </w:r>
      <w:r w:rsidR="00165629">
        <w:t>for</w:t>
      </w:r>
      <w:r w:rsidR="006D54C1">
        <w:t xml:space="preserve"> an </w:t>
      </w:r>
      <w:r w:rsidR="00165629">
        <w:t xml:space="preserve">existing </w:t>
      </w:r>
      <w:r w:rsidR="006D54C1">
        <w:t xml:space="preserve">activity, click the pencil icon </w:t>
      </w:r>
      <w:r w:rsidR="00902ECA">
        <w:t>in</w:t>
      </w:r>
      <w:r w:rsidR="0084655D">
        <w:t xml:space="preserve"> the activities tab</w:t>
      </w:r>
      <w:r w:rsidR="0076282F">
        <w:t xml:space="preserve">. This will also show additional </w:t>
      </w:r>
      <w:r w:rsidR="00CC6FCE">
        <w:t>activity</w:t>
      </w:r>
      <w:r w:rsidR="0076282F">
        <w:t xml:space="preserve"> information which is not displayed in the </w:t>
      </w:r>
      <w:r w:rsidR="00145ADF">
        <w:t xml:space="preserve">summary </w:t>
      </w:r>
      <w:r w:rsidR="0076282F">
        <w:t>table.</w:t>
      </w:r>
    </w:p>
    <w:p w14:paraId="4A78DD8A" w14:textId="57118265" w:rsidR="0076282F" w:rsidRDefault="0076282F" w:rsidP="009D0DB7">
      <w:r>
        <w:t>To delete an activity</w:t>
      </w:r>
      <w:r w:rsidR="00902ECA">
        <w:t>, click the bin icon and</w:t>
      </w:r>
      <w:r w:rsidR="00DF2DAF">
        <w:t xml:space="preserve"> then click</w:t>
      </w:r>
      <w:r w:rsidR="00902ECA">
        <w:t xml:space="preserve"> </w:t>
      </w:r>
      <w:r w:rsidR="00DF2DAF">
        <w:t>‘</w:t>
      </w:r>
      <w:r w:rsidR="00902ECA">
        <w:t>confirm</w:t>
      </w:r>
      <w:r w:rsidR="00DF2DAF">
        <w:t>’</w:t>
      </w:r>
      <w:r w:rsidR="00902ECA">
        <w:t xml:space="preserve"> when the pop up appears.</w:t>
      </w:r>
    </w:p>
    <w:p w14:paraId="21D27C9B" w14:textId="3EC9FC0E" w:rsidR="000D0687" w:rsidRPr="00870782" w:rsidRDefault="00811498" w:rsidP="009D0DB7">
      <w:r>
        <w:t>In the activity list, i</w:t>
      </w:r>
      <w:r w:rsidR="00227C00">
        <w:t xml:space="preserve">ncomplete activities </w:t>
      </w:r>
      <w:r w:rsidR="00F453FC">
        <w:t xml:space="preserve">are flagged </w:t>
      </w:r>
      <w:r w:rsidR="004576A6">
        <w:t xml:space="preserve">by an </w:t>
      </w:r>
      <w:r w:rsidR="00E0130A">
        <w:t>orange exclamation mark icon</w:t>
      </w:r>
      <w:r w:rsidR="004576A6">
        <w:t>.</w:t>
      </w:r>
    </w:p>
    <w:p w14:paraId="3C989982" w14:textId="05D87C58" w:rsidR="00E37DEA" w:rsidRDefault="003C03B6" w:rsidP="00390E2B">
      <w:pPr>
        <w:pStyle w:val="BodyText1"/>
        <w:spacing w:before="0" w:after="60"/>
        <w:ind w:left="720"/>
      </w:pPr>
      <w:r w:rsidRPr="00EB2051">
        <w:rPr>
          <w:noProof/>
        </w:rPr>
        <w:drawing>
          <wp:anchor distT="0" distB="0" distL="114300" distR="114300" simplePos="0" relativeHeight="251658270" behindDoc="0" locked="0" layoutInCell="1" allowOverlap="1" wp14:anchorId="156746AE" wp14:editId="38B5DD61">
            <wp:simplePos x="0" y="0"/>
            <wp:positionH relativeFrom="margin">
              <wp:posOffset>-424815</wp:posOffset>
            </wp:positionH>
            <wp:positionV relativeFrom="paragraph">
              <wp:posOffset>354330</wp:posOffset>
            </wp:positionV>
            <wp:extent cx="7011670" cy="3974465"/>
            <wp:effectExtent l="0" t="0" r="0" b="6985"/>
            <wp:wrapSquare wrapText="bothSides"/>
            <wp:docPr id="1192004691" name="Picture 1" descr="A screenshot the Clean Energy Regulator website with the page titled 'Facility 6'. The subheading is 'S19 - Emissions and energy summary'. There is a table at the bottom of the page with the leftmost column titled 'Description'. Above this an orange callout box contains the text 'Activities display as line items in the activities table'. The leftmost column displays an icon which is an orange exclamation mark in a circle – an orange callout box to the left contains the text ‘Exclamation marks appear next to incomplete activities.’ The rightmost column displays a pencil icon and a garbage bin icon - an orange callout box above these contains the text 'Click the pencil to edit or the bin to delete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04691" name="Picture 1" descr="A screenshot the Clean Energy Regulator website with the page titled 'Facility 6'. The subheading is 'S19 - Emissions and energy summary'. There is a table at the bottom of the page with the leftmost column titled 'Description'. Above this an orange callout box contains the text 'Activities display as line items in the activities table'. The leftmost column displays an icon which is an orange exclamation mark in a circle – an orange callout box to the left contains the text ‘Exclamation marks appear next to incomplete activities.’ The rightmost column displays a pencil icon and a garbage bin icon - an orange callout box above these contains the text 'Click the pencil to edit or the bin to delete activity'."/>
                    <pic:cNvPicPr/>
                  </pic:nvPicPr>
                  <pic:blipFill>
                    <a:blip r:embed="rId53"/>
                    <a:stretch>
                      <a:fillRect/>
                    </a:stretch>
                  </pic:blipFill>
                  <pic:spPr>
                    <a:xfrm>
                      <a:off x="0" y="0"/>
                      <a:ext cx="7011670" cy="3974465"/>
                    </a:xfrm>
                    <a:prstGeom prst="rect">
                      <a:avLst/>
                    </a:prstGeom>
                  </pic:spPr>
                </pic:pic>
              </a:graphicData>
            </a:graphic>
            <wp14:sizeRelH relativeFrom="margin">
              <wp14:pctWidth>0</wp14:pctWidth>
            </wp14:sizeRelH>
            <wp14:sizeRelV relativeFrom="margin">
              <wp14:pctHeight>0</wp14:pctHeight>
            </wp14:sizeRelV>
          </wp:anchor>
        </w:drawing>
      </w:r>
      <w:r w:rsidR="00611D0D">
        <w:rPr>
          <w:noProof/>
        </w:rPr>
        <mc:AlternateContent>
          <mc:Choice Requires="wps">
            <w:drawing>
              <wp:anchor distT="0" distB="0" distL="114300" distR="114300" simplePos="0" relativeHeight="251658242" behindDoc="0" locked="0" layoutInCell="1" allowOverlap="1" wp14:anchorId="286391B4" wp14:editId="015C4D29">
                <wp:simplePos x="0" y="0"/>
                <wp:positionH relativeFrom="column">
                  <wp:posOffset>5340350</wp:posOffset>
                </wp:positionH>
                <wp:positionV relativeFrom="paragraph">
                  <wp:posOffset>372110</wp:posOffset>
                </wp:positionV>
                <wp:extent cx="495300" cy="95250"/>
                <wp:effectExtent l="0" t="0" r="0" b="0"/>
                <wp:wrapNone/>
                <wp:docPr id="344132302" name="Text Box 2"/>
                <wp:cNvGraphicFramePr/>
                <a:graphic xmlns:a="http://schemas.openxmlformats.org/drawingml/2006/main">
                  <a:graphicData uri="http://schemas.microsoft.com/office/word/2010/wordprocessingShape">
                    <wps:wsp>
                      <wps:cNvSpPr txBox="1"/>
                      <wps:spPr>
                        <a:xfrm>
                          <a:off x="0" y="0"/>
                          <a:ext cx="495300" cy="95250"/>
                        </a:xfrm>
                        <a:prstGeom prst="rect">
                          <a:avLst/>
                        </a:prstGeom>
                        <a:solidFill>
                          <a:schemeClr val="lt1"/>
                        </a:solidFill>
                        <a:ln w="6350">
                          <a:noFill/>
                        </a:ln>
                      </wps:spPr>
                      <wps:txbx>
                        <w:txbxContent>
                          <w:p w14:paraId="4368F6B9" w14:textId="77777777" w:rsidR="0092577D" w:rsidRDefault="0092577D" w:rsidP="009257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6391B4" id="_x0000_s1027" type="#_x0000_t202" style="position:absolute;left:0;text-align:left;margin-left:420.5pt;margin-top:29.3pt;width:39pt;height: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" fillcolor="white [3201]" stroked="f" strokeweight=".5pt">
                <v:textbox>
                  <w:txbxContent>
                    <w:p w14:paraId="4368F6B9" w14:textId="77777777" w:rsidR="0092577D" w:rsidRDefault="0092577D" w:rsidP="0092577D"/>
                  </w:txbxContent>
                </v:textbox>
              </v:shape>
            </w:pict>
          </mc:Fallback>
        </mc:AlternateContent>
      </w:r>
    </w:p>
    <w:p w14:paraId="4976DFEC" w14:textId="09E8D198" w:rsidR="00503947" w:rsidRDefault="00074CAD" w:rsidP="00E37DEA">
      <w:pPr>
        <w:pStyle w:val="Heading1"/>
      </w:pPr>
      <w:bookmarkStart w:id="50" w:name="_Toc196378099"/>
      <w:bookmarkStart w:id="51" w:name="_Toc201066003"/>
      <w:r>
        <w:t xml:space="preserve">Add </w:t>
      </w:r>
      <w:r w:rsidR="00E76B2F">
        <w:t xml:space="preserve">or edit facility </w:t>
      </w:r>
      <w:r>
        <w:t xml:space="preserve">data using </w:t>
      </w:r>
      <w:r w:rsidR="00503947">
        <w:t>Bulk Upload</w:t>
      </w:r>
      <w:bookmarkEnd w:id="50"/>
      <w:bookmarkEnd w:id="51"/>
    </w:p>
    <w:p w14:paraId="2E0232EB" w14:textId="16F7DE8C" w:rsidR="007C1559" w:rsidRDefault="00C65679" w:rsidP="00FB5651">
      <w:pPr>
        <w:spacing w:before="200"/>
      </w:pPr>
      <w:r>
        <w:t xml:space="preserve"> The </w:t>
      </w:r>
      <w:r w:rsidR="006C0708">
        <w:t xml:space="preserve">bulk upload </w:t>
      </w:r>
      <w:r>
        <w:t xml:space="preserve">function </w:t>
      </w:r>
      <w:r w:rsidR="006C0708">
        <w:t xml:space="preserve">updates activity and MTBI quantity values only. </w:t>
      </w:r>
    </w:p>
    <w:p w14:paraId="691E6B5F" w14:textId="2FF290AF" w:rsidR="006C0708" w:rsidRDefault="006C0708" w:rsidP="00FB5651">
      <w:pPr>
        <w:spacing w:before="200"/>
      </w:pPr>
      <w:r>
        <w:t xml:space="preserve">The following </w:t>
      </w:r>
      <w:r w:rsidR="00D6121B">
        <w:t xml:space="preserve">updates </w:t>
      </w:r>
      <w:r>
        <w:t xml:space="preserve">need to </w:t>
      </w:r>
      <w:r w:rsidR="00316C93">
        <w:t>be made</w:t>
      </w:r>
      <w:r w:rsidR="00804602">
        <w:t xml:space="preserve"> in the </w:t>
      </w:r>
      <w:r>
        <w:t xml:space="preserve">EERS </w:t>
      </w:r>
      <w:r w:rsidRPr="00C83208">
        <w:rPr>
          <w:i/>
          <w:iCs/>
        </w:rPr>
        <w:t>workspace</w:t>
      </w:r>
      <w:r>
        <w:t>:</w:t>
      </w:r>
    </w:p>
    <w:p w14:paraId="4C551E45" w14:textId="5EBE7573" w:rsidR="00EE2C90" w:rsidRDefault="00A51DC3" w:rsidP="00EE2C90">
      <w:pPr>
        <w:pStyle w:val="CERbullets"/>
      </w:pPr>
      <w:r>
        <w:t>change</w:t>
      </w:r>
      <w:r w:rsidR="004E5881">
        <w:t>s</w:t>
      </w:r>
      <w:r>
        <w:t xml:space="preserve"> to facility information</w:t>
      </w:r>
      <w:r w:rsidR="00D05835">
        <w:t xml:space="preserve"> in the facility record</w:t>
      </w:r>
      <w:r w:rsidR="00F12A8B">
        <w:t xml:space="preserve"> (for example ANZSIC code or location)</w:t>
      </w:r>
    </w:p>
    <w:p w14:paraId="1BE4247B" w14:textId="4F28F68D" w:rsidR="00B715A0" w:rsidRDefault="004B7A8E">
      <w:pPr>
        <w:pStyle w:val="CERbullets"/>
      </w:pPr>
      <w:r>
        <w:t>activity type</w:t>
      </w:r>
      <w:r w:rsidR="00B715A0">
        <w:t>s</w:t>
      </w:r>
      <w:r w:rsidR="00FD7366">
        <w:t xml:space="preserve"> (add or remove)</w:t>
      </w:r>
    </w:p>
    <w:p w14:paraId="45B6D0E9" w14:textId="77777777" w:rsidR="00B715A0" w:rsidRDefault="00B715A0" w:rsidP="00B715A0">
      <w:pPr>
        <w:pStyle w:val="CERbullets"/>
      </w:pPr>
      <w:r>
        <w:t>check boxes</w:t>
      </w:r>
    </w:p>
    <w:p w14:paraId="5A8B15C7" w14:textId="168A8A5D" w:rsidR="00150A10" w:rsidRDefault="00B715A0" w:rsidP="00C83208">
      <w:pPr>
        <w:pStyle w:val="CERbullets"/>
      </w:pPr>
      <w:r>
        <w:t>drop-down menus</w:t>
      </w:r>
      <w:r w:rsidR="00B5087B">
        <w:t xml:space="preserve"> </w:t>
      </w:r>
      <w:r w:rsidR="0040537E">
        <w:t>(</w:t>
      </w:r>
      <w:r w:rsidR="00B5087B">
        <w:t xml:space="preserve">including </w:t>
      </w:r>
      <w:r w:rsidR="00B76945">
        <w:t xml:space="preserve">changes to </w:t>
      </w:r>
      <w:r w:rsidR="00B5087B">
        <w:t>methods</w:t>
      </w:r>
      <w:r w:rsidR="0040537E">
        <w:t>)</w:t>
      </w:r>
    </w:p>
    <w:p w14:paraId="423EBDF6" w14:textId="77777777" w:rsidR="000D0687" w:rsidRDefault="000D0687" w:rsidP="00B92767">
      <w:pPr>
        <w:pStyle w:val="CERbullets"/>
        <w:numPr>
          <w:ilvl w:val="0"/>
          <w:numId w:val="0"/>
        </w:numPr>
        <w:ind w:left="360"/>
      </w:pPr>
    </w:p>
    <w:p w14:paraId="6D3F43BF" w14:textId="77777777" w:rsidR="004F71D9" w:rsidRDefault="004F71D9" w:rsidP="00FB5651">
      <w:pPr>
        <w:spacing w:before="200"/>
      </w:pPr>
    </w:p>
    <w:p w14:paraId="6061BCA1" w14:textId="77777777" w:rsidR="001B742E" w:rsidRDefault="001B742E" w:rsidP="00FB5651">
      <w:pPr>
        <w:spacing w:before="200"/>
      </w:pPr>
    </w:p>
    <w:p w14:paraId="3895488C" w14:textId="5191C5E5" w:rsidR="0034364B" w:rsidRDefault="0034364B" w:rsidP="00FB5651">
      <w:pPr>
        <w:spacing w:before="200"/>
      </w:pPr>
      <w:r>
        <w:t xml:space="preserve">To </w:t>
      </w:r>
      <w:r w:rsidR="00802BC7">
        <w:t xml:space="preserve">perform a </w:t>
      </w:r>
      <w:r>
        <w:t xml:space="preserve">bulk upload </w:t>
      </w:r>
      <w:r w:rsidR="00B770EF">
        <w:t>to enter activity and MTBI data</w:t>
      </w:r>
      <w:r>
        <w:t>:</w:t>
      </w:r>
    </w:p>
    <w:p w14:paraId="08D50FEE" w14:textId="77777777" w:rsidR="00F675C0" w:rsidRDefault="00F675C0" w:rsidP="00DA758F">
      <w:pPr>
        <w:pStyle w:val="ListParagraph"/>
        <w:numPr>
          <w:ilvl w:val="0"/>
          <w:numId w:val="31"/>
        </w:numPr>
      </w:pPr>
      <w:r>
        <w:t xml:space="preserve">Review your corporate structure and facility activities </w:t>
      </w:r>
    </w:p>
    <w:p w14:paraId="219D43E9" w14:textId="638E4EFE" w:rsidR="000C3166" w:rsidRPr="00DA758F" w:rsidRDefault="00A2021E" w:rsidP="00262DC5">
      <w:pPr>
        <w:pStyle w:val="ListParagraph"/>
        <w:numPr>
          <w:ilvl w:val="0"/>
          <w:numId w:val="31"/>
        </w:numPr>
      </w:pPr>
      <w:r w:rsidRPr="00DA758F">
        <w:t>G</w:t>
      </w:r>
      <w:r w:rsidR="00CB69B5" w:rsidRPr="00DA758F">
        <w:t xml:space="preserve">enerate </w:t>
      </w:r>
      <w:r w:rsidR="0053244C" w:rsidRPr="00DA758F">
        <w:t xml:space="preserve">a </w:t>
      </w:r>
      <w:r w:rsidR="00384CE6" w:rsidRPr="00DA758F">
        <w:t xml:space="preserve">template </w:t>
      </w:r>
      <w:r w:rsidR="001C783F" w:rsidRPr="00DA758F">
        <w:t xml:space="preserve">to </w:t>
      </w:r>
      <w:r w:rsidR="00B37FEE" w:rsidRPr="00DA758F">
        <w:t xml:space="preserve">extract </w:t>
      </w:r>
      <w:r w:rsidR="001C783F" w:rsidRPr="00DA758F">
        <w:t>a set of a</w:t>
      </w:r>
      <w:r w:rsidR="00BB455D" w:rsidRPr="00DA758F">
        <w:t>ctivity</w:t>
      </w:r>
      <w:r w:rsidR="000C3166" w:rsidRPr="00DA758F">
        <w:t xml:space="preserve"> data</w:t>
      </w:r>
      <w:r w:rsidR="00B37FEE" w:rsidRPr="00DA758F">
        <w:t xml:space="preserve"> </w:t>
      </w:r>
      <w:r w:rsidR="0021116F">
        <w:t>that matches the</w:t>
      </w:r>
      <w:r w:rsidR="0021116F" w:rsidRPr="00DA758F">
        <w:t xml:space="preserve"> </w:t>
      </w:r>
      <w:r w:rsidR="00B37FEE" w:rsidRPr="00DA758F">
        <w:t>EERS</w:t>
      </w:r>
      <w:r w:rsidR="0021116F">
        <w:t xml:space="preserve"> workspace</w:t>
      </w:r>
      <w:r w:rsidRPr="00DA758F">
        <w:t>.</w:t>
      </w:r>
      <w:r w:rsidR="00384CE6" w:rsidRPr="00DA758F">
        <w:t xml:space="preserve"> </w:t>
      </w:r>
      <w:r w:rsidR="0053244C" w:rsidRPr="00DA758F">
        <w:t>You can generate the template at any entity level.</w:t>
      </w:r>
    </w:p>
    <w:p w14:paraId="70C8042E" w14:textId="65795983" w:rsidR="00444AF8" w:rsidRPr="00DA758F" w:rsidRDefault="000C3166" w:rsidP="00262DC5">
      <w:pPr>
        <w:pStyle w:val="ListParagraph"/>
        <w:numPr>
          <w:ilvl w:val="0"/>
          <w:numId w:val="31"/>
        </w:numPr>
      </w:pPr>
      <w:r w:rsidRPr="00DA758F">
        <w:t xml:space="preserve">Download the template to review and </w:t>
      </w:r>
      <w:r w:rsidR="00F23124">
        <w:t>add activity data</w:t>
      </w:r>
      <w:r w:rsidRPr="00DA758F">
        <w:t>.</w:t>
      </w:r>
      <w:r w:rsidR="00A2021E" w:rsidRPr="00DA758F">
        <w:t xml:space="preserve"> </w:t>
      </w:r>
    </w:p>
    <w:p w14:paraId="621D1E25" w14:textId="7B1A78E2" w:rsidR="009D6A73" w:rsidRPr="00DA758F" w:rsidRDefault="00A2021E" w:rsidP="00DA758F">
      <w:pPr>
        <w:pStyle w:val="ListParagraph"/>
        <w:numPr>
          <w:ilvl w:val="0"/>
          <w:numId w:val="31"/>
        </w:numPr>
      </w:pPr>
      <w:r w:rsidRPr="00DA758F">
        <w:t>B</w:t>
      </w:r>
      <w:r w:rsidR="00BB455D" w:rsidRPr="00DA758F">
        <w:t xml:space="preserve">ulk </w:t>
      </w:r>
      <w:r w:rsidR="00BC7A37" w:rsidRPr="00DA758F">
        <w:t>up</w:t>
      </w:r>
      <w:r w:rsidR="00B3263B" w:rsidRPr="00DA758F">
        <w:t>load</w:t>
      </w:r>
      <w:r w:rsidRPr="00DA758F">
        <w:t xml:space="preserve"> </w:t>
      </w:r>
      <w:r w:rsidR="00661061" w:rsidRPr="00DA758F">
        <w:t xml:space="preserve">the changes </w:t>
      </w:r>
      <w:r w:rsidR="00F12788" w:rsidRPr="00DA758F">
        <w:t>i</w:t>
      </w:r>
      <w:r w:rsidR="007A4208" w:rsidRPr="00DA758F">
        <w:t xml:space="preserve">nto EERS to update </w:t>
      </w:r>
      <w:r w:rsidR="00A558A1" w:rsidRPr="00DA758F">
        <w:t>your activity</w:t>
      </w:r>
      <w:r w:rsidR="00785CFD" w:rsidRPr="00DA758F">
        <w:t xml:space="preserve"> </w:t>
      </w:r>
      <w:r w:rsidR="007A4208" w:rsidRPr="00DA758F">
        <w:t>data.</w:t>
      </w:r>
      <w:r w:rsidR="00213258" w:rsidRPr="00DA758F">
        <w:t xml:space="preserve"> </w:t>
      </w:r>
    </w:p>
    <w:p w14:paraId="4746724F" w14:textId="5773A152" w:rsidR="007A422B" w:rsidRDefault="007A422B" w:rsidP="00B80D33">
      <w:pPr>
        <w:pStyle w:val="Heading2"/>
        <w:spacing w:after="240"/>
      </w:pPr>
      <w:bookmarkStart w:id="52" w:name="_Toc196378100"/>
      <w:bookmarkStart w:id="53" w:name="_Toc201066004"/>
      <w:r>
        <w:t>Review corporate structure and facility activities</w:t>
      </w:r>
      <w:bookmarkEnd w:id="52"/>
      <w:bookmarkEnd w:id="53"/>
      <w:r>
        <w:t xml:space="preserve"> </w:t>
      </w:r>
    </w:p>
    <w:p w14:paraId="6A280B7E" w14:textId="7BA0111D" w:rsidR="00F85D74" w:rsidRPr="00221CAD" w:rsidRDefault="00F85D74" w:rsidP="00F85D74">
      <w:r>
        <w:t>Review your organisation</w:t>
      </w:r>
      <w:r w:rsidR="008F7A06">
        <w:t>’s corporate</w:t>
      </w:r>
      <w:r w:rsidRPr="00221CAD">
        <w:t xml:space="preserve"> structure and </w:t>
      </w:r>
      <w:r w:rsidR="008F7A06">
        <w:t xml:space="preserve">facility </w:t>
      </w:r>
      <w:r w:rsidRPr="00221CAD">
        <w:t xml:space="preserve">activities in EERS before generating the template to ensure you extract the most up-to-date </w:t>
      </w:r>
      <w:r w:rsidR="00DD5736">
        <w:t>data</w:t>
      </w:r>
      <w:r w:rsidRPr="00221CAD">
        <w:t>.</w:t>
      </w:r>
      <w:r w:rsidR="0093460A">
        <w:t xml:space="preserve"> </w:t>
      </w:r>
    </w:p>
    <w:p w14:paraId="75A5621F" w14:textId="77777777" w:rsidR="00420392" w:rsidRDefault="007A422B" w:rsidP="001F4C6E">
      <w:pPr>
        <w:pStyle w:val="CERbullets"/>
      </w:pPr>
      <w:r w:rsidRPr="00987B1B">
        <w:t xml:space="preserve">Review </w:t>
      </w:r>
      <w:r w:rsidR="009353B2">
        <w:t xml:space="preserve">your corporate structure and add, remove or edit entities as required. </w:t>
      </w:r>
      <w:r w:rsidR="002733B4">
        <w:t xml:space="preserve">This includes group members, business units and facilities. </w:t>
      </w:r>
    </w:p>
    <w:p w14:paraId="3414FE5A" w14:textId="639387F7" w:rsidR="007D3C38" w:rsidRDefault="00A92183" w:rsidP="001F4C6E">
      <w:pPr>
        <w:pStyle w:val="CERbullets"/>
      </w:pPr>
      <w:r>
        <w:t>Review</w:t>
      </w:r>
      <w:r w:rsidR="00F30633">
        <w:t xml:space="preserve"> your facility structure</w:t>
      </w:r>
      <w:r w:rsidR="00D9118F">
        <w:t xml:space="preserve"> and facility information including facility type</w:t>
      </w:r>
      <w:r w:rsidR="00B6075E">
        <w:t>,</w:t>
      </w:r>
      <w:r w:rsidR="001A7C77">
        <w:t xml:space="preserve"> ANZSIC code</w:t>
      </w:r>
      <w:r w:rsidR="00B6075E">
        <w:t>s</w:t>
      </w:r>
      <w:r w:rsidR="009A12FF">
        <w:t xml:space="preserve"> and location</w:t>
      </w:r>
      <w:r w:rsidR="00027418">
        <w:t xml:space="preserve"> information</w:t>
      </w:r>
      <w:r w:rsidR="001A7C77">
        <w:t xml:space="preserve">. </w:t>
      </w:r>
    </w:p>
    <w:p w14:paraId="11066068" w14:textId="206641BB" w:rsidR="00245DDD" w:rsidRDefault="000D0D2F" w:rsidP="00987B1B">
      <w:pPr>
        <w:pStyle w:val="CERbullets"/>
      </w:pPr>
      <w:r>
        <w:t>Review the activities for each facility</w:t>
      </w:r>
      <w:r w:rsidR="008F2957">
        <w:t xml:space="preserve">. Add, remove or edit activities but </w:t>
      </w:r>
      <w:r w:rsidR="00456D67">
        <w:t xml:space="preserve">you </w:t>
      </w:r>
      <w:r w:rsidR="008F2957">
        <w:t xml:space="preserve">do not </w:t>
      </w:r>
      <w:r w:rsidR="00456D67">
        <w:t xml:space="preserve">need to </w:t>
      </w:r>
      <w:r w:rsidR="008F2957">
        <w:t xml:space="preserve">enter activity or MTBI data yet. You </w:t>
      </w:r>
      <w:r w:rsidR="00456D67">
        <w:t>can</w:t>
      </w:r>
      <w:r w:rsidR="008F2957">
        <w:t xml:space="preserve"> do this in the bulk upload template.</w:t>
      </w:r>
    </w:p>
    <w:p w14:paraId="607FA649" w14:textId="22AECC0A" w:rsidR="007D3C38" w:rsidRPr="00987B1B" w:rsidRDefault="00145CBE" w:rsidP="00987B1B">
      <w:pPr>
        <w:pStyle w:val="CERbullets"/>
      </w:pPr>
      <w:r>
        <w:t>S</w:t>
      </w:r>
      <w:r w:rsidR="009A12FF">
        <w:t xml:space="preserve">elect </w:t>
      </w:r>
      <w:r>
        <w:t xml:space="preserve">all </w:t>
      </w:r>
      <w:r w:rsidR="009A12FF">
        <w:t xml:space="preserve">drop-down menu options and </w:t>
      </w:r>
      <w:r w:rsidR="00D34624">
        <w:t>checkboxes</w:t>
      </w:r>
      <w:r w:rsidR="009A12FF">
        <w:t xml:space="preserve"> in the EERS workspace as these cannot be edited </w:t>
      </w:r>
      <w:r w:rsidR="00C95B78">
        <w:t xml:space="preserve">through the bulk load function. </w:t>
      </w:r>
      <w:r w:rsidR="008F2957">
        <w:t xml:space="preserve"> </w:t>
      </w:r>
    </w:p>
    <w:p w14:paraId="202AE2A8" w14:textId="2493B53B" w:rsidR="003347AA" w:rsidRPr="003347AA" w:rsidRDefault="001D1825" w:rsidP="00173573">
      <w:pPr>
        <w:pStyle w:val="Heading2"/>
        <w:spacing w:after="240"/>
      </w:pPr>
      <w:bookmarkStart w:id="54" w:name="_Toc196378101"/>
      <w:bookmarkStart w:id="55" w:name="_Toc201066005"/>
      <w:r w:rsidRPr="001D1825">
        <w:t xml:space="preserve">Generate and download </w:t>
      </w:r>
      <w:r w:rsidR="00D34624">
        <w:t xml:space="preserve">the bulk upload </w:t>
      </w:r>
      <w:r w:rsidRPr="001D1825">
        <w:t>template</w:t>
      </w:r>
      <w:bookmarkEnd w:id="54"/>
      <w:bookmarkEnd w:id="55"/>
    </w:p>
    <w:p w14:paraId="2466CE90" w14:textId="63055355" w:rsidR="002567C7" w:rsidRDefault="002567C7" w:rsidP="002567C7">
      <w:r>
        <w:t>Select the entity level for the bulk upload. You may select:</w:t>
      </w:r>
    </w:p>
    <w:p w14:paraId="3145DCCE" w14:textId="3423DE96" w:rsidR="002567C7" w:rsidRDefault="002567C7" w:rsidP="002567C7">
      <w:pPr>
        <w:pStyle w:val="CERbullets"/>
      </w:pPr>
      <w:r>
        <w:t>Controlling corporation – all facilities will be included</w:t>
      </w:r>
    </w:p>
    <w:p w14:paraId="23F3EE1F" w14:textId="3C014412" w:rsidR="002567C7" w:rsidRDefault="002567C7" w:rsidP="002567C7">
      <w:pPr>
        <w:pStyle w:val="CERbullets"/>
      </w:pPr>
      <w:r>
        <w:t>Group member or business unit – all children facilities will be included</w:t>
      </w:r>
    </w:p>
    <w:p w14:paraId="6393966E" w14:textId="1AB7BBFE" w:rsidR="002567C7" w:rsidRDefault="002567C7" w:rsidP="002567C7">
      <w:pPr>
        <w:pStyle w:val="CERbullets"/>
      </w:pPr>
      <w:r>
        <w:t xml:space="preserve">A single facility </w:t>
      </w:r>
    </w:p>
    <w:p w14:paraId="791A7E1F" w14:textId="2CA4B041" w:rsidR="008835B1" w:rsidRPr="002567C7" w:rsidRDefault="000F7688" w:rsidP="00C95B78">
      <w:pPr>
        <w:pStyle w:val="CERbullets"/>
        <w:numPr>
          <w:ilvl w:val="0"/>
          <w:numId w:val="0"/>
        </w:numPr>
      </w:pPr>
      <w:r w:rsidRPr="000F7688">
        <w:rPr>
          <w:noProof/>
          <w:lang w:val="en-GB"/>
        </w:rPr>
        <w:drawing>
          <wp:anchor distT="0" distB="0" distL="114300" distR="114300" simplePos="0" relativeHeight="251658254" behindDoc="0" locked="0" layoutInCell="1" allowOverlap="1" wp14:anchorId="27E3F489" wp14:editId="69228247">
            <wp:simplePos x="0" y="0"/>
            <wp:positionH relativeFrom="margin">
              <wp:align>right</wp:align>
            </wp:positionH>
            <wp:positionV relativeFrom="paragraph">
              <wp:posOffset>581448</wp:posOffset>
            </wp:positionV>
            <wp:extent cx="6184900" cy="2278380"/>
            <wp:effectExtent l="0" t="0" r="6350" b="7620"/>
            <wp:wrapSquare wrapText="bothSides"/>
            <wp:docPr id="1812722897" name="Picture 1" descr="A screenshot the Clean Energy Regulator website with the page titled 'Facility 1'. The subheading is 'S19 - Emissions and energy summary'. On the left a menu item titled 'Facility 1' is highlighted in blue, and an orange callout box above contains the text 'Select entity level to generate builk upload'. At the top right of the screen the button 'Bulk upload' is highlighted and an orange callout box underneath contains the text 'Select Bulk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22897" name="Picture 1" descr="A screenshot the Clean Energy Regulator website with the page titled 'Facility 1'. The subheading is 'S19 - Emissions and energy summary'. On the left a menu item titled 'Facility 1' is highlighted in blue, and an orange callout box above contains the text 'Select entity level to generate builk upload'. At the top right of the screen the button 'Bulk upload' is highlighted and an orange callout box underneath contains the text 'Select Bulk upload'."/>
                    <pic:cNvPicPr/>
                  </pic:nvPicPr>
                  <pic:blipFill>
                    <a:blip r:embed="rId54"/>
                    <a:stretch>
                      <a:fillRect/>
                    </a:stretch>
                  </pic:blipFill>
                  <pic:spPr>
                    <a:xfrm>
                      <a:off x="0" y="0"/>
                      <a:ext cx="6184900" cy="2278380"/>
                    </a:xfrm>
                    <a:prstGeom prst="rect">
                      <a:avLst/>
                    </a:prstGeom>
                  </pic:spPr>
                </pic:pic>
              </a:graphicData>
            </a:graphic>
          </wp:anchor>
        </w:drawing>
      </w:r>
      <w:r w:rsidR="003F31CF">
        <w:br/>
      </w:r>
      <w:r w:rsidR="008835B1">
        <w:t>Select the entity level in the corporate structure and then click the ‘Bulk upload’ button. A single facility has been selected in the example below.</w:t>
      </w:r>
    </w:p>
    <w:p w14:paraId="6018F21F" w14:textId="1894926D" w:rsidR="001905BE" w:rsidRDefault="009611E8" w:rsidP="00383609">
      <w:pPr>
        <w:spacing w:after="0"/>
        <w:rPr>
          <w:noProof/>
        </w:rPr>
      </w:pPr>
      <w:r>
        <w:rPr>
          <w:noProof/>
        </w:rPr>
        <w:t xml:space="preserve">On the Bulk upload page, select ‘Generate template’. </w:t>
      </w:r>
      <w:r w:rsidR="004F2065">
        <w:rPr>
          <w:noProof/>
        </w:rPr>
        <w:t>When the template has generated</w:t>
      </w:r>
      <w:r w:rsidR="00A8201E">
        <w:rPr>
          <w:noProof/>
        </w:rPr>
        <w:t>,</w:t>
      </w:r>
      <w:r w:rsidR="0097699B">
        <w:rPr>
          <w:noProof/>
        </w:rPr>
        <w:t xml:space="preserve"> click the ‘Download template’ button to download </w:t>
      </w:r>
      <w:r w:rsidR="001D2E6D">
        <w:rPr>
          <w:noProof/>
        </w:rPr>
        <w:t>the template. The file type will be a ‘.csv’</w:t>
      </w:r>
      <w:r w:rsidR="00903790">
        <w:rPr>
          <w:noProof/>
        </w:rPr>
        <w:t xml:space="preserve"> which is a simple file type that does not allow for advanced formatting. </w:t>
      </w:r>
      <w:r>
        <w:rPr>
          <w:noProof/>
        </w:rPr>
        <w:t xml:space="preserve"> </w:t>
      </w:r>
    </w:p>
    <w:p w14:paraId="69B80576" w14:textId="5EAEE9AD" w:rsidR="001D1825" w:rsidRPr="00397D1A" w:rsidRDefault="007239FC" w:rsidP="00B210EC">
      <w:pPr>
        <w:pStyle w:val="CERnumbering"/>
        <w:numPr>
          <w:ilvl w:val="0"/>
          <w:numId w:val="0"/>
        </w:numPr>
        <w:spacing w:before="0" w:after="0"/>
        <w:ind w:left="357" w:hanging="357"/>
        <w:rPr>
          <w:noProof/>
        </w:rPr>
      </w:pPr>
      <w:r w:rsidRPr="007239FC">
        <w:rPr>
          <w:noProof/>
        </w:rPr>
        <w:drawing>
          <wp:inline distT="0" distB="0" distL="0" distR="0" wp14:anchorId="77478755" wp14:editId="0A8E4DA3">
            <wp:extent cx="6184900" cy="2938780"/>
            <wp:effectExtent l="0" t="0" r="6350" b="0"/>
            <wp:docPr id="1643160963" name="Picture 1" descr="A screenshot the Clean Energy Regulator website cropped to a section titled 'Bulk upload'. A button at the bottom-left is titled 'Generate template' and an orange callout box next to it contains the text 'Select Generate template'. An inset screenshot contains two buttons with one titled 'Download template' highlighted, and an orange callout box above it contains the text 'Then Download template to save and open for editing'.&#10;&#10;The subheading is 'S19 - Emissions and energy summary'. On the left a menu item titled 'Facility 1' is highlighted in blue, and an orange callout box above contains the text 'Select entity level to generate builk upload'. At the top right of the screen the button 'Bulk upload' is highlighted and an orange callout box underneath contains the text 'Select Bulk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60963" name="Picture 1" descr="A screenshot the Clean Energy Regulator website cropped to a section titled 'Bulk upload'. A button at the bottom-left is titled 'Generate template' and an orange callout box next to it contains the text 'Select Generate template'. An inset screenshot contains two buttons with one titled 'Download template' highlighted, and an orange callout box above it contains the text 'Then Download template to save and open for editing'.&#10;&#10;The subheading is 'S19 - Emissions and energy summary'. On the left a menu item titled 'Facility 1' is highlighted in blue, and an orange callout box above contains the text 'Select entity level to generate builk upload'. At the top right of the screen the button 'Bulk upload' is highlighted and an orange callout box underneath contains the text 'Select Bulk upload'."/>
                    <pic:cNvPicPr/>
                  </pic:nvPicPr>
                  <pic:blipFill>
                    <a:blip r:embed="rId55"/>
                    <a:stretch>
                      <a:fillRect/>
                    </a:stretch>
                  </pic:blipFill>
                  <pic:spPr>
                    <a:xfrm>
                      <a:off x="0" y="0"/>
                      <a:ext cx="6184900" cy="2938780"/>
                    </a:xfrm>
                    <a:prstGeom prst="rect">
                      <a:avLst/>
                    </a:prstGeom>
                  </pic:spPr>
                </pic:pic>
              </a:graphicData>
            </a:graphic>
          </wp:inline>
        </w:drawing>
      </w:r>
    </w:p>
    <w:p w14:paraId="36D33F7E" w14:textId="5AB1F7B0" w:rsidR="000B73C6" w:rsidRDefault="000B73C6" w:rsidP="00183F91">
      <w:pPr>
        <w:spacing w:after="0"/>
        <w:jc w:val="center"/>
      </w:pPr>
    </w:p>
    <w:p w14:paraId="1A467772" w14:textId="17F3FC0C" w:rsidR="00A32759" w:rsidRDefault="009275BC" w:rsidP="00070254">
      <w:pPr>
        <w:rPr>
          <w:noProof/>
        </w:rPr>
      </w:pPr>
      <w:r>
        <w:rPr>
          <w:noProof/>
        </w:rPr>
        <w:t>You can generate</w:t>
      </w:r>
      <w:r w:rsidR="006420E5">
        <w:rPr>
          <w:noProof/>
        </w:rPr>
        <w:t xml:space="preserve"> </w:t>
      </w:r>
      <w:r w:rsidR="007F7231">
        <w:rPr>
          <w:noProof/>
        </w:rPr>
        <w:t xml:space="preserve">and regenerate </w:t>
      </w:r>
      <w:r w:rsidR="006420E5">
        <w:rPr>
          <w:noProof/>
        </w:rPr>
        <w:t xml:space="preserve">the bulk </w:t>
      </w:r>
      <w:r w:rsidR="008B199F">
        <w:rPr>
          <w:noProof/>
        </w:rPr>
        <w:t>up</w:t>
      </w:r>
      <w:r w:rsidR="006420E5">
        <w:rPr>
          <w:noProof/>
        </w:rPr>
        <w:t>load</w:t>
      </w:r>
      <w:r w:rsidR="00D67010">
        <w:rPr>
          <w:noProof/>
        </w:rPr>
        <w:t xml:space="preserve"> </w:t>
      </w:r>
      <w:r w:rsidR="00092477">
        <w:rPr>
          <w:noProof/>
        </w:rPr>
        <w:t xml:space="preserve">template </w:t>
      </w:r>
      <w:r w:rsidR="003C70F3">
        <w:rPr>
          <w:noProof/>
        </w:rPr>
        <w:t>as many times as required</w:t>
      </w:r>
      <w:r>
        <w:rPr>
          <w:noProof/>
        </w:rPr>
        <w:t>.</w:t>
      </w:r>
      <w:r w:rsidR="000D35EC">
        <w:rPr>
          <w:noProof/>
        </w:rPr>
        <w:t xml:space="preserve"> </w:t>
      </w:r>
    </w:p>
    <w:tbl>
      <w:tblPr>
        <w:tblStyle w:val="CERCallout"/>
        <w:tblW w:w="0" w:type="auto"/>
        <w:tblLook w:val="04A0" w:firstRow="1" w:lastRow="0" w:firstColumn="1" w:lastColumn="0" w:noHBand="0" w:noVBand="1"/>
      </w:tblPr>
      <w:tblGrid>
        <w:gridCol w:w="9710"/>
      </w:tblGrid>
      <w:tr w:rsidR="00E914DD" w14:paraId="2765F368" w14:textId="77777777" w:rsidTr="0048441E">
        <w:trPr>
          <w:cnfStyle w:val="100000000000" w:firstRow="1" w:lastRow="0" w:firstColumn="0" w:lastColumn="0" w:oddVBand="0" w:evenVBand="0" w:oddHBand="0" w:evenHBand="0" w:firstRowFirstColumn="0" w:firstRowLastColumn="0" w:lastRowFirstColumn="0" w:lastRowLastColumn="0"/>
        </w:trPr>
        <w:tc>
          <w:tcPr>
            <w:tcW w:w="9730" w:type="dxa"/>
          </w:tcPr>
          <w:p w14:paraId="7F7A9E52" w14:textId="68742853" w:rsidR="0048441E" w:rsidRDefault="006B1FB8" w:rsidP="00F62648">
            <w:pPr>
              <w:rPr>
                <w:bCs/>
                <w:noProof/>
              </w:rPr>
            </w:pPr>
            <w:r>
              <w:rPr>
                <w:b w:val="0"/>
                <w:bCs/>
                <w:noProof/>
              </w:rPr>
              <w:t>F</w:t>
            </w:r>
            <w:r w:rsidR="0048441E" w:rsidRPr="0048441E">
              <w:rPr>
                <w:b w:val="0"/>
                <w:bCs/>
                <w:noProof/>
              </w:rPr>
              <w:t>acility data can be updated direc</w:t>
            </w:r>
            <w:r w:rsidR="0048441E">
              <w:rPr>
                <w:b w:val="0"/>
                <w:bCs/>
                <w:noProof/>
              </w:rPr>
              <w:t>tl</w:t>
            </w:r>
            <w:r w:rsidR="0048441E" w:rsidRPr="0048441E">
              <w:rPr>
                <w:b w:val="0"/>
                <w:bCs/>
                <w:noProof/>
              </w:rPr>
              <w:t>y in the EERS workspace at any time</w:t>
            </w:r>
            <w:r>
              <w:rPr>
                <w:b w:val="0"/>
                <w:bCs/>
                <w:noProof/>
              </w:rPr>
              <w:t xml:space="preserve">, even if you are using the bulk </w:t>
            </w:r>
            <w:r w:rsidR="00475021">
              <w:rPr>
                <w:b w:val="0"/>
                <w:bCs/>
                <w:noProof/>
              </w:rPr>
              <w:t>up</w:t>
            </w:r>
            <w:r>
              <w:rPr>
                <w:b w:val="0"/>
                <w:bCs/>
                <w:noProof/>
              </w:rPr>
              <w:t>load fun</w:t>
            </w:r>
            <w:r w:rsidR="00475021">
              <w:rPr>
                <w:b w:val="0"/>
                <w:bCs/>
                <w:noProof/>
              </w:rPr>
              <w:t>c</w:t>
            </w:r>
            <w:r>
              <w:rPr>
                <w:b w:val="0"/>
                <w:bCs/>
                <w:noProof/>
              </w:rPr>
              <w:t>tion</w:t>
            </w:r>
            <w:r w:rsidR="0048441E" w:rsidRPr="0048441E">
              <w:rPr>
                <w:b w:val="0"/>
                <w:bCs/>
                <w:noProof/>
              </w:rPr>
              <w:t xml:space="preserve">. </w:t>
            </w:r>
            <w:r>
              <w:rPr>
                <w:b w:val="0"/>
                <w:bCs/>
                <w:noProof/>
              </w:rPr>
              <w:t>If changes are made</w:t>
            </w:r>
            <w:r w:rsidR="00D36FBE">
              <w:rPr>
                <w:b w:val="0"/>
                <w:bCs/>
                <w:noProof/>
              </w:rPr>
              <w:t xml:space="preserve"> directly in EERS</w:t>
            </w:r>
            <w:r>
              <w:rPr>
                <w:b w:val="0"/>
                <w:bCs/>
                <w:noProof/>
              </w:rPr>
              <w:t xml:space="preserve">, your </w:t>
            </w:r>
            <w:r w:rsidR="0048441E" w:rsidRPr="0048441E">
              <w:rPr>
                <w:b w:val="0"/>
                <w:bCs/>
                <w:noProof/>
              </w:rPr>
              <w:t>template may not match the EERS workspa</w:t>
            </w:r>
            <w:r>
              <w:rPr>
                <w:b w:val="0"/>
                <w:bCs/>
                <w:noProof/>
              </w:rPr>
              <w:t>c</w:t>
            </w:r>
            <w:r w:rsidR="0048441E" w:rsidRPr="0048441E">
              <w:rPr>
                <w:b w:val="0"/>
                <w:bCs/>
                <w:noProof/>
              </w:rPr>
              <w:t>e</w:t>
            </w:r>
            <w:r>
              <w:rPr>
                <w:b w:val="0"/>
                <w:bCs/>
                <w:noProof/>
              </w:rPr>
              <w:t xml:space="preserve"> which could </w:t>
            </w:r>
            <w:r w:rsidR="0048441E" w:rsidRPr="0048441E">
              <w:rPr>
                <w:b w:val="0"/>
                <w:bCs/>
                <w:noProof/>
              </w:rPr>
              <w:t xml:space="preserve">cause issues when you try to perform a bulk upload. </w:t>
            </w:r>
            <w:r w:rsidR="00F62648">
              <w:rPr>
                <w:b w:val="0"/>
                <w:bCs/>
                <w:noProof/>
              </w:rPr>
              <w:br/>
            </w:r>
            <w:r w:rsidR="00F62648">
              <w:rPr>
                <w:b w:val="0"/>
                <w:bCs/>
                <w:noProof/>
              </w:rPr>
              <w:br/>
            </w:r>
            <w:r w:rsidR="0048441E" w:rsidRPr="0048441E">
              <w:rPr>
                <w:b w:val="0"/>
                <w:bCs/>
                <w:noProof/>
              </w:rPr>
              <w:t xml:space="preserve">You should not make any changes to facilities in the EERS interface between generating the template and performing the bulk upload. </w:t>
            </w:r>
          </w:p>
          <w:p w14:paraId="1E791D4E" w14:textId="7D76A944" w:rsidR="0048441E" w:rsidRPr="00954B2E" w:rsidRDefault="00EF1667" w:rsidP="00F62648">
            <w:pPr>
              <w:rPr>
                <w:b w:val="0"/>
              </w:rPr>
            </w:pPr>
            <w:r w:rsidRPr="00954B2E">
              <w:t xml:space="preserve">If changes are made to facility or </w:t>
            </w:r>
            <w:r w:rsidRPr="0070742D">
              <w:t xml:space="preserve">activity data in the EERS workspace after generating the template, you can regenerate and download a refreshed template so your template matches your EERS workspace. </w:t>
            </w:r>
          </w:p>
        </w:tc>
      </w:tr>
    </w:tbl>
    <w:p w14:paraId="6BC6F370" w14:textId="77777777" w:rsidR="0048441E" w:rsidRDefault="0048441E" w:rsidP="00070254">
      <w:pPr>
        <w:rPr>
          <w:noProof/>
        </w:rPr>
      </w:pPr>
    </w:p>
    <w:p w14:paraId="749FA967" w14:textId="77777777" w:rsidR="000D0687" w:rsidRDefault="000D0687">
      <w:pPr>
        <w:spacing w:after="0"/>
        <w:rPr>
          <w:rFonts w:asciiTheme="majorHAnsi" w:eastAsia="Times New Roman" w:hAnsiTheme="majorHAnsi"/>
          <w:b/>
          <w:bCs/>
          <w:noProof/>
          <w:sz w:val="32"/>
          <w:szCs w:val="32"/>
        </w:rPr>
      </w:pPr>
      <w:bookmarkStart w:id="56" w:name="_Toc196378102"/>
      <w:r>
        <w:rPr>
          <w:noProof/>
        </w:rPr>
        <w:br w:type="page"/>
      </w:r>
    </w:p>
    <w:p w14:paraId="373ECA52" w14:textId="4F71189A" w:rsidR="001D1825" w:rsidRPr="001D1825" w:rsidRDefault="001D1825" w:rsidP="00390E2B">
      <w:pPr>
        <w:pStyle w:val="Heading2"/>
        <w:rPr>
          <w:noProof/>
        </w:rPr>
      </w:pPr>
      <w:bookmarkStart w:id="57" w:name="_Toc201066006"/>
      <w:r w:rsidRPr="001D1825">
        <w:rPr>
          <w:noProof/>
        </w:rPr>
        <w:t xml:space="preserve">Edit the </w:t>
      </w:r>
      <w:r w:rsidR="006E63DF">
        <w:rPr>
          <w:noProof/>
        </w:rPr>
        <w:t>‘.csv’</w:t>
      </w:r>
      <w:r w:rsidRPr="001D1825">
        <w:rPr>
          <w:noProof/>
        </w:rPr>
        <w:t xml:space="preserve"> template</w:t>
      </w:r>
      <w:bookmarkEnd w:id="56"/>
      <w:bookmarkEnd w:id="57"/>
    </w:p>
    <w:p w14:paraId="070700FA" w14:textId="7EAE9577" w:rsidR="000A688C" w:rsidRDefault="00AE708F" w:rsidP="000A688C">
      <w:pPr>
        <w:pStyle w:val="BodyText1"/>
        <w:rPr>
          <w:noProof/>
          <w:lang w:val="en-GB"/>
        </w:rPr>
      </w:pPr>
      <w:r w:rsidRPr="00E26813">
        <w:rPr>
          <w:noProof/>
          <w:lang w:val="en-GB"/>
        </w:rPr>
        <w:t xml:space="preserve">Enter activity </w:t>
      </w:r>
      <w:r w:rsidR="00E542E5">
        <w:rPr>
          <w:noProof/>
          <w:lang w:val="en-GB"/>
        </w:rPr>
        <w:t>values</w:t>
      </w:r>
      <w:r w:rsidR="00E542E5" w:rsidRPr="00E26813">
        <w:rPr>
          <w:noProof/>
          <w:lang w:val="en-GB"/>
        </w:rPr>
        <w:t xml:space="preserve"> </w:t>
      </w:r>
      <w:r w:rsidRPr="00E26813">
        <w:rPr>
          <w:noProof/>
          <w:lang w:val="en-GB"/>
        </w:rPr>
        <w:t>in</w:t>
      </w:r>
      <w:r w:rsidR="004C0BF3">
        <w:rPr>
          <w:noProof/>
          <w:lang w:val="en-GB"/>
        </w:rPr>
        <w:t>to the ‘Value</w:t>
      </w:r>
      <w:r w:rsidR="00882E22">
        <w:rPr>
          <w:noProof/>
          <w:lang w:val="en-GB"/>
        </w:rPr>
        <w:t>’</w:t>
      </w:r>
      <w:r w:rsidR="004C0BF3">
        <w:rPr>
          <w:noProof/>
          <w:lang w:val="en-GB"/>
        </w:rPr>
        <w:t xml:space="preserve"> column</w:t>
      </w:r>
      <w:r w:rsidR="00457CF5">
        <w:rPr>
          <w:noProof/>
          <w:lang w:val="en-GB"/>
        </w:rPr>
        <w:t xml:space="preserve"> </w:t>
      </w:r>
      <w:r w:rsidR="003C3996">
        <w:rPr>
          <w:noProof/>
          <w:lang w:val="en-GB"/>
        </w:rPr>
        <w:t>only</w:t>
      </w:r>
      <w:r w:rsidR="00457CF5">
        <w:rPr>
          <w:noProof/>
          <w:lang w:val="en-GB"/>
        </w:rPr>
        <w:t xml:space="preserve"> </w:t>
      </w:r>
      <w:r w:rsidR="006E46C4">
        <w:rPr>
          <w:noProof/>
          <w:lang w:val="en-GB"/>
        </w:rPr>
        <w:t xml:space="preserve">if the ‘Help Text’ row </w:t>
      </w:r>
      <w:r w:rsidR="003418D2">
        <w:rPr>
          <w:noProof/>
          <w:lang w:val="en-GB"/>
        </w:rPr>
        <w:t xml:space="preserve">is </w:t>
      </w:r>
      <w:r w:rsidR="0003102B">
        <w:rPr>
          <w:noProof/>
          <w:lang w:val="en-GB"/>
        </w:rPr>
        <w:t>flagged</w:t>
      </w:r>
      <w:r w:rsidR="00457CF5">
        <w:rPr>
          <w:noProof/>
          <w:lang w:val="en-GB"/>
        </w:rPr>
        <w:t xml:space="preserve"> as ‘Mandatory’</w:t>
      </w:r>
      <w:r w:rsidR="0003102B">
        <w:rPr>
          <w:noProof/>
          <w:lang w:val="en-GB"/>
        </w:rPr>
        <w:t>.</w:t>
      </w:r>
      <w:r w:rsidRPr="00E26813">
        <w:rPr>
          <w:noProof/>
          <w:lang w:val="en-GB"/>
        </w:rPr>
        <w:t xml:space="preserve"> </w:t>
      </w:r>
      <w:r w:rsidR="000A688C">
        <w:rPr>
          <w:noProof/>
          <w:lang w:val="en-GB"/>
        </w:rPr>
        <w:t>In this context,</w:t>
      </w:r>
      <w:r w:rsidR="000A688C" w:rsidRPr="00E26813">
        <w:rPr>
          <w:noProof/>
          <w:lang w:val="en-GB"/>
        </w:rPr>
        <w:t xml:space="preserve"> </w:t>
      </w:r>
      <w:r w:rsidR="000A688C">
        <w:rPr>
          <w:noProof/>
          <w:lang w:val="en-GB"/>
        </w:rPr>
        <w:t xml:space="preserve">‘Mandatory’ means that this data is required to complete the activity. </w:t>
      </w:r>
    </w:p>
    <w:p w14:paraId="20ECB842" w14:textId="2121CC06" w:rsidR="005224A7" w:rsidRDefault="003C3996" w:rsidP="00F9758D">
      <w:pPr>
        <w:pStyle w:val="BodyText1"/>
        <w:rPr>
          <w:noProof/>
          <w:lang w:val="en-GB"/>
        </w:rPr>
      </w:pPr>
      <w:r>
        <w:rPr>
          <w:noProof/>
          <w:lang w:val="en-GB"/>
        </w:rPr>
        <w:t xml:space="preserve">Do not edit data in other columns, or non-mandatory rows. </w:t>
      </w:r>
    </w:p>
    <w:p w14:paraId="3F0FD369" w14:textId="2905B450" w:rsidR="003C3996" w:rsidRDefault="003C3996" w:rsidP="00F9758D">
      <w:pPr>
        <w:pStyle w:val="BodyText1"/>
        <w:rPr>
          <w:noProof/>
          <w:lang w:val="en-GB"/>
        </w:rPr>
      </w:pPr>
      <w:r>
        <w:rPr>
          <w:noProof/>
          <w:lang w:val="en-GB"/>
        </w:rPr>
        <w:t xml:space="preserve">It </w:t>
      </w:r>
      <w:r w:rsidRPr="00E26813">
        <w:rPr>
          <w:noProof/>
          <w:lang w:val="en-GB"/>
        </w:rPr>
        <w:t xml:space="preserve">is important to retain the </w:t>
      </w:r>
      <w:r w:rsidR="009C4172">
        <w:rPr>
          <w:noProof/>
          <w:lang w:val="en-GB"/>
        </w:rPr>
        <w:t>‘.csv’</w:t>
      </w:r>
      <w:r w:rsidRPr="00E26813">
        <w:rPr>
          <w:noProof/>
          <w:lang w:val="en-GB"/>
        </w:rPr>
        <w:t xml:space="preserve"> format</w:t>
      </w:r>
      <w:r w:rsidR="004C5E8D">
        <w:rPr>
          <w:noProof/>
          <w:lang w:val="en-GB"/>
        </w:rPr>
        <w:t xml:space="preserve">. </w:t>
      </w:r>
      <w:r w:rsidR="00EB3A89">
        <w:rPr>
          <w:noProof/>
          <w:lang w:val="en-GB"/>
        </w:rPr>
        <w:t>You cannot</w:t>
      </w:r>
      <w:r>
        <w:rPr>
          <w:noProof/>
          <w:lang w:val="en-GB"/>
        </w:rPr>
        <w:t xml:space="preserve"> bulk up</w:t>
      </w:r>
      <w:r w:rsidRPr="00E26813">
        <w:rPr>
          <w:noProof/>
          <w:lang w:val="en-GB"/>
        </w:rPr>
        <w:t xml:space="preserve">load </w:t>
      </w:r>
      <w:r w:rsidR="00EB3A89">
        <w:rPr>
          <w:noProof/>
          <w:lang w:val="en-GB"/>
        </w:rPr>
        <w:t>other file types</w:t>
      </w:r>
      <w:r w:rsidRPr="00E26813">
        <w:rPr>
          <w:noProof/>
          <w:lang w:val="en-GB"/>
        </w:rPr>
        <w:t xml:space="preserve"> into</w:t>
      </w:r>
      <w:r>
        <w:rPr>
          <w:noProof/>
          <w:lang w:val="en-GB"/>
        </w:rPr>
        <w:t xml:space="preserve"> </w:t>
      </w:r>
      <w:r w:rsidRPr="00E26813">
        <w:rPr>
          <w:noProof/>
          <w:lang w:val="en-GB"/>
        </w:rPr>
        <w:t>EERS.</w:t>
      </w:r>
      <w:r>
        <w:rPr>
          <w:noProof/>
          <w:lang w:val="en-GB"/>
        </w:rPr>
        <w:t xml:space="preserve"> Do not change the order of rows or columns</w:t>
      </w:r>
      <w:r w:rsidR="004F1131">
        <w:rPr>
          <w:noProof/>
          <w:lang w:val="en-GB"/>
        </w:rPr>
        <w:t xml:space="preserve"> or edit</w:t>
      </w:r>
      <w:r w:rsidR="003C0242">
        <w:rPr>
          <w:noProof/>
          <w:lang w:val="en-GB"/>
        </w:rPr>
        <w:t xml:space="preserve"> header descript</w:t>
      </w:r>
      <w:r w:rsidR="001501A7">
        <w:rPr>
          <w:noProof/>
          <w:lang w:val="en-GB"/>
        </w:rPr>
        <w:t>io</w:t>
      </w:r>
      <w:r w:rsidR="003C0242">
        <w:rPr>
          <w:noProof/>
          <w:lang w:val="en-GB"/>
        </w:rPr>
        <w:t xml:space="preserve">ns. This may cause the bulk upload process to fail. </w:t>
      </w:r>
    </w:p>
    <w:p w14:paraId="64250888" w14:textId="258D7F9A" w:rsidR="001501A7" w:rsidRDefault="00921894" w:rsidP="00F9758D">
      <w:pPr>
        <w:pStyle w:val="BodyText1"/>
        <w:rPr>
          <w:noProof/>
          <w:lang w:val="en-GB"/>
        </w:rPr>
      </w:pPr>
      <w:r w:rsidRPr="00921894">
        <w:rPr>
          <w:noProof/>
          <w:lang w:val="en-GB"/>
        </w:rPr>
        <w:drawing>
          <wp:anchor distT="0" distB="0" distL="114300" distR="114300" simplePos="0" relativeHeight="251658256" behindDoc="0" locked="0" layoutInCell="1" allowOverlap="1" wp14:anchorId="406501CD" wp14:editId="095FB16A">
            <wp:simplePos x="0" y="0"/>
            <wp:positionH relativeFrom="margin">
              <wp:align>left</wp:align>
            </wp:positionH>
            <wp:positionV relativeFrom="paragraph">
              <wp:posOffset>201958</wp:posOffset>
            </wp:positionV>
            <wp:extent cx="6122035" cy="2600960"/>
            <wp:effectExtent l="0" t="0" r="0" b="8890"/>
            <wp:wrapTopAndBottom/>
            <wp:docPr id="1024213935" name="Picture 1" descr="info only)' is highlighted. One row is highlighted. Next to these, and orange callout box contains the text 'Review Error Message column and add or edit data in required Value field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13935" name="Picture 1" descr="info only)' is highlighted. One row is highlighted. Next to these, and orange callout box contains the text 'Review Error Message column and add or edit data in required Value fields'. &#10;"/>
                    <pic:cNvPicPr/>
                  </pic:nvPicPr>
                  <pic:blipFill>
                    <a:blip r:embed="rId56"/>
                    <a:stretch>
                      <a:fillRect/>
                    </a:stretch>
                  </pic:blipFill>
                  <pic:spPr>
                    <a:xfrm>
                      <a:off x="0" y="0"/>
                      <a:ext cx="6127310" cy="2603164"/>
                    </a:xfrm>
                    <a:prstGeom prst="rect">
                      <a:avLst/>
                    </a:prstGeom>
                  </pic:spPr>
                </pic:pic>
              </a:graphicData>
            </a:graphic>
            <wp14:sizeRelH relativeFrom="margin">
              <wp14:pctWidth>0</wp14:pctWidth>
            </wp14:sizeRelH>
            <wp14:sizeRelV relativeFrom="margin">
              <wp14:pctHeight>0</wp14:pctHeight>
            </wp14:sizeRelV>
          </wp:anchor>
        </w:drawing>
      </w:r>
      <w:r w:rsidR="001501A7">
        <w:rPr>
          <w:noProof/>
          <w:lang w:val="en-GB"/>
        </w:rPr>
        <w:t>A sample of the bulk upload template is shown below.</w:t>
      </w:r>
    </w:p>
    <w:p w14:paraId="1C126BD1" w14:textId="48C6F961" w:rsidR="006E2290" w:rsidRPr="0003102B" w:rsidRDefault="00921894" w:rsidP="0003102B">
      <w:pPr>
        <w:pStyle w:val="CERnumbering"/>
        <w:numPr>
          <w:ilvl w:val="0"/>
          <w:numId w:val="0"/>
        </w:numPr>
        <w:spacing w:before="0" w:after="0"/>
        <w:ind w:left="357" w:hanging="357"/>
        <w:rPr>
          <w:noProof/>
          <w:lang w:val="en-GB"/>
        </w:rPr>
      </w:pPr>
      <w:r w:rsidRPr="00921894">
        <w:rPr>
          <w:noProof/>
          <w:lang w:val="en-GB"/>
        </w:rPr>
        <w:t xml:space="preserve"> </w:t>
      </w:r>
    </w:p>
    <w:p w14:paraId="35AE84C3" w14:textId="45AC80D0" w:rsidR="00907611" w:rsidRDefault="0023277E" w:rsidP="00ED49CF">
      <w:pPr>
        <w:spacing w:after="0"/>
      </w:pPr>
      <w:r>
        <w:t>Enter all quantity values then s</w:t>
      </w:r>
      <w:r w:rsidR="00C45925">
        <w:t xml:space="preserve">ave the </w:t>
      </w:r>
      <w:r w:rsidR="00C77ECF">
        <w:t>template</w:t>
      </w:r>
      <w:r w:rsidR="00ED49CF">
        <w:t xml:space="preserve"> </w:t>
      </w:r>
      <w:r w:rsidR="003C0242">
        <w:t xml:space="preserve">as </w:t>
      </w:r>
      <w:r w:rsidR="00031FF2">
        <w:t>a ‘.</w:t>
      </w:r>
      <w:r w:rsidR="00950399">
        <w:t>csv’</w:t>
      </w:r>
      <w:r w:rsidR="00907611">
        <w:t xml:space="preserve">. </w:t>
      </w:r>
    </w:p>
    <w:p w14:paraId="58D4DD31" w14:textId="77777777" w:rsidR="00907611" w:rsidRDefault="00907611" w:rsidP="00ED49CF">
      <w:pPr>
        <w:spacing w:after="0"/>
      </w:pPr>
    </w:p>
    <w:p w14:paraId="3F03219C" w14:textId="6D811B56" w:rsidR="00907611" w:rsidRDefault="00907611" w:rsidP="00ED49CF">
      <w:pPr>
        <w:spacing w:after="0"/>
      </w:pPr>
      <w:r>
        <w:t xml:space="preserve">On the ‘Bulk upload’ page, </w:t>
      </w:r>
      <w:r w:rsidR="00D11335">
        <w:t xml:space="preserve">bulk upload the template </w:t>
      </w:r>
      <w:r>
        <w:t>into EERS by:</w:t>
      </w:r>
    </w:p>
    <w:p w14:paraId="4568CE8B" w14:textId="108371C8" w:rsidR="001501D4" w:rsidRPr="005F722F" w:rsidRDefault="008B45D0" w:rsidP="00AE3AB9">
      <w:pPr>
        <w:pStyle w:val="CERbullets"/>
        <w:rPr>
          <w:lang w:val="en-GB"/>
        </w:rPr>
      </w:pPr>
      <w:r>
        <w:t>c</w:t>
      </w:r>
      <w:r w:rsidR="00907611">
        <w:t>licking ‘</w:t>
      </w:r>
      <w:r w:rsidR="00ED49CF">
        <w:t xml:space="preserve">select </w:t>
      </w:r>
      <w:r w:rsidR="00907611">
        <w:t xml:space="preserve">files’ </w:t>
      </w:r>
      <w:r w:rsidR="00D11335">
        <w:t xml:space="preserve">and selecting your file, </w:t>
      </w:r>
      <w:r w:rsidR="00907611">
        <w:t>or</w:t>
      </w:r>
    </w:p>
    <w:p w14:paraId="5A2AF9DA" w14:textId="359D9C3D" w:rsidR="00F5665B" w:rsidRPr="001501D4" w:rsidRDefault="001501D4" w:rsidP="001501D4">
      <w:pPr>
        <w:pStyle w:val="CERbullets"/>
        <w:rPr>
          <w:lang w:val="en-GB"/>
        </w:rPr>
      </w:pPr>
      <w:r>
        <w:t>drag and drop the files into the bar.</w:t>
      </w:r>
    </w:p>
    <w:p w14:paraId="5E2D390E" w14:textId="2686753B" w:rsidR="00E70A6A" w:rsidRDefault="00656706" w:rsidP="00AE7329">
      <w:pPr>
        <w:pStyle w:val="CERbullets"/>
        <w:numPr>
          <w:ilvl w:val="0"/>
          <w:numId w:val="0"/>
        </w:numPr>
        <w:rPr>
          <w:noProof/>
          <w:lang w:val="en-GB"/>
        </w:rPr>
      </w:pPr>
      <w:r w:rsidRPr="00656706">
        <w:rPr>
          <w:noProof/>
        </w:rPr>
        <w:drawing>
          <wp:anchor distT="0" distB="0" distL="114300" distR="114300" simplePos="0" relativeHeight="251658255" behindDoc="0" locked="0" layoutInCell="1" allowOverlap="1" wp14:anchorId="74A1B7FB" wp14:editId="637A5438">
            <wp:simplePos x="0" y="0"/>
            <wp:positionH relativeFrom="margin">
              <wp:align>right</wp:align>
            </wp:positionH>
            <wp:positionV relativeFrom="paragraph">
              <wp:posOffset>286809</wp:posOffset>
            </wp:positionV>
            <wp:extent cx="6184900" cy="2302510"/>
            <wp:effectExtent l="0" t="0" r="6350" b="2540"/>
            <wp:wrapSquare wrapText="bothSides"/>
            <wp:docPr id="483380578" name="Picture 1" descr="A screenshot the Clean Energy Regulator website cropped to a section titled 'Bulk upload file'. A button titled 'Select files' is highlighted and an orange callout box next to it contains the text 'Select files or Drag and drop to bulk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380578" name="Picture 1" descr="A screenshot the Clean Energy Regulator website cropped to a section titled 'Bulk upload file'. A button titled 'Select files' is highlighted and an orange callout box next to it contains the text 'Select files or Drag and drop to bulk upload'."/>
                    <pic:cNvPicPr/>
                  </pic:nvPicPr>
                  <pic:blipFill>
                    <a:blip r:embed="rId57"/>
                    <a:stretch>
                      <a:fillRect/>
                    </a:stretch>
                  </pic:blipFill>
                  <pic:spPr>
                    <a:xfrm>
                      <a:off x="0" y="0"/>
                      <a:ext cx="6184900" cy="2302510"/>
                    </a:xfrm>
                    <a:prstGeom prst="rect">
                      <a:avLst/>
                    </a:prstGeom>
                  </pic:spPr>
                </pic:pic>
              </a:graphicData>
            </a:graphic>
          </wp:anchor>
        </w:drawing>
      </w:r>
    </w:p>
    <w:p w14:paraId="5AD02CFB" w14:textId="77777777" w:rsidR="00AE7329" w:rsidRDefault="00AE7329" w:rsidP="00AE7329">
      <w:pPr>
        <w:pStyle w:val="CERbullets"/>
        <w:numPr>
          <w:ilvl w:val="0"/>
          <w:numId w:val="0"/>
        </w:numPr>
        <w:rPr>
          <w:noProof/>
          <w:lang w:val="en-GB"/>
        </w:rPr>
      </w:pPr>
    </w:p>
    <w:p w14:paraId="79118669" w14:textId="77777777" w:rsidR="00AE7329" w:rsidRPr="00F12788" w:rsidRDefault="00AE7329" w:rsidP="00B92767">
      <w:pPr>
        <w:pStyle w:val="CERbullets"/>
        <w:numPr>
          <w:ilvl w:val="0"/>
          <w:numId w:val="0"/>
        </w:numPr>
        <w:rPr>
          <w:noProof/>
          <w:lang w:val="en-GB"/>
        </w:rPr>
      </w:pPr>
    </w:p>
    <w:p w14:paraId="20764D8C" w14:textId="77777777" w:rsidR="00DC10A7" w:rsidRDefault="00DC10A7" w:rsidP="00777CA0">
      <w:pPr>
        <w:spacing w:after="0"/>
      </w:pPr>
    </w:p>
    <w:p w14:paraId="73AA8EF9" w14:textId="479C737A" w:rsidR="00A94373" w:rsidRDefault="00A94373" w:rsidP="00AE3AB9">
      <w:r>
        <w:t xml:space="preserve">The ‘Uploaded files’ table will display a status for </w:t>
      </w:r>
      <w:r w:rsidR="008D1207">
        <w:t>each ‘bulk upload’:</w:t>
      </w:r>
    </w:p>
    <w:p w14:paraId="1EC558E8" w14:textId="506BBEFD" w:rsidR="00A94373" w:rsidRDefault="001A4245" w:rsidP="001A4245">
      <w:pPr>
        <w:pStyle w:val="CERbullets"/>
      </w:pPr>
      <w:r w:rsidRPr="000A688C">
        <w:rPr>
          <w:b/>
        </w:rPr>
        <w:t>Done</w:t>
      </w:r>
      <w:r w:rsidRPr="001A4245">
        <w:t xml:space="preserve">: All valid quantity values have been successfully uploaded into </w:t>
      </w:r>
      <w:r w:rsidR="004F4751">
        <w:t xml:space="preserve">the </w:t>
      </w:r>
      <w:r w:rsidRPr="001A4245">
        <w:t>EERS</w:t>
      </w:r>
      <w:r w:rsidR="004F4751">
        <w:t xml:space="preserve"> workspace</w:t>
      </w:r>
      <w:r w:rsidRPr="001A4245">
        <w:t>.</w:t>
      </w:r>
    </w:p>
    <w:p w14:paraId="4FA67510" w14:textId="77777777" w:rsidR="00AE3AB9" w:rsidRDefault="001A4245" w:rsidP="001A4245">
      <w:pPr>
        <w:pStyle w:val="CERbullets"/>
      </w:pPr>
      <w:r w:rsidRPr="000A688C">
        <w:rPr>
          <w:b/>
        </w:rPr>
        <w:t>Error</w:t>
      </w:r>
      <w:r w:rsidRPr="001A4245">
        <w:t xml:space="preserve">: There were errors with some </w:t>
      </w:r>
      <w:r w:rsidR="006F4566">
        <w:t xml:space="preserve">or all </w:t>
      </w:r>
      <w:r w:rsidRPr="001A4245">
        <w:t xml:space="preserve">activity data.  </w:t>
      </w:r>
    </w:p>
    <w:p w14:paraId="308A0EAC" w14:textId="6960407A" w:rsidR="001A4245" w:rsidRDefault="00AE3AB9" w:rsidP="003F0339">
      <w:pPr>
        <w:pStyle w:val="CERbullets"/>
        <w:numPr>
          <w:ilvl w:val="0"/>
          <w:numId w:val="0"/>
        </w:numPr>
      </w:pPr>
      <w:r>
        <w:br/>
      </w:r>
      <w:r w:rsidR="001A4245" w:rsidRPr="001A4245">
        <w:t>If there are errors:</w:t>
      </w:r>
    </w:p>
    <w:p w14:paraId="33D9B8E2" w14:textId="0B604858" w:rsidR="001A4245" w:rsidRPr="002B4F55" w:rsidRDefault="001A4245" w:rsidP="003F0339">
      <w:pPr>
        <w:pStyle w:val="CERbullets"/>
      </w:pPr>
      <w:r w:rsidRPr="003F0339">
        <w:t>Activity data will pass into the EERS workspace for activities that had no errors</w:t>
      </w:r>
    </w:p>
    <w:p w14:paraId="6BCA36E8" w14:textId="79FF9517" w:rsidR="001A4245" w:rsidRPr="002B4F55" w:rsidRDefault="001A4245" w:rsidP="003F0339">
      <w:pPr>
        <w:pStyle w:val="CERbullets"/>
      </w:pPr>
      <w:r w:rsidRPr="003F0339">
        <w:t>The ‘</w:t>
      </w:r>
      <w:r w:rsidR="006535CD">
        <w:t>Export Errors File’</w:t>
      </w:r>
      <w:r w:rsidRPr="003F0339">
        <w:t xml:space="preserve"> will contain only those activities in the uploaded template where the quantity value was not valid.</w:t>
      </w:r>
    </w:p>
    <w:p w14:paraId="4F79D859" w14:textId="77777777" w:rsidR="00FC0901" w:rsidRDefault="00221E3C" w:rsidP="00607971">
      <w:pPr>
        <w:spacing w:after="120"/>
      </w:pPr>
      <w:r>
        <w:t xml:space="preserve">Download the </w:t>
      </w:r>
      <w:r w:rsidR="00B0711F">
        <w:t xml:space="preserve">‘Export Errors File’ </w:t>
      </w:r>
      <w:r>
        <w:t xml:space="preserve">and </w:t>
      </w:r>
      <w:r w:rsidRPr="0000054D">
        <w:t>review error message</w:t>
      </w:r>
      <w:r w:rsidR="00253684">
        <w:t xml:space="preserve">. </w:t>
      </w:r>
    </w:p>
    <w:p w14:paraId="41F9D6CE" w14:textId="4360DCFE" w:rsidR="00FC0901" w:rsidRDefault="0092079F" w:rsidP="00607971">
      <w:pPr>
        <w:spacing w:after="120"/>
      </w:pPr>
      <w:r w:rsidRPr="0092079F">
        <w:rPr>
          <w:noProof/>
        </w:rPr>
        <w:drawing>
          <wp:inline distT="0" distB="0" distL="0" distR="0" wp14:anchorId="760AD788" wp14:editId="6D65FDC0">
            <wp:extent cx="6184900" cy="1813560"/>
            <wp:effectExtent l="0" t="0" r="6350" b="0"/>
            <wp:docPr id="212899702" name="Picture 1" descr="A screenshot the Clean Energy Regulator website cropped to a section titled 'Uploaded files'. Two filenames are displayed in a table. Under the column 'Exports' a hyperlink titled 'Export Errors File' is highlighted and an orange callout box underneath contains the text 'Click on link to download Export Errors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9702" name="Picture 1" descr="A screenshot the Clean Energy Regulator website cropped to a section titled 'Uploaded files'. Two filenames are displayed in a table. Under the column 'Exports' a hyperlink titled 'Export Errors File' is highlighted and an orange callout box underneath contains the text 'Click on link to download Export Errors file'."/>
                    <pic:cNvPicPr/>
                  </pic:nvPicPr>
                  <pic:blipFill>
                    <a:blip r:embed="rId58"/>
                    <a:stretch>
                      <a:fillRect/>
                    </a:stretch>
                  </pic:blipFill>
                  <pic:spPr>
                    <a:xfrm>
                      <a:off x="0" y="0"/>
                      <a:ext cx="6184900" cy="1813560"/>
                    </a:xfrm>
                    <a:prstGeom prst="rect">
                      <a:avLst/>
                    </a:prstGeom>
                  </pic:spPr>
                </pic:pic>
              </a:graphicData>
            </a:graphic>
          </wp:inline>
        </w:drawing>
      </w:r>
    </w:p>
    <w:p w14:paraId="00152CC7" w14:textId="674D95A7" w:rsidR="00607971" w:rsidRDefault="00607971" w:rsidP="00607971">
      <w:pPr>
        <w:spacing w:after="120"/>
        <w:rPr>
          <w:noProof/>
          <w:lang w:val="en-GB"/>
        </w:rPr>
      </w:pPr>
      <w:r>
        <w:rPr>
          <w:noProof/>
          <w:lang w:val="en-GB"/>
        </w:rPr>
        <w:t>The ‘</w:t>
      </w:r>
      <w:r w:rsidR="006535CD">
        <w:rPr>
          <w:noProof/>
          <w:lang w:val="en-GB"/>
        </w:rPr>
        <w:t>Export E</w:t>
      </w:r>
      <w:r>
        <w:rPr>
          <w:noProof/>
          <w:lang w:val="en-GB"/>
        </w:rPr>
        <w:t>rro</w:t>
      </w:r>
      <w:r w:rsidR="002B4F55">
        <w:rPr>
          <w:noProof/>
          <w:lang w:val="en-GB"/>
        </w:rPr>
        <w:t>r</w:t>
      </w:r>
      <w:r>
        <w:rPr>
          <w:noProof/>
          <w:lang w:val="en-GB"/>
        </w:rPr>
        <w:t xml:space="preserve">s </w:t>
      </w:r>
      <w:r w:rsidR="006535CD">
        <w:rPr>
          <w:noProof/>
          <w:lang w:val="en-GB"/>
        </w:rPr>
        <w:t>F</w:t>
      </w:r>
      <w:r>
        <w:rPr>
          <w:noProof/>
          <w:lang w:val="en-GB"/>
        </w:rPr>
        <w:t xml:space="preserve">ile’ will </w:t>
      </w:r>
      <w:r w:rsidR="002B4F55">
        <w:rPr>
          <w:noProof/>
          <w:lang w:val="en-GB"/>
        </w:rPr>
        <w:t xml:space="preserve">show the reason for the error in </w:t>
      </w:r>
      <w:r w:rsidR="002630AA">
        <w:rPr>
          <w:noProof/>
          <w:lang w:val="en-GB"/>
        </w:rPr>
        <w:t>the ‘Error Message’</w:t>
      </w:r>
      <w:r w:rsidR="002B4F55">
        <w:rPr>
          <w:noProof/>
          <w:lang w:val="en-GB"/>
        </w:rPr>
        <w:t xml:space="preserve"> column, which may include:</w:t>
      </w:r>
    </w:p>
    <w:p w14:paraId="4763813E" w14:textId="77777777" w:rsidR="00607971" w:rsidRDefault="00607971" w:rsidP="00AE3AB9">
      <w:pPr>
        <w:pStyle w:val="CERbullets"/>
        <w:rPr>
          <w:noProof/>
          <w:lang w:val="en-GB"/>
        </w:rPr>
      </w:pPr>
      <w:r>
        <w:rPr>
          <w:noProof/>
          <w:lang w:val="en-GB"/>
        </w:rPr>
        <w:t>A required field was not provided (left blank)</w:t>
      </w:r>
    </w:p>
    <w:p w14:paraId="4F621525" w14:textId="6AD7FF56" w:rsidR="00607971" w:rsidRPr="00B46327" w:rsidRDefault="00607971" w:rsidP="00AE3AB9">
      <w:pPr>
        <w:pStyle w:val="CERbullets"/>
        <w:rPr>
          <w:noProof/>
          <w:lang w:val="en-GB"/>
        </w:rPr>
      </w:pPr>
      <w:r>
        <w:rPr>
          <w:noProof/>
          <w:lang w:val="en-GB"/>
        </w:rPr>
        <w:t>An inputted value was outside the permitted range</w:t>
      </w:r>
      <w:r w:rsidR="009E5206">
        <w:rPr>
          <w:noProof/>
          <w:lang w:val="en-GB"/>
        </w:rPr>
        <w:t>.</w:t>
      </w:r>
    </w:p>
    <w:p w14:paraId="677814ED" w14:textId="77777777" w:rsidR="00783E49" w:rsidRDefault="002C4D50" w:rsidP="002B4F55">
      <w:pPr>
        <w:spacing w:after="120"/>
      </w:pPr>
      <w:r w:rsidRPr="002C4D50">
        <w:rPr>
          <w:noProof/>
        </w:rPr>
        <w:drawing>
          <wp:inline distT="0" distB="0" distL="0" distR="0" wp14:anchorId="5323AB3A" wp14:editId="4408C924">
            <wp:extent cx="6184900" cy="1235075"/>
            <wp:effectExtent l="0" t="0" r="6350" b="3175"/>
            <wp:docPr id="964111562" name="Picture 1" descr="A screenshot of a spreadsheet display. The column labelled 'Value (editable)' is highlighted. The column labelled 'Error Mess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11562" name="Picture 1" descr="A screenshot of a spreadsheet display. The column labelled 'Value (editable)' is highlighted. The column labelled 'Error Message ("/>
                    <pic:cNvPicPr/>
                  </pic:nvPicPr>
                  <pic:blipFill>
                    <a:blip r:embed="rId59"/>
                    <a:stretch>
                      <a:fillRect/>
                    </a:stretch>
                  </pic:blipFill>
                  <pic:spPr>
                    <a:xfrm>
                      <a:off x="0" y="0"/>
                      <a:ext cx="6184900" cy="1235075"/>
                    </a:xfrm>
                    <a:prstGeom prst="rect">
                      <a:avLst/>
                    </a:prstGeom>
                  </pic:spPr>
                </pic:pic>
              </a:graphicData>
            </a:graphic>
          </wp:inline>
        </w:drawing>
      </w:r>
      <w:r w:rsidR="002B4F55">
        <w:br/>
      </w:r>
    </w:p>
    <w:p w14:paraId="48F38EF4" w14:textId="7CD3E152" w:rsidR="002B4F55" w:rsidRDefault="002B4F55" w:rsidP="002B4F55">
      <w:pPr>
        <w:spacing w:after="120"/>
      </w:pPr>
      <w:r>
        <w:t>To correct the activity data, you can:</w:t>
      </w:r>
    </w:p>
    <w:p w14:paraId="42C0123D" w14:textId="09646D48" w:rsidR="002B4F55" w:rsidRDefault="002B4F55" w:rsidP="002B4F55">
      <w:pPr>
        <w:pStyle w:val="ListParagraph"/>
        <w:numPr>
          <w:ilvl w:val="0"/>
          <w:numId w:val="21"/>
        </w:numPr>
        <w:spacing w:after="120"/>
      </w:pPr>
      <w:r>
        <w:t>correct the</w:t>
      </w:r>
      <w:r w:rsidRPr="0000054D">
        <w:t xml:space="preserve"> data</w:t>
      </w:r>
      <w:r>
        <w:t xml:space="preserve"> in the errors file</w:t>
      </w:r>
      <w:r w:rsidRPr="0000054D">
        <w:t xml:space="preserve"> and </w:t>
      </w:r>
      <w:r>
        <w:t>bulk upload into EERS</w:t>
      </w:r>
    </w:p>
    <w:p w14:paraId="61FDF9B4" w14:textId="78B0D130" w:rsidR="00E850B1" w:rsidRDefault="002B4F55" w:rsidP="00AE3AB9">
      <w:pPr>
        <w:pStyle w:val="ListParagraph"/>
        <w:numPr>
          <w:ilvl w:val="0"/>
          <w:numId w:val="21"/>
        </w:numPr>
        <w:spacing w:after="0"/>
      </w:pPr>
      <w:r>
        <w:t>directly</w:t>
      </w:r>
      <w:r w:rsidRPr="00B97D83">
        <w:rPr>
          <w:b/>
          <w:bCs/>
        </w:rPr>
        <w:t xml:space="preserve"> </w:t>
      </w:r>
      <w:r w:rsidRPr="007D202D">
        <w:t xml:space="preserve">edit </w:t>
      </w:r>
      <w:r>
        <w:t xml:space="preserve">the data </w:t>
      </w:r>
      <w:r w:rsidRPr="0000054D">
        <w:t xml:space="preserve">in </w:t>
      </w:r>
      <w:r>
        <w:t>the EERS workspace</w:t>
      </w:r>
      <w:r w:rsidR="009E5206">
        <w:t>.</w:t>
      </w:r>
      <w:r>
        <w:t xml:space="preserve"> </w:t>
      </w:r>
    </w:p>
    <w:p w14:paraId="3E0342A4" w14:textId="0B9BC5B4" w:rsidR="00B97D83" w:rsidRDefault="00B97D83" w:rsidP="00B97D83">
      <w:pPr>
        <w:spacing w:after="0"/>
      </w:pPr>
    </w:p>
    <w:p w14:paraId="335FEF7C" w14:textId="0A678EDA" w:rsidR="00215FF5" w:rsidRDefault="002B0BFB" w:rsidP="00B97D83">
      <w:pPr>
        <w:spacing w:after="0"/>
      </w:pPr>
      <w:r>
        <w:t xml:space="preserve">For more information on the Bulk upload process, watch the </w:t>
      </w:r>
      <w:r w:rsidR="005812E3">
        <w:t>‘</w:t>
      </w:r>
      <w:r>
        <w:t>How to use the bulk upload function</w:t>
      </w:r>
      <w:r w:rsidR="005812E3">
        <w:t>’ video.</w:t>
      </w:r>
    </w:p>
    <w:p w14:paraId="4CE923B1" w14:textId="77777777" w:rsidR="00AE7329" w:rsidRDefault="00AE7329">
      <w:pPr>
        <w:spacing w:after="0"/>
        <w:rPr>
          <w:rFonts w:ascii="Calibri" w:eastAsia="Times New Roman" w:hAnsi="Calibri" w:cs="Calibri"/>
          <w:b/>
          <w:bCs/>
          <w:kern w:val="32"/>
          <w:sz w:val="40"/>
        </w:rPr>
      </w:pPr>
      <w:bookmarkStart w:id="58" w:name="_Toc196378103"/>
      <w:r>
        <w:br w:type="page"/>
      </w:r>
    </w:p>
    <w:p w14:paraId="7D1959C2" w14:textId="43BD6FB6" w:rsidR="00C74543" w:rsidRDefault="00C74543" w:rsidP="00C66C9D">
      <w:pPr>
        <w:pStyle w:val="Heading1"/>
      </w:pPr>
      <w:bookmarkStart w:id="59" w:name="_Toc201066007"/>
      <w:r>
        <w:t>Enter contractor data to a facility</w:t>
      </w:r>
      <w:bookmarkEnd w:id="58"/>
      <w:bookmarkEnd w:id="59"/>
    </w:p>
    <w:p w14:paraId="35DC2469" w14:textId="2649945E" w:rsidR="00AA739D" w:rsidRDefault="00AA739D" w:rsidP="00AA739D">
      <w:pPr>
        <w:pStyle w:val="BodyText1"/>
        <w:rPr>
          <w:lang w:val="en-US"/>
        </w:rPr>
      </w:pPr>
      <w:r>
        <w:rPr>
          <w:lang w:val="en-US"/>
        </w:rPr>
        <w:t>The o</w:t>
      </w:r>
      <w:r w:rsidRPr="001732AF">
        <w:rPr>
          <w:lang w:val="en-US"/>
        </w:rPr>
        <w:t xml:space="preserve">rganisation with operational control is responsible for collecting contractor data and incorporating the data in </w:t>
      </w:r>
      <w:r>
        <w:rPr>
          <w:lang w:val="en-US"/>
        </w:rPr>
        <w:t xml:space="preserve">EERS. </w:t>
      </w:r>
      <w:r w:rsidR="00C97BA9">
        <w:rPr>
          <w:lang w:val="en-US"/>
        </w:rPr>
        <w:t xml:space="preserve">You will do this by adding activity data </w:t>
      </w:r>
      <w:r w:rsidR="00652766">
        <w:rPr>
          <w:lang w:val="en-US"/>
        </w:rPr>
        <w:t xml:space="preserve">for the facility </w:t>
      </w:r>
      <w:r w:rsidR="000F7AEC">
        <w:rPr>
          <w:lang w:val="en-US"/>
        </w:rPr>
        <w:t xml:space="preserve">as shown in </w:t>
      </w:r>
      <w:hyperlink w:anchor="_8._Add_or" w:history="1">
        <w:r w:rsidR="000F7AEC" w:rsidRPr="000F7AEC">
          <w:rPr>
            <w:rStyle w:val="Hyperlink"/>
            <w:rFonts w:asciiTheme="minorHAnsi" w:hAnsiTheme="minorHAnsi"/>
            <w:lang w:val="en-US"/>
          </w:rPr>
          <w:t>Chapter 8</w:t>
        </w:r>
      </w:hyperlink>
      <w:r w:rsidR="000F7AEC">
        <w:rPr>
          <w:lang w:val="en-US"/>
        </w:rPr>
        <w:t xml:space="preserve"> and </w:t>
      </w:r>
      <w:hyperlink w:anchor="_9._Add_or" w:history="1">
        <w:r w:rsidR="000F7AEC" w:rsidRPr="000F7AEC">
          <w:rPr>
            <w:rStyle w:val="Hyperlink"/>
            <w:rFonts w:asciiTheme="minorHAnsi" w:hAnsiTheme="minorHAnsi"/>
            <w:lang w:val="en-US"/>
          </w:rPr>
          <w:t>Chapter 9</w:t>
        </w:r>
      </w:hyperlink>
      <w:r w:rsidR="000F7AEC">
        <w:rPr>
          <w:lang w:val="en-US"/>
        </w:rPr>
        <w:t xml:space="preserve">. </w:t>
      </w:r>
    </w:p>
    <w:p w14:paraId="13EE13ED" w14:textId="660F3564" w:rsidR="00F416F4" w:rsidRDefault="00F416F4" w:rsidP="00AA739D">
      <w:pPr>
        <w:pStyle w:val="BodyText1"/>
        <w:rPr>
          <w:lang w:val="en-US"/>
        </w:rPr>
      </w:pPr>
      <w:r>
        <w:t>The ‘Contractor’ tab is where you flag the emissions and energy that is attributable to individual contractors, provided the relevant thresholds are met.</w:t>
      </w:r>
      <w:r w:rsidR="000F7AEC">
        <w:t xml:space="preserve"> The energy and emissions totals that you add in the contractor tab are not added to the facility totals. </w:t>
      </w:r>
    </w:p>
    <w:p w14:paraId="596DAE8E" w14:textId="66BBB979" w:rsidR="00AA739D" w:rsidRDefault="00AA739D" w:rsidP="00AA739D">
      <w:pPr>
        <w:pStyle w:val="BodyText1"/>
      </w:pPr>
      <w:r>
        <w:rPr>
          <w:lang w:val="en-US"/>
        </w:rPr>
        <w:t xml:space="preserve">You can </w:t>
      </w:r>
      <w:r w:rsidR="00433B40">
        <w:rPr>
          <w:lang w:val="en-US"/>
        </w:rPr>
        <w:t xml:space="preserve">add a new contractor or </w:t>
      </w:r>
      <w:r>
        <w:rPr>
          <w:lang w:val="en-US"/>
        </w:rPr>
        <w:t xml:space="preserve">edit data for an existing contractor. </w:t>
      </w:r>
      <w:r>
        <w:t>Each contractor record in EERS will display tags to denote status and reporting year.</w:t>
      </w:r>
    </w:p>
    <w:p w14:paraId="2FB16488" w14:textId="28CCF7FD" w:rsidR="00B91F7E" w:rsidRDefault="00B91F7E" w:rsidP="00B91F7E">
      <w:r>
        <w:t xml:space="preserve">Read more about adding contractor data and the relevant thresholds in the </w:t>
      </w:r>
      <w:hyperlink r:id="rId60" w:tooltip="A link to the Clean Energy Regulator's website and the Contracts and Leasing Guideline" w:history="1">
        <w:r w:rsidRPr="00B94A0B">
          <w:rPr>
            <w:rStyle w:val="Hyperlink"/>
            <w:rFonts w:asciiTheme="minorHAnsi" w:hAnsiTheme="minorHAnsi"/>
          </w:rPr>
          <w:t>Contracts and leasing guideline</w:t>
        </w:r>
      </w:hyperlink>
      <w:r>
        <w:rPr>
          <w:rStyle w:val="FootnoteReference"/>
        </w:rPr>
        <w:footnoteReference w:id="10"/>
      </w:r>
      <w:r>
        <w:t xml:space="preserve">. </w:t>
      </w:r>
    </w:p>
    <w:p w14:paraId="0CA396F2" w14:textId="18C54AEA" w:rsidR="00996093" w:rsidRDefault="00996093" w:rsidP="00383609">
      <w:pPr>
        <w:pStyle w:val="Heading2"/>
        <w:spacing w:after="240"/>
      </w:pPr>
      <w:bookmarkStart w:id="60" w:name="_Toc196378104"/>
      <w:bookmarkStart w:id="61" w:name="_Toc201066008"/>
      <w:r w:rsidRPr="00B94151">
        <w:t>Add a new contractor</w:t>
      </w:r>
      <w:bookmarkEnd w:id="60"/>
      <w:bookmarkEnd w:id="61"/>
    </w:p>
    <w:p w14:paraId="7AE269FF" w14:textId="62A15FCF" w:rsidR="00996093" w:rsidRPr="00295815" w:rsidRDefault="009E5A46" w:rsidP="00996093">
      <w:r>
        <w:t>Select a facility from the corporate structure, select</w:t>
      </w:r>
      <w:r w:rsidR="00996093">
        <w:t xml:space="preserve"> </w:t>
      </w:r>
      <w:r w:rsidR="00726ABD">
        <w:t xml:space="preserve">the </w:t>
      </w:r>
      <w:r w:rsidR="00CA360F">
        <w:t>‘Contractors’ tab for a facility</w:t>
      </w:r>
      <w:r w:rsidR="00675BCA">
        <w:t>, and then click the ‘Add contractor’ button.</w:t>
      </w:r>
    </w:p>
    <w:p w14:paraId="5B0962A8" w14:textId="4EFC15E9" w:rsidR="00996093" w:rsidRDefault="00CF2434" w:rsidP="00996093">
      <w:pPr>
        <w:pStyle w:val="BodyText1"/>
        <w:rPr>
          <w:b/>
          <w:bCs/>
        </w:rPr>
      </w:pPr>
      <w:r w:rsidRPr="00CF2434">
        <w:rPr>
          <w:b/>
          <w:bCs/>
          <w:noProof/>
        </w:rPr>
        <w:drawing>
          <wp:inline distT="0" distB="0" distL="0" distR="0" wp14:anchorId="7AFC289C" wp14:editId="623EE673">
            <wp:extent cx="6184900" cy="3604895"/>
            <wp:effectExtent l="0" t="0" r="6350" b="0"/>
            <wp:docPr id="1007851124" name="Picture 1" descr="A screenshot the Clean Energy Regulator website with the page titled 'Facility 1'. The subheading is 'S19 - Emissions and energy summary'. On the left a menu item titled 'Facility 1' is highlighted in blue, and an orange callout box below contains the text 'Select facility from corporate structure'. A button labelled 'Contractors' is highlighted and an orange callout box next to it contains the text 'Select Contractors tab'. A button to the right of the screen labelled 'Add contractor' is highlighted and an orange callout box next to it contains the text 'Then select Add con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51124" name="Picture 1" descr="A screenshot the Clean Energy Regulator website with the page titled 'Facility 1'. The subheading is 'S19 - Emissions and energy summary'. On the left a menu item titled 'Facility 1' is highlighted in blue, and an orange callout box below contains the text 'Select facility from corporate structure'. A button labelled 'Contractors' is highlighted and an orange callout box next to it contains the text 'Select Contractors tab'. A button to the right of the screen labelled 'Add contractor' is highlighted and an orange callout box next to it contains the text 'Then select Add contractor'."/>
                    <pic:cNvPicPr/>
                  </pic:nvPicPr>
                  <pic:blipFill>
                    <a:blip r:embed="rId61"/>
                    <a:stretch>
                      <a:fillRect/>
                    </a:stretch>
                  </pic:blipFill>
                  <pic:spPr>
                    <a:xfrm>
                      <a:off x="0" y="0"/>
                      <a:ext cx="6184900" cy="3604895"/>
                    </a:xfrm>
                    <a:prstGeom prst="rect">
                      <a:avLst/>
                    </a:prstGeom>
                  </pic:spPr>
                </pic:pic>
              </a:graphicData>
            </a:graphic>
          </wp:inline>
        </w:drawing>
      </w:r>
    </w:p>
    <w:p w14:paraId="121AAD29" w14:textId="2831CE72" w:rsidR="00996093" w:rsidRPr="00804113" w:rsidRDefault="006C708C" w:rsidP="00996093">
      <w:pPr>
        <w:pStyle w:val="BodyText1"/>
      </w:pPr>
      <w:r w:rsidRPr="006C708C">
        <w:rPr>
          <w:noProof/>
        </w:rPr>
        <w:drawing>
          <wp:anchor distT="0" distB="0" distL="114300" distR="114300" simplePos="0" relativeHeight="251658257" behindDoc="0" locked="0" layoutInCell="1" allowOverlap="1" wp14:anchorId="48303A4F" wp14:editId="31954241">
            <wp:simplePos x="0" y="0"/>
            <wp:positionH relativeFrom="margin">
              <wp:align>left</wp:align>
            </wp:positionH>
            <wp:positionV relativeFrom="paragraph">
              <wp:posOffset>259080</wp:posOffset>
            </wp:positionV>
            <wp:extent cx="4446905" cy="4765040"/>
            <wp:effectExtent l="0" t="0" r="0" b="0"/>
            <wp:wrapSquare wrapText="bothSides"/>
            <wp:docPr id="1445556188" name="Picture 1" descr="A screenshot the Clean Energy Regulator website cropped to a section titled 'Add contractor'. A grey box titled 'Provide organisation' contains radio buttons titled 'Organisation identifier type'. Next to the title an orange callout box contains the text 'Select an Organisation identifier type'.&#10;A third grey box at the bottom of the screen is titled 'Quantities'. Above the title an orange callout box contains the text 'Enter emissions and energy quantities attributable to the contractor'. A button titled 'Save and close' is highlighted at the bottom-right. An orange callout box next to it contains the text 'Click Save and close to exit screen. Save will keep the changes but not exi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56188" name="Picture 1" descr="A screenshot the Clean Energy Regulator website cropped to a section titled 'Add contractor'. A grey box titled 'Provide organisation' contains radio buttons titled 'Organisation identifier type'. Next to the title an orange callout box contains the text 'Select an Organisation identifier type'.&#10;A third grey box at the bottom of the screen is titled 'Quantities'. Above the title an orange callout box contains the text 'Enter emissions and energy quantities attributable to the contractor'. A button titled 'Save and close' is highlighted at the bottom-right. An orange callout box next to it contains the text 'Click Save and close to exit screen. Save will keep the changes but not exit screen'."/>
                    <pic:cNvPicPr/>
                  </pic:nvPicPr>
                  <pic:blipFill>
                    <a:blip r:embed="rId62"/>
                    <a:stretch>
                      <a:fillRect/>
                    </a:stretch>
                  </pic:blipFill>
                  <pic:spPr>
                    <a:xfrm>
                      <a:off x="0" y="0"/>
                      <a:ext cx="4448881" cy="4767152"/>
                    </a:xfrm>
                    <a:prstGeom prst="rect">
                      <a:avLst/>
                    </a:prstGeom>
                  </pic:spPr>
                </pic:pic>
              </a:graphicData>
            </a:graphic>
            <wp14:sizeRelH relativeFrom="margin">
              <wp14:pctWidth>0</wp14:pctWidth>
            </wp14:sizeRelH>
            <wp14:sizeRelV relativeFrom="margin">
              <wp14:pctHeight>0</wp14:pctHeight>
            </wp14:sizeRelV>
          </wp:anchor>
        </w:drawing>
      </w:r>
      <w:r w:rsidR="00996093" w:rsidRPr="00804113">
        <w:t xml:space="preserve">Fill in the </w:t>
      </w:r>
      <w:r w:rsidR="00996093">
        <w:t xml:space="preserve">required data for the contractor. Click ‘Save and close’ to exit the screen. </w:t>
      </w:r>
    </w:p>
    <w:p w14:paraId="2471C77A" w14:textId="795A25C4" w:rsidR="00996093" w:rsidRPr="00685B83" w:rsidRDefault="00996093" w:rsidP="00C12FD7">
      <w:pPr>
        <w:pStyle w:val="CERnumbering"/>
        <w:numPr>
          <w:ilvl w:val="0"/>
          <w:numId w:val="0"/>
        </w:numPr>
        <w:ind w:left="360" w:hanging="360"/>
      </w:pPr>
    </w:p>
    <w:p w14:paraId="0AF6AFAE" w14:textId="77777777" w:rsidR="001F7764" w:rsidRDefault="001F7764" w:rsidP="006C708C">
      <w:pPr>
        <w:pStyle w:val="BodyText1"/>
      </w:pPr>
    </w:p>
    <w:p w14:paraId="7DD50E34" w14:textId="77777777" w:rsidR="001F7764" w:rsidRDefault="001F7764" w:rsidP="006C708C">
      <w:pPr>
        <w:pStyle w:val="BodyText1"/>
      </w:pPr>
    </w:p>
    <w:p w14:paraId="0FA37B63" w14:textId="77777777" w:rsidR="001F7764" w:rsidRDefault="001F7764" w:rsidP="006C708C">
      <w:pPr>
        <w:pStyle w:val="BodyText1"/>
      </w:pPr>
    </w:p>
    <w:p w14:paraId="46FB6B9B" w14:textId="77777777" w:rsidR="001F7764" w:rsidRDefault="001F7764" w:rsidP="006C708C">
      <w:pPr>
        <w:pStyle w:val="BodyText1"/>
      </w:pPr>
    </w:p>
    <w:p w14:paraId="7EA8E033" w14:textId="77777777" w:rsidR="001F7764" w:rsidRDefault="001F7764" w:rsidP="006C708C">
      <w:pPr>
        <w:pStyle w:val="BodyText1"/>
      </w:pPr>
    </w:p>
    <w:p w14:paraId="08C8DD37" w14:textId="77777777" w:rsidR="001F7764" w:rsidRDefault="001F7764" w:rsidP="006C708C">
      <w:pPr>
        <w:pStyle w:val="BodyText1"/>
      </w:pPr>
    </w:p>
    <w:p w14:paraId="20AC3432" w14:textId="77777777" w:rsidR="001F7764" w:rsidRDefault="001F7764" w:rsidP="006C708C">
      <w:pPr>
        <w:pStyle w:val="BodyText1"/>
      </w:pPr>
    </w:p>
    <w:p w14:paraId="16B13C39" w14:textId="77777777" w:rsidR="001F7764" w:rsidRDefault="001F7764" w:rsidP="006C708C">
      <w:pPr>
        <w:pStyle w:val="BodyText1"/>
      </w:pPr>
    </w:p>
    <w:p w14:paraId="05476352" w14:textId="77777777" w:rsidR="001F7764" w:rsidRDefault="001F7764" w:rsidP="006C708C">
      <w:pPr>
        <w:pStyle w:val="BodyText1"/>
      </w:pPr>
    </w:p>
    <w:p w14:paraId="5D7106BC" w14:textId="77777777" w:rsidR="001F7764" w:rsidRDefault="001F7764" w:rsidP="006C708C">
      <w:pPr>
        <w:pStyle w:val="BodyText1"/>
      </w:pPr>
    </w:p>
    <w:p w14:paraId="334CCFE5" w14:textId="77777777" w:rsidR="001F7764" w:rsidRDefault="001F7764" w:rsidP="006C708C">
      <w:pPr>
        <w:pStyle w:val="BodyText1"/>
      </w:pPr>
    </w:p>
    <w:p w14:paraId="64787B55" w14:textId="77777777" w:rsidR="001F7764" w:rsidRDefault="001F7764" w:rsidP="006C708C">
      <w:pPr>
        <w:pStyle w:val="BodyText1"/>
      </w:pPr>
    </w:p>
    <w:p w14:paraId="5CEB3550" w14:textId="77777777" w:rsidR="001F7764" w:rsidRDefault="001F7764" w:rsidP="006C708C">
      <w:pPr>
        <w:pStyle w:val="BodyText1"/>
      </w:pPr>
    </w:p>
    <w:p w14:paraId="4A2B3A8E" w14:textId="77777777" w:rsidR="001F7764" w:rsidRDefault="001F7764" w:rsidP="006C708C">
      <w:pPr>
        <w:pStyle w:val="BodyText1"/>
      </w:pPr>
    </w:p>
    <w:p w14:paraId="3DE50ACA" w14:textId="77777777" w:rsidR="001F7764" w:rsidRDefault="001F7764" w:rsidP="006C708C">
      <w:pPr>
        <w:pStyle w:val="BodyText1"/>
      </w:pPr>
    </w:p>
    <w:p w14:paraId="1F463F09" w14:textId="77777777" w:rsidR="00044915" w:rsidRPr="00B94151" w:rsidRDefault="00044915" w:rsidP="00551B23">
      <w:pPr>
        <w:pStyle w:val="Heading2"/>
        <w:spacing w:after="240"/>
      </w:pPr>
      <w:bookmarkStart w:id="62" w:name="_Toc201066009"/>
      <w:bookmarkStart w:id="63" w:name="_Toc196378105"/>
      <w:r w:rsidRPr="00B94151">
        <w:t>Edit existing contract</w:t>
      </w:r>
      <w:r>
        <w:t>or</w:t>
      </w:r>
      <w:bookmarkEnd w:id="62"/>
    </w:p>
    <w:p w14:paraId="1F260A09" w14:textId="77777777" w:rsidR="007827D2" w:rsidRDefault="00130B19" w:rsidP="00AE3AB9">
      <w:r>
        <w:rPr>
          <w:lang w:val="en-US"/>
        </w:rPr>
        <w:t>Select the ‘Contractors’ tab</w:t>
      </w:r>
      <w:r w:rsidR="0017291F">
        <w:rPr>
          <w:lang w:val="en-US"/>
        </w:rPr>
        <w:t xml:space="preserve"> and </w:t>
      </w:r>
      <w:bookmarkEnd w:id="63"/>
      <w:r w:rsidR="00295815">
        <w:t>click the edit icon</w:t>
      </w:r>
      <w:r w:rsidR="0017291F">
        <w:t xml:space="preserve"> on the right side of the table.</w:t>
      </w:r>
      <w:r w:rsidR="00F36E12">
        <w:t xml:space="preserve"> This will take you to the </w:t>
      </w:r>
      <w:r w:rsidR="00FE5034">
        <w:t>contractor</w:t>
      </w:r>
      <w:r w:rsidR="00A86A89">
        <w:t xml:space="preserve"> information page where you can edit </w:t>
      </w:r>
      <w:r w:rsidR="000E1C5C">
        <w:t xml:space="preserve">contractor </w:t>
      </w:r>
      <w:r w:rsidR="00EC58DB">
        <w:t>details.</w:t>
      </w:r>
      <w:r w:rsidR="006E53FF">
        <w:t xml:space="preserve"> </w:t>
      </w:r>
      <w:r w:rsidR="00B649E1">
        <w:t xml:space="preserve">Contractors that are below threshold are flagged. </w:t>
      </w:r>
    </w:p>
    <w:p w14:paraId="0AC9AE08" w14:textId="63074156" w:rsidR="009A2782" w:rsidRDefault="00EC6498" w:rsidP="00AE3AB9">
      <w:r>
        <w:t xml:space="preserve">Read more about </w:t>
      </w:r>
      <w:r w:rsidR="007827D2">
        <w:t>adding contractor</w:t>
      </w:r>
      <w:r w:rsidR="0099722D">
        <w:t xml:space="preserve"> data</w:t>
      </w:r>
      <w:r w:rsidR="007827D2">
        <w:t xml:space="preserve"> and </w:t>
      </w:r>
      <w:r w:rsidR="00BF7BD6">
        <w:t xml:space="preserve">the relevant thresholds in the </w:t>
      </w:r>
      <w:hyperlink r:id="rId63" w:tooltip="A link to the Clean Energy Regulator's website and the Contracts and Leasing Guideline" w:history="1">
        <w:r w:rsidR="00FB38CC" w:rsidRPr="00B94A0B">
          <w:rPr>
            <w:rStyle w:val="Hyperlink"/>
            <w:rFonts w:asciiTheme="minorHAnsi" w:hAnsiTheme="minorHAnsi"/>
          </w:rPr>
          <w:t>Contracts and leasing guideline</w:t>
        </w:r>
      </w:hyperlink>
      <w:r w:rsidR="00B94A0B">
        <w:rPr>
          <w:rStyle w:val="FootnoteReference"/>
        </w:rPr>
        <w:footnoteReference w:id="11"/>
      </w:r>
      <w:r w:rsidR="00FB38CC">
        <w:t>.</w:t>
      </w:r>
    </w:p>
    <w:p w14:paraId="4F2CD873" w14:textId="713F99C2" w:rsidR="00BB3E52" w:rsidRPr="009A2782" w:rsidRDefault="00BB3E52" w:rsidP="00AE3AB9">
      <w:r w:rsidRPr="00BB3E52">
        <w:rPr>
          <w:noProof/>
        </w:rPr>
        <w:drawing>
          <wp:inline distT="0" distB="0" distL="0" distR="0" wp14:anchorId="2FFA995E" wp14:editId="04744642">
            <wp:extent cx="6202831" cy="2036618"/>
            <wp:effectExtent l="0" t="0" r="7620" b="1905"/>
            <wp:docPr id="749407644" name="Picture 1" descr="A screenshot the Clean Energy Regulator website cropped to a section table. Two buttons are displayed top-left. The button on the right is titled 'Contractors' and and orange callout box next to it contains the text 'Select contractors tab'. On the left of the displayed table a flag icon is highlighted. Below it an orange callout box contains the text 'Contractors below threshold are flagged'. A pencil icon to the right of the table is highlighted. Underneath it an orange callout box contains the text 'Edit existing contracto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07644" name="Picture 1" descr="A screenshot the Clean Energy Regulator website cropped to a section table. Two buttons are displayed top-left. The button on the right is titled 'Contractors' and and orange callout box next to it contains the text 'Select contractors tab'. On the left of the displayed table a flag icon is highlighted. Below it an orange callout box contains the text 'Contractors below threshold are flagged'. A pencil icon to the right of the table is highlighted. Underneath it an orange callout box contains the text 'Edit existing contractor'.&#10;&#10;"/>
                    <pic:cNvPicPr/>
                  </pic:nvPicPr>
                  <pic:blipFill>
                    <a:blip r:embed="rId64"/>
                    <a:stretch>
                      <a:fillRect/>
                    </a:stretch>
                  </pic:blipFill>
                  <pic:spPr>
                    <a:xfrm>
                      <a:off x="0" y="0"/>
                      <a:ext cx="6217122" cy="2041310"/>
                    </a:xfrm>
                    <a:prstGeom prst="rect">
                      <a:avLst/>
                    </a:prstGeom>
                  </pic:spPr>
                </pic:pic>
              </a:graphicData>
            </a:graphic>
          </wp:inline>
        </w:drawing>
      </w:r>
    </w:p>
    <w:p w14:paraId="26925C18" w14:textId="26EAE7D4" w:rsidR="00D84F04" w:rsidRDefault="00D84F04" w:rsidP="00F82BD7">
      <w:pPr>
        <w:pStyle w:val="Heading2"/>
        <w:spacing w:after="240"/>
      </w:pPr>
      <w:bookmarkStart w:id="64" w:name="_Toc196378107"/>
      <w:bookmarkStart w:id="65" w:name="_Toc201066010"/>
      <w:r>
        <w:t>Delete</w:t>
      </w:r>
      <w:r w:rsidRPr="00B94151">
        <w:t xml:space="preserve"> existing contract</w:t>
      </w:r>
      <w:r>
        <w:t>or</w:t>
      </w:r>
      <w:bookmarkEnd w:id="64"/>
      <w:bookmarkEnd w:id="65"/>
    </w:p>
    <w:p w14:paraId="02973094" w14:textId="7D228501" w:rsidR="00D20560" w:rsidRDefault="00D84F04" w:rsidP="002248EF">
      <w:r>
        <w:t xml:space="preserve">To delete an existing contractor, click the </w:t>
      </w:r>
      <w:r w:rsidR="005546CC">
        <w:t>small rubbish bin symbol in the far</w:t>
      </w:r>
      <w:r w:rsidR="00A55FFB">
        <w:t>-</w:t>
      </w:r>
      <w:r w:rsidR="005546CC">
        <w:t>right column</w:t>
      </w:r>
      <w:r w:rsidR="0082020D">
        <w:t xml:space="preserve">. This will trigger a pop-up to confirm </w:t>
      </w:r>
      <w:r w:rsidR="002907D6">
        <w:t>you want to delete</w:t>
      </w:r>
      <w:r w:rsidR="0082020D">
        <w:t xml:space="preserve"> the contractor. </w:t>
      </w:r>
    </w:p>
    <w:p w14:paraId="3F1F9708" w14:textId="12A490A3" w:rsidR="00FB5DE8" w:rsidRDefault="00FB5DE8" w:rsidP="00FB5DE8">
      <w:pPr>
        <w:pStyle w:val="Heading1"/>
      </w:pPr>
      <w:bookmarkStart w:id="66" w:name="_Toc201066011"/>
      <w:bookmarkStart w:id="67" w:name="_Toc196378108"/>
      <w:r>
        <w:t xml:space="preserve">Production variable reporting for </w:t>
      </w:r>
      <w:r w:rsidR="0064000B">
        <w:t>s</w:t>
      </w:r>
      <w:r>
        <w:t>afeguard facilities</w:t>
      </w:r>
      <w:bookmarkEnd w:id="66"/>
      <w:r>
        <w:t xml:space="preserve"> </w:t>
      </w:r>
    </w:p>
    <w:p w14:paraId="39F1EC51" w14:textId="77777777" w:rsidR="00FB5DE8" w:rsidRDefault="00FB5DE8" w:rsidP="00FB5DE8">
      <w:pPr>
        <w:pStyle w:val="BodyText1"/>
      </w:pPr>
      <w:r>
        <w:t>The ‘Production variables’ t</w:t>
      </w:r>
      <w:r w:rsidRPr="00AC46B5">
        <w:t>ab will appear alongside the ‘Activities’ and ‘Contractors’ tabs near the bottom of the individual facility summary pages</w:t>
      </w:r>
      <w:r>
        <w:t xml:space="preserve">. Enter production variables for Safeguard facilities by clicking the ‘Add production variable’ button. </w:t>
      </w:r>
    </w:p>
    <w:p w14:paraId="1103B42C" w14:textId="77777777" w:rsidR="00FB5DE8" w:rsidRDefault="00FB5DE8" w:rsidP="00FB5DE8">
      <w:pPr>
        <w:pStyle w:val="BodyText1"/>
      </w:pPr>
      <w:r w:rsidRPr="005621C8">
        <w:rPr>
          <w:noProof/>
        </w:rPr>
        <w:drawing>
          <wp:inline distT="0" distB="0" distL="0" distR="0" wp14:anchorId="349016B3" wp14:editId="16C3AC25">
            <wp:extent cx="6184900" cy="3663950"/>
            <wp:effectExtent l="0" t="0" r="6350" b="0"/>
            <wp:docPr id="376163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63502" name=""/>
                    <pic:cNvPicPr/>
                  </pic:nvPicPr>
                  <pic:blipFill>
                    <a:blip r:embed="rId65"/>
                    <a:stretch>
                      <a:fillRect/>
                    </a:stretch>
                  </pic:blipFill>
                  <pic:spPr>
                    <a:xfrm>
                      <a:off x="0" y="0"/>
                      <a:ext cx="6184900" cy="3663950"/>
                    </a:xfrm>
                    <a:prstGeom prst="rect">
                      <a:avLst/>
                    </a:prstGeom>
                  </pic:spPr>
                </pic:pic>
              </a:graphicData>
            </a:graphic>
          </wp:inline>
        </w:drawing>
      </w:r>
    </w:p>
    <w:p w14:paraId="6897D7FA" w14:textId="2AB4EB9A" w:rsidR="00FB5DE8" w:rsidRDefault="00FB5DE8" w:rsidP="009B638E">
      <w:pPr>
        <w:pStyle w:val="BodyText1"/>
      </w:pPr>
      <w:r w:rsidRPr="00742668">
        <w:t>For further information see the ‘Production variable reporting for Safeguard facilities’ section of the </w:t>
      </w:r>
      <w:hyperlink r:id="rId66" w:anchor="nger-quick-help-topics" w:tgtFrame="_blank" w:history="1">
        <w:r w:rsidRPr="00742668">
          <w:rPr>
            <w:rStyle w:val="Hyperlink"/>
            <w:rFonts w:asciiTheme="minorHAnsi" w:hAnsiTheme="minorHAnsi"/>
          </w:rPr>
          <w:t>NGER quick help topics</w:t>
        </w:r>
      </w:hyperlink>
      <w:r w:rsidR="00D01CD9">
        <w:rPr>
          <w:rStyle w:val="FootnoteReference"/>
        </w:rPr>
        <w:footnoteReference w:id="12"/>
      </w:r>
      <w:r w:rsidRPr="00742668">
        <w:t>.</w:t>
      </w:r>
    </w:p>
    <w:p w14:paraId="499894E7" w14:textId="4A55A3EF" w:rsidR="00F11DA2" w:rsidRDefault="00363548" w:rsidP="00E9731F">
      <w:pPr>
        <w:pStyle w:val="Heading1"/>
      </w:pPr>
      <w:bookmarkStart w:id="68" w:name="_Toc201066012"/>
      <w:r>
        <w:t>Report s</w:t>
      </w:r>
      <w:r w:rsidR="00F11DA2">
        <w:t xml:space="preserve">mall </w:t>
      </w:r>
      <w:r w:rsidR="00EC115C">
        <w:t>f</w:t>
      </w:r>
      <w:r w:rsidR="00F11DA2">
        <w:t xml:space="preserve">acilities </w:t>
      </w:r>
      <w:r w:rsidR="00EC115C">
        <w:t>p</w:t>
      </w:r>
      <w:r w:rsidR="00F11DA2">
        <w:t>ercentage</w:t>
      </w:r>
      <w:bookmarkEnd w:id="67"/>
      <w:bookmarkEnd w:id="68"/>
    </w:p>
    <w:p w14:paraId="09FB96F5" w14:textId="60DF10DD" w:rsidR="00E07ACB" w:rsidRDefault="008517B6" w:rsidP="00E5123E">
      <w:pPr>
        <w:pStyle w:val="BodyText1"/>
        <w:rPr>
          <w:noProof/>
          <w:lang w:val="en-GB"/>
        </w:rPr>
      </w:pPr>
      <w:r>
        <w:t xml:space="preserve">In the </w:t>
      </w:r>
      <w:r w:rsidR="00BE71D0">
        <w:t>‘</w:t>
      </w:r>
      <w:r w:rsidRPr="00BE71D0">
        <w:t>Small facility percentages</w:t>
      </w:r>
      <w:r w:rsidR="00BE71D0">
        <w:t>’</w:t>
      </w:r>
      <w:r>
        <w:t xml:space="preserve"> function, </w:t>
      </w:r>
      <w:r w:rsidR="00E07ACB">
        <w:t xml:space="preserve">very low levels of greenhouse gas emissions, energy consumption and energy production from one or more facilities may be reported as a </w:t>
      </w:r>
      <w:r w:rsidR="00E07ACB" w:rsidRPr="00BE71D0">
        <w:t>percentage estimate</w:t>
      </w:r>
      <w:r w:rsidR="00E07ACB">
        <w:t xml:space="preserve"> of the reporter’s total emissions and energy</w:t>
      </w:r>
      <w:r w:rsidR="00E07ACB">
        <w:rPr>
          <w:noProof/>
          <w:lang w:val="en-GB"/>
        </w:rPr>
        <w:t>.</w:t>
      </w:r>
    </w:p>
    <w:p w14:paraId="170AB6C7" w14:textId="712B9508" w:rsidR="00EC115C" w:rsidRPr="003425CE" w:rsidRDefault="00EC115C" w:rsidP="00EC115C">
      <w:pPr>
        <w:pStyle w:val="BodyText1"/>
      </w:pPr>
      <w:r>
        <w:t>The small facilities percentage record in EERS will display tags to denote status and reporting year.</w:t>
      </w:r>
    </w:p>
    <w:p w14:paraId="1BB828D1" w14:textId="703AD636" w:rsidR="001A7F5F" w:rsidRPr="003425CE" w:rsidRDefault="001A7F5F" w:rsidP="00EC115C">
      <w:pPr>
        <w:pStyle w:val="BodyText1"/>
      </w:pPr>
      <w:r>
        <w:t xml:space="preserve">Enter the number of small facilities and emissions and energy percentages. Then ‘Save and close’ to save and exit the screen. </w:t>
      </w:r>
    </w:p>
    <w:p w14:paraId="6C3CD0A7" w14:textId="4BF4A1BF" w:rsidR="00C16C15" w:rsidRPr="006D4018" w:rsidRDefault="009747E9" w:rsidP="00C16C15">
      <w:pPr>
        <w:pStyle w:val="BodyText1"/>
        <w:spacing w:before="0"/>
      </w:pPr>
      <w:r w:rsidRPr="009747E9">
        <w:rPr>
          <w:noProof/>
        </w:rPr>
        <w:drawing>
          <wp:inline distT="0" distB="0" distL="0" distR="0" wp14:anchorId="546AC3AA" wp14:editId="2CE13EB0">
            <wp:extent cx="6184900" cy="3608070"/>
            <wp:effectExtent l="0" t="0" r="6350" b="0"/>
            <wp:docPr id="1056072285" name="Picture 1" descr="A screenshot the Clean Energy Regulator website cropped to a section titled 'Percentages for small facilities. A grey box with a number of text fields titled 'Percentages' is highlighted. Next to it an orange callout box contains the text' Enter the number of small facilities and emissions and energy percentages'. The button top-right titled 'Save and close is highlighted and an orange callout box next to it contains the text 'Select option to exit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72285" name="Picture 1" descr="A screenshot the Clean Energy Regulator website cropped to a section titled 'Percentages for small facilities. A grey box with a number of text fields titled 'Percentages' is highlighted. Next to it an orange callout box contains the text' Enter the number of small facilities and emissions and energy percentages'. The button top-right titled 'Save and close is highlighted and an orange callout box next to it contains the text 'Select option to exit screen'.&#10;"/>
                    <pic:cNvPicPr/>
                  </pic:nvPicPr>
                  <pic:blipFill>
                    <a:blip r:embed="rId67"/>
                    <a:stretch>
                      <a:fillRect/>
                    </a:stretch>
                  </pic:blipFill>
                  <pic:spPr>
                    <a:xfrm>
                      <a:off x="0" y="0"/>
                      <a:ext cx="6184900" cy="3608070"/>
                    </a:xfrm>
                    <a:prstGeom prst="rect">
                      <a:avLst/>
                    </a:prstGeom>
                  </pic:spPr>
                </pic:pic>
              </a:graphicData>
            </a:graphic>
          </wp:inline>
        </w:drawing>
      </w:r>
    </w:p>
    <w:p w14:paraId="6B1B3B6E" w14:textId="375058AB" w:rsidR="00512173" w:rsidRDefault="009A2309">
      <w:pPr>
        <w:spacing w:after="0"/>
        <w:rPr>
          <w:rFonts w:ascii="Calibri" w:eastAsia="Times New Roman" w:hAnsi="Calibri" w:cs="Calibri"/>
          <w:b/>
          <w:bCs/>
          <w:kern w:val="32"/>
          <w:sz w:val="40"/>
        </w:rPr>
      </w:pPr>
      <w:r>
        <w:t>For more information refer to the</w:t>
      </w:r>
      <w:r w:rsidR="00177621">
        <w:t> </w:t>
      </w:r>
      <w:hyperlink r:id="rId68" w:tooltip="A link to the Aggregated facility reporting guide on the CER website">
        <w:r w:rsidR="00177621" w:rsidRPr="7E9A26E3">
          <w:rPr>
            <w:rStyle w:val="Hyperlink"/>
          </w:rPr>
          <w:t>Aggregated facility reporting, percentage estimates and incidental emissions and energy guideline</w:t>
        </w:r>
      </w:hyperlink>
      <w:r w:rsidR="00D062E2">
        <w:rPr>
          <w:rStyle w:val="FootnoteReference"/>
          <w:rFonts w:ascii="Calibri" w:hAnsi="Calibri"/>
          <w:color w:val="006C93" w:themeColor="accent3"/>
          <w:u w:val="single"/>
        </w:rPr>
        <w:footnoteReference w:id="13"/>
      </w:r>
      <w:r w:rsidR="0080035A" w:rsidRPr="7E9A26E3">
        <w:rPr>
          <w:rStyle w:val="Hyperlink"/>
        </w:rPr>
        <w:t xml:space="preserve">. </w:t>
      </w:r>
      <w:r w:rsidR="000617EB" w:rsidRPr="7E9A26E3">
        <w:rPr>
          <w:rStyle w:val="Hyperlink"/>
          <w:color w:val="auto"/>
          <w:u w:val="none"/>
        </w:rPr>
        <w:t>Learn about ways to</w:t>
      </w:r>
      <w:r w:rsidR="00177621" w:rsidRPr="7E9A26E3">
        <w:rPr>
          <w:noProof/>
          <w:color w:val="auto"/>
          <w:lang w:val="en-GB"/>
        </w:rPr>
        <w:t xml:space="preserve"> </w:t>
      </w:r>
      <w:hyperlink r:id="rId69" w:tooltip="A link to the CER's 'Simplify your reporting' video on Youtube">
        <w:r w:rsidR="000617EB" w:rsidRPr="7E9A26E3">
          <w:rPr>
            <w:rStyle w:val="Hyperlink"/>
            <w:rFonts w:asciiTheme="minorHAnsi" w:hAnsiTheme="minorHAnsi"/>
            <w:noProof/>
            <w:lang w:val="en-GB"/>
          </w:rPr>
          <w:t>Simplify your reporting</w:t>
        </w:r>
      </w:hyperlink>
      <w:r w:rsidR="00D062E2">
        <w:rPr>
          <w:rStyle w:val="FootnoteReference"/>
          <w:noProof/>
          <w:color w:val="006C93" w:themeColor="accent3"/>
          <w:u w:val="single"/>
          <w:lang w:val="en-GB"/>
        </w:rPr>
        <w:footnoteReference w:id="14"/>
      </w:r>
      <w:r w:rsidR="009C2991" w:rsidRPr="7E9A26E3">
        <w:rPr>
          <w:rStyle w:val="Hyperlink"/>
          <w:rFonts w:asciiTheme="minorHAnsi" w:hAnsiTheme="minorHAnsi"/>
          <w:noProof/>
          <w:lang w:val="en-GB"/>
        </w:rPr>
        <w:t>.</w:t>
      </w:r>
      <w:r w:rsidR="00B42867" w:rsidRPr="7E9A26E3">
        <w:rPr>
          <w:rStyle w:val="Hyperlink"/>
          <w:rFonts w:asciiTheme="minorHAnsi" w:hAnsiTheme="minorHAnsi"/>
          <w:noProof/>
          <w:lang w:val="en-GB"/>
        </w:rPr>
        <w:t xml:space="preserve"> </w:t>
      </w:r>
    </w:p>
    <w:p w14:paraId="25A02737" w14:textId="77777777" w:rsidR="009B638E" w:rsidRDefault="009B638E">
      <w:pPr>
        <w:spacing w:after="0"/>
        <w:rPr>
          <w:rFonts w:ascii="Calibri" w:eastAsia="Times New Roman" w:hAnsi="Calibri" w:cs="Calibri"/>
          <w:b/>
          <w:bCs/>
          <w:kern w:val="32"/>
          <w:sz w:val="40"/>
        </w:rPr>
      </w:pPr>
      <w:bookmarkStart w:id="69" w:name="_Toc196378109"/>
      <w:r>
        <w:br w:type="page"/>
      </w:r>
    </w:p>
    <w:p w14:paraId="4907E9EA" w14:textId="5C50DFA2" w:rsidR="00F11DA2" w:rsidRDefault="00F11DA2" w:rsidP="00F11DA2">
      <w:pPr>
        <w:pStyle w:val="Heading1"/>
      </w:pPr>
      <w:bookmarkStart w:id="70" w:name="_Toc201066013"/>
      <w:r>
        <w:t>Report uncertainty</w:t>
      </w:r>
      <w:bookmarkEnd w:id="69"/>
      <w:bookmarkEnd w:id="70"/>
    </w:p>
    <w:p w14:paraId="1544159B" w14:textId="7FD65B41" w:rsidR="006C171D" w:rsidRDefault="00EF74EC" w:rsidP="001852AF">
      <w:pPr>
        <w:pStyle w:val="BodyText1"/>
      </w:pPr>
      <w:r>
        <w:t xml:space="preserve">You may need to </w:t>
      </w:r>
      <w:r w:rsidR="00F82684">
        <w:t>r</w:t>
      </w:r>
      <w:r w:rsidR="004B6FC0">
        <w:t>eport uncertainty</w:t>
      </w:r>
      <w:r w:rsidR="00AD4D45">
        <w:t xml:space="preserve"> </w:t>
      </w:r>
      <w:r w:rsidR="00CB0C82">
        <w:t>for</w:t>
      </w:r>
      <w:r w:rsidR="00AD4D45">
        <w:t xml:space="preserve"> </w:t>
      </w:r>
      <w:r w:rsidR="00C93997">
        <w:t>sources</w:t>
      </w:r>
      <w:r w:rsidR="007C76F7">
        <w:t xml:space="preserve"> or fuel types that are above a certain</w:t>
      </w:r>
      <w:r w:rsidR="00C93997">
        <w:t xml:space="preserve"> </w:t>
      </w:r>
      <w:r w:rsidR="00C93997" w:rsidRPr="006C171D">
        <w:t>reporting</w:t>
      </w:r>
      <w:r w:rsidR="007C76F7" w:rsidRPr="006C171D">
        <w:t xml:space="preserve"> threshold</w:t>
      </w:r>
      <w:r w:rsidR="007C76F7">
        <w:t>.</w:t>
      </w:r>
      <w:r w:rsidR="0030728E">
        <w:t xml:space="preserve">  </w:t>
      </w:r>
      <w:r w:rsidR="00E914FB">
        <w:t>Enter all</w:t>
      </w:r>
      <w:r w:rsidR="006606B9">
        <w:t xml:space="preserve"> activity information</w:t>
      </w:r>
      <w:r w:rsidR="00E914FB">
        <w:t xml:space="preserve"> before </w:t>
      </w:r>
      <w:r w:rsidR="00721A54">
        <w:t>using this function</w:t>
      </w:r>
      <w:r w:rsidR="006606B9">
        <w:t xml:space="preserve">. </w:t>
      </w:r>
      <w:r w:rsidR="0080705B">
        <w:t xml:space="preserve">To </w:t>
      </w:r>
      <w:r w:rsidR="00B76120">
        <w:t>report uncertainty</w:t>
      </w:r>
      <w:r w:rsidR="00023893">
        <w:t xml:space="preserve"> in EERS</w:t>
      </w:r>
      <w:r w:rsidR="00B76120">
        <w:t xml:space="preserve">, </w:t>
      </w:r>
      <w:r w:rsidR="00866DD1">
        <w:t xml:space="preserve">select </w:t>
      </w:r>
      <w:r w:rsidR="0019317F">
        <w:t>‘R</w:t>
      </w:r>
      <w:r w:rsidR="00866DD1">
        <w:t>eport uncertainty</w:t>
      </w:r>
      <w:r w:rsidR="0019317F">
        <w:t>’</w:t>
      </w:r>
      <w:r w:rsidR="00866DD1">
        <w:t xml:space="preserve"> from the function drop down menu.</w:t>
      </w:r>
      <w:r w:rsidR="00B76120">
        <w:t xml:space="preserve"> </w:t>
      </w:r>
    </w:p>
    <w:p w14:paraId="78DCEA0A" w14:textId="1E4AB03D" w:rsidR="00582AE0" w:rsidRDefault="00582AE0" w:rsidP="001852AF">
      <w:pPr>
        <w:pStyle w:val="BodyText1"/>
        <w:rPr>
          <w:noProof/>
          <w:lang w:val="en-GB"/>
        </w:rPr>
      </w:pPr>
      <w:r w:rsidRPr="00582AE0">
        <w:rPr>
          <w:noProof/>
          <w:lang w:val="en-GB"/>
        </w:rPr>
        <w:t>Th</w:t>
      </w:r>
      <w:r>
        <w:rPr>
          <w:noProof/>
          <w:lang w:val="en-GB"/>
        </w:rPr>
        <w:t xml:space="preserve">e </w:t>
      </w:r>
      <w:r w:rsidR="00590B18">
        <w:rPr>
          <w:noProof/>
          <w:lang w:val="en-GB"/>
        </w:rPr>
        <w:t>‘</w:t>
      </w:r>
      <w:r>
        <w:rPr>
          <w:noProof/>
          <w:lang w:val="en-GB"/>
        </w:rPr>
        <w:t>Report uncertainty</w:t>
      </w:r>
      <w:r w:rsidR="00590B18">
        <w:rPr>
          <w:noProof/>
          <w:lang w:val="en-GB"/>
        </w:rPr>
        <w:t>’</w:t>
      </w:r>
      <w:r>
        <w:rPr>
          <w:noProof/>
          <w:lang w:val="en-GB"/>
        </w:rPr>
        <w:t xml:space="preserve"> page</w:t>
      </w:r>
      <w:r w:rsidRPr="00582AE0">
        <w:rPr>
          <w:noProof/>
          <w:lang w:val="en-GB"/>
        </w:rPr>
        <w:t xml:space="preserve"> shows all sources and fuels that exceed the uncertainty reporting threshold for each facility.</w:t>
      </w:r>
    </w:p>
    <w:p w14:paraId="608069CE" w14:textId="68C15430" w:rsidR="0005526F" w:rsidRDefault="003B2932" w:rsidP="002B47F8">
      <w:pPr>
        <w:pStyle w:val="CERbullets"/>
        <w:numPr>
          <w:ilvl w:val="0"/>
          <w:numId w:val="0"/>
        </w:numPr>
        <w:rPr>
          <w:noProof/>
          <w:lang w:val="en-GB"/>
        </w:rPr>
      </w:pPr>
      <w:r>
        <w:rPr>
          <w:noProof/>
          <w:lang w:val="en-GB"/>
        </w:rPr>
        <w:t>For a facility, w</w:t>
      </w:r>
      <w:r w:rsidR="0005526F">
        <w:rPr>
          <w:noProof/>
          <w:lang w:val="en-GB"/>
        </w:rPr>
        <w:t xml:space="preserve">here ‘method 1’ has been exclusively used for a </w:t>
      </w:r>
      <w:r w:rsidR="00C519AE">
        <w:rPr>
          <w:noProof/>
          <w:lang w:val="en-GB"/>
        </w:rPr>
        <w:t>source or fuel type</w:t>
      </w:r>
      <w:r w:rsidR="0005526F">
        <w:rPr>
          <w:noProof/>
          <w:lang w:val="en-GB"/>
        </w:rPr>
        <w:t>, you can use the ‘auto-calc</w:t>
      </w:r>
      <w:r w:rsidR="00F826AF">
        <w:rPr>
          <w:noProof/>
          <w:lang w:val="en-GB"/>
        </w:rPr>
        <w:t>ulate</w:t>
      </w:r>
      <w:r w:rsidR="0005526F">
        <w:rPr>
          <w:noProof/>
          <w:lang w:val="en-GB"/>
        </w:rPr>
        <w:t>’ option</w:t>
      </w:r>
      <w:r w:rsidR="001569F6">
        <w:rPr>
          <w:noProof/>
          <w:lang w:val="en-GB"/>
        </w:rPr>
        <w:t>.</w:t>
      </w:r>
      <w:r w:rsidR="00E463A4">
        <w:rPr>
          <w:noProof/>
          <w:lang w:val="en-GB"/>
        </w:rPr>
        <w:t xml:space="preserve"> When </w:t>
      </w:r>
      <w:r w:rsidR="00A76052">
        <w:rPr>
          <w:noProof/>
          <w:lang w:val="en-GB"/>
        </w:rPr>
        <w:t xml:space="preserve">you </w:t>
      </w:r>
      <w:r w:rsidR="00281166">
        <w:rPr>
          <w:noProof/>
          <w:lang w:val="en-GB"/>
        </w:rPr>
        <w:t xml:space="preserve">check the ‘auto-calc’ box, EERS will calculate </w:t>
      </w:r>
      <w:r w:rsidR="00A15894">
        <w:rPr>
          <w:noProof/>
          <w:lang w:val="en-GB"/>
        </w:rPr>
        <w:t xml:space="preserve">and display </w:t>
      </w:r>
      <w:r w:rsidR="00281166">
        <w:rPr>
          <w:noProof/>
          <w:lang w:val="en-GB"/>
        </w:rPr>
        <w:t xml:space="preserve">the uncertainty </w:t>
      </w:r>
      <w:r w:rsidR="005A4639">
        <w:rPr>
          <w:noProof/>
          <w:lang w:val="en-GB"/>
        </w:rPr>
        <w:t xml:space="preserve">as a </w:t>
      </w:r>
      <w:r w:rsidR="00281166">
        <w:rPr>
          <w:noProof/>
          <w:lang w:val="en-GB"/>
        </w:rPr>
        <w:t>percentage for that source or fuel</w:t>
      </w:r>
      <w:r w:rsidR="00FD38E5">
        <w:rPr>
          <w:noProof/>
          <w:lang w:val="en-GB"/>
        </w:rPr>
        <w:t>.</w:t>
      </w:r>
      <w:r w:rsidR="00E95529">
        <w:rPr>
          <w:noProof/>
          <w:lang w:val="en-GB"/>
        </w:rPr>
        <w:t xml:space="preserve"> </w:t>
      </w:r>
      <w:r w:rsidR="00DA433D">
        <w:rPr>
          <w:noProof/>
          <w:lang w:val="en-GB"/>
        </w:rPr>
        <w:t>If you choose</w:t>
      </w:r>
      <w:r w:rsidR="00DC3AF9">
        <w:rPr>
          <w:noProof/>
          <w:lang w:val="en-GB"/>
        </w:rPr>
        <w:t xml:space="preserve"> to manually enter the uncertainty, de-select the ‘Auto-calc’ checkbox</w:t>
      </w:r>
      <w:r w:rsidR="00720C49">
        <w:rPr>
          <w:noProof/>
          <w:lang w:val="en-GB"/>
        </w:rPr>
        <w:t xml:space="preserve">. </w:t>
      </w:r>
    </w:p>
    <w:p w14:paraId="060236FE" w14:textId="33D99EC9" w:rsidR="00207329" w:rsidRDefault="00207329" w:rsidP="002B47F8">
      <w:pPr>
        <w:pStyle w:val="CERbullets"/>
        <w:numPr>
          <w:ilvl w:val="0"/>
          <w:numId w:val="0"/>
        </w:numPr>
        <w:rPr>
          <w:noProof/>
          <w:lang w:val="en-GB"/>
        </w:rPr>
      </w:pPr>
      <w:r w:rsidRPr="00207329">
        <w:rPr>
          <w:noProof/>
          <w:lang w:val="en-GB"/>
        </w:rPr>
        <w:drawing>
          <wp:inline distT="0" distB="0" distL="0" distR="0" wp14:anchorId="3EAD54D2" wp14:editId="43AA555F">
            <wp:extent cx="6184900" cy="1612265"/>
            <wp:effectExtent l="0" t="0" r="6350" b="6985"/>
            <wp:docPr id="1947541520" name="Picture 1" descr="A screenshot the Clean Energy Regulator website cropped to a section titled 'Facility uncertainty'. A table is displayed, and the column titled 'Auto-calc' is highlighted. Above this an orange callout box contains the text 'If method 1 was exclusively used, check the auto-calc box or manually enter uncertai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41520" name="Picture 1" descr="A screenshot the Clean Energy Regulator website cropped to a section titled 'Facility uncertainty'. A table is displayed, and the column titled 'Auto-calc' is highlighted. Above this an orange callout box contains the text 'If method 1 was exclusively used, check the auto-calc box or manually enter uncertainty'."/>
                    <pic:cNvPicPr/>
                  </pic:nvPicPr>
                  <pic:blipFill>
                    <a:blip r:embed="rId70"/>
                    <a:stretch>
                      <a:fillRect/>
                    </a:stretch>
                  </pic:blipFill>
                  <pic:spPr>
                    <a:xfrm>
                      <a:off x="0" y="0"/>
                      <a:ext cx="6184900" cy="1612265"/>
                    </a:xfrm>
                    <a:prstGeom prst="rect">
                      <a:avLst/>
                    </a:prstGeom>
                  </pic:spPr>
                </pic:pic>
              </a:graphicData>
            </a:graphic>
          </wp:inline>
        </w:drawing>
      </w:r>
    </w:p>
    <w:p w14:paraId="2C37F779" w14:textId="51EA2B39" w:rsidR="00D302EE" w:rsidRDefault="00D302EE" w:rsidP="00F06A8B">
      <w:pPr>
        <w:pStyle w:val="BodyText1"/>
        <w:rPr>
          <w:noProof/>
          <w:lang w:val="en-GB"/>
        </w:rPr>
      </w:pPr>
    </w:p>
    <w:p w14:paraId="77863FAE" w14:textId="75553741" w:rsidR="00760FA1" w:rsidRDefault="00720C49" w:rsidP="00733BEF">
      <w:pPr>
        <w:pStyle w:val="CERbullets"/>
        <w:numPr>
          <w:ilvl w:val="0"/>
          <w:numId w:val="0"/>
        </w:numPr>
        <w:rPr>
          <w:noProof/>
          <w:lang w:val="en-GB"/>
        </w:rPr>
      </w:pPr>
      <w:r>
        <w:rPr>
          <w:noProof/>
          <w:lang w:val="en-GB"/>
        </w:rPr>
        <w:t>W</w:t>
      </w:r>
      <w:r w:rsidR="002352EF">
        <w:rPr>
          <w:noProof/>
          <w:lang w:val="en-GB"/>
        </w:rPr>
        <w:t xml:space="preserve">here higher order methods have been used, </w:t>
      </w:r>
      <w:r w:rsidR="000A38CC">
        <w:rPr>
          <w:noProof/>
          <w:lang w:val="en-GB"/>
        </w:rPr>
        <w:t>you must manually calculate the uncertainy</w:t>
      </w:r>
      <w:r w:rsidR="00F81DE7">
        <w:rPr>
          <w:noProof/>
          <w:lang w:val="en-GB"/>
        </w:rPr>
        <w:t xml:space="preserve">. You </w:t>
      </w:r>
      <w:r w:rsidR="00FF2F33">
        <w:rPr>
          <w:noProof/>
          <w:lang w:val="en-GB"/>
        </w:rPr>
        <w:t>may either use</w:t>
      </w:r>
      <w:r w:rsidR="00760FA1">
        <w:rPr>
          <w:noProof/>
          <w:lang w:val="en-GB"/>
        </w:rPr>
        <w:t xml:space="preserve"> </w:t>
      </w:r>
      <w:r w:rsidR="002352EF">
        <w:rPr>
          <w:noProof/>
          <w:lang w:val="en-GB"/>
        </w:rPr>
        <w:t xml:space="preserve">the </w:t>
      </w:r>
      <w:r w:rsidR="00760FA1">
        <w:rPr>
          <w:noProof/>
          <w:lang w:val="en-GB"/>
        </w:rPr>
        <w:t xml:space="preserve">Clean Energy Regulator’s </w:t>
      </w:r>
      <w:r w:rsidR="002352EF">
        <w:rPr>
          <w:noProof/>
          <w:lang w:val="en-GB"/>
        </w:rPr>
        <w:t>‘Uncertainty calculator’</w:t>
      </w:r>
      <w:r w:rsidR="00AE6EAC">
        <w:rPr>
          <w:noProof/>
          <w:lang w:val="en-GB"/>
        </w:rPr>
        <w:t xml:space="preserve"> or </w:t>
      </w:r>
      <w:r w:rsidR="00FF2F33">
        <w:rPr>
          <w:noProof/>
          <w:lang w:val="en-GB"/>
        </w:rPr>
        <w:t>use</w:t>
      </w:r>
      <w:r w:rsidR="00AE6EAC">
        <w:rPr>
          <w:noProof/>
          <w:lang w:val="en-GB"/>
        </w:rPr>
        <w:t xml:space="preserve"> your own method</w:t>
      </w:r>
      <w:r w:rsidR="00042986">
        <w:rPr>
          <w:noProof/>
          <w:lang w:val="en-GB"/>
        </w:rPr>
        <w:t xml:space="preserve"> in line with the NGER Measurement Determination</w:t>
      </w:r>
      <w:r w:rsidR="00AE6EAC">
        <w:rPr>
          <w:noProof/>
          <w:lang w:val="en-GB"/>
        </w:rPr>
        <w:t xml:space="preserve">. </w:t>
      </w:r>
      <w:r w:rsidR="00AE6EAC">
        <w:rPr>
          <w:noProof/>
          <w:lang w:val="en-GB"/>
        </w:rPr>
        <w:br/>
      </w:r>
      <w:r w:rsidR="00AE6EAC">
        <w:rPr>
          <w:noProof/>
          <w:lang w:val="en-GB"/>
        </w:rPr>
        <w:br/>
        <w:t>When using the CER’s Uncertainty calculator:</w:t>
      </w:r>
    </w:p>
    <w:p w14:paraId="24ABA94E" w14:textId="2F03A2D0" w:rsidR="00760FA1" w:rsidRDefault="00760FA1" w:rsidP="00733BEF">
      <w:pPr>
        <w:pStyle w:val="CERbullets"/>
        <w:rPr>
          <w:noProof/>
          <w:lang w:val="en-GB"/>
        </w:rPr>
      </w:pPr>
      <w:r>
        <w:rPr>
          <w:noProof/>
          <w:lang w:val="en-GB"/>
        </w:rPr>
        <w:t xml:space="preserve">Download the </w:t>
      </w:r>
      <w:hyperlink r:id="rId71" w:tooltip="A link to the Uncertainty calculators page on the CER website" w:history="1">
        <w:r w:rsidR="00AF59F2">
          <w:rPr>
            <w:rStyle w:val="Hyperlink"/>
            <w:rFonts w:asciiTheme="minorHAnsi" w:hAnsiTheme="minorHAnsi"/>
            <w:noProof/>
            <w:lang w:val="en-GB"/>
          </w:rPr>
          <w:t>Uncertainty calculator</w:t>
        </w:r>
      </w:hyperlink>
      <w:r w:rsidR="0053256B">
        <w:rPr>
          <w:rStyle w:val="FootnoteReference"/>
          <w:noProof/>
          <w:lang w:val="en-GB"/>
        </w:rPr>
        <w:footnoteReference w:id="15"/>
      </w:r>
      <w:r w:rsidR="008A1219">
        <w:rPr>
          <w:noProof/>
          <w:lang w:val="en-GB"/>
        </w:rPr>
        <w:t xml:space="preserve"> and </w:t>
      </w:r>
      <w:r w:rsidR="008A1219">
        <w:t>the</w:t>
      </w:r>
      <w:r w:rsidR="000C18DA">
        <w:t xml:space="preserve"> </w:t>
      </w:r>
      <w:hyperlink r:id="rId72" w:tooltip="A link to the Uncertainty Calculator user guide on the CER website" w:history="1">
        <w:r w:rsidR="00085183" w:rsidRPr="000C18DA">
          <w:rPr>
            <w:rStyle w:val="Hyperlink"/>
            <w:rFonts w:asciiTheme="minorHAnsi" w:hAnsiTheme="minorHAnsi"/>
          </w:rPr>
          <w:t>Uncertainty Calculator</w:t>
        </w:r>
        <w:r w:rsidR="000C18DA" w:rsidRPr="000C18DA">
          <w:rPr>
            <w:rStyle w:val="Hyperlink"/>
            <w:rFonts w:asciiTheme="minorHAnsi" w:hAnsiTheme="minorHAnsi"/>
          </w:rPr>
          <w:t xml:space="preserve"> User Guide</w:t>
        </w:r>
      </w:hyperlink>
      <w:r w:rsidR="00136617">
        <w:rPr>
          <w:rStyle w:val="FootnoteReference"/>
        </w:rPr>
        <w:footnoteReference w:id="16"/>
      </w:r>
      <w:r w:rsidR="008A1219">
        <w:t xml:space="preserve"> for the relevant reporting year</w:t>
      </w:r>
      <w:r>
        <w:rPr>
          <w:noProof/>
          <w:lang w:val="en-GB"/>
        </w:rPr>
        <w:t>.</w:t>
      </w:r>
    </w:p>
    <w:p w14:paraId="3CB1BE4F" w14:textId="77777777" w:rsidR="00B843E4" w:rsidRDefault="002352EF" w:rsidP="00733BEF">
      <w:pPr>
        <w:pStyle w:val="CERbullets"/>
        <w:rPr>
          <w:noProof/>
          <w:lang w:val="en-GB"/>
        </w:rPr>
      </w:pPr>
      <w:r>
        <w:rPr>
          <w:noProof/>
          <w:lang w:val="en-GB"/>
        </w:rPr>
        <w:t xml:space="preserve">Click ‘Copy to clipboard’ and paste data into the uncertainty calculator. </w:t>
      </w:r>
    </w:p>
    <w:p w14:paraId="4CF24A58" w14:textId="0278C731" w:rsidR="00B843E4" w:rsidRDefault="002352EF" w:rsidP="00733BEF">
      <w:pPr>
        <w:pStyle w:val="CERbullets"/>
        <w:rPr>
          <w:noProof/>
          <w:lang w:val="en-GB"/>
        </w:rPr>
      </w:pPr>
      <w:r>
        <w:rPr>
          <w:noProof/>
          <w:lang w:val="en-GB"/>
        </w:rPr>
        <w:t>Click on the uncertainty fields for each facility to enter the value from the uncertainty calculator.</w:t>
      </w:r>
    </w:p>
    <w:p w14:paraId="54FF76E8" w14:textId="77777777" w:rsidR="00A92196" w:rsidRPr="00F94A83" w:rsidRDefault="00A92196" w:rsidP="008C74F4">
      <w:pPr>
        <w:pStyle w:val="CERbullets"/>
        <w:numPr>
          <w:ilvl w:val="0"/>
          <w:numId w:val="0"/>
        </w:numPr>
        <w:ind w:left="360" w:hanging="360"/>
        <w:rPr>
          <w:rStyle w:val="Hyperlink"/>
          <w:rFonts w:asciiTheme="minorHAnsi" w:hAnsiTheme="minorHAnsi"/>
          <w:color w:val="auto"/>
          <w:u w:val="none"/>
        </w:rPr>
      </w:pPr>
    </w:p>
    <w:p w14:paraId="3D948B2C" w14:textId="0A1B0B57" w:rsidR="00CF1C47" w:rsidRPr="00733BEF" w:rsidRDefault="009D4555" w:rsidP="008C74F4">
      <w:pPr>
        <w:pStyle w:val="CERbullets"/>
        <w:numPr>
          <w:ilvl w:val="0"/>
          <w:numId w:val="0"/>
        </w:numPr>
        <w:ind w:left="360" w:hanging="360"/>
        <w:rPr>
          <w:lang w:val="en-GB"/>
        </w:rPr>
      </w:pPr>
      <w:r w:rsidRPr="009D4555">
        <w:rPr>
          <w:noProof/>
          <w:lang w:val="en-GB"/>
        </w:rPr>
        <w:drawing>
          <wp:inline distT="0" distB="0" distL="0" distR="0" wp14:anchorId="4A8EB257" wp14:editId="3843DFD8">
            <wp:extent cx="6184900" cy="4734560"/>
            <wp:effectExtent l="0" t="0" r="6350" b="8890"/>
            <wp:docPr id="1697516095" name="Picture 1" descr="A screenshot the Clean Energy Regulator website with the page titled 'Report uncertainty'. A blue alert box with the text 'Before you input uncertainty values, make sure your facility activities are completed' is highlighted. Next to an orange callout box contains the text 'Ensure your data is complete'. A button titled 'Copy to clipboard' has an orange callout box next to it containing the text 'If method 1 is not exclusively used, click on Copy to clipboard and paste data into the Uncertainty calculator. At the bottom-right a percentage number entry box is highlighted and an orange callout box next to it contains the text 'Or click in field to manually enter the value from the uncertainty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16095" name="Picture 1" descr="A screenshot the Clean Energy Regulator website with the page titled 'Report uncertainty'. A blue alert box with the text 'Before you input uncertainty values, make sure your facility activities are completed' is highlighted. Next to an orange callout box contains the text 'Ensure your data is complete'. A button titled 'Copy to clipboard' has an orange callout box next to it containing the text 'If method 1 is not exclusively used, click on Copy to clipboard and paste data into the Uncertainty calculator. At the bottom-right a percentage number entry box is highlighted and an orange callout box next to it contains the text 'Or click in field to manually enter the value from the uncertainty calculator'."/>
                    <pic:cNvPicPr/>
                  </pic:nvPicPr>
                  <pic:blipFill>
                    <a:blip r:embed="rId73"/>
                    <a:stretch>
                      <a:fillRect/>
                    </a:stretch>
                  </pic:blipFill>
                  <pic:spPr>
                    <a:xfrm>
                      <a:off x="0" y="0"/>
                      <a:ext cx="6184900" cy="4734560"/>
                    </a:xfrm>
                    <a:prstGeom prst="rect">
                      <a:avLst/>
                    </a:prstGeom>
                  </pic:spPr>
                </pic:pic>
              </a:graphicData>
            </a:graphic>
          </wp:inline>
        </w:drawing>
      </w:r>
    </w:p>
    <w:p w14:paraId="1DFF32E2" w14:textId="61BB1399" w:rsidR="00E21652" w:rsidRDefault="00E21652" w:rsidP="008C74F4">
      <w:pPr>
        <w:pStyle w:val="CERbullets"/>
        <w:numPr>
          <w:ilvl w:val="0"/>
          <w:numId w:val="0"/>
        </w:numPr>
        <w:ind w:left="360"/>
      </w:pPr>
    </w:p>
    <w:p w14:paraId="0CF84EC8" w14:textId="77777777" w:rsidR="006E5A39" w:rsidRDefault="006E5A39" w:rsidP="006E5A39">
      <w:pPr>
        <w:pStyle w:val="CERnumbering"/>
        <w:numPr>
          <w:ilvl w:val="0"/>
          <w:numId w:val="0"/>
        </w:numPr>
        <w:spacing w:after="0"/>
        <w:ind w:left="360" w:hanging="360"/>
      </w:pPr>
    </w:p>
    <w:tbl>
      <w:tblPr>
        <w:tblStyle w:val="CERCallout"/>
        <w:tblW w:w="0" w:type="auto"/>
        <w:tblLook w:val="04A0" w:firstRow="1" w:lastRow="0" w:firstColumn="1" w:lastColumn="0" w:noHBand="0" w:noVBand="1"/>
      </w:tblPr>
      <w:tblGrid>
        <w:gridCol w:w="9710"/>
      </w:tblGrid>
      <w:tr w:rsidR="00C674B2" w14:paraId="58B53B6B" w14:textId="77777777" w:rsidTr="00E23DD3">
        <w:trPr>
          <w:cnfStyle w:val="100000000000" w:firstRow="1" w:lastRow="0" w:firstColumn="0" w:lastColumn="0" w:oddVBand="0" w:evenVBand="0" w:oddHBand="0" w:evenHBand="0" w:firstRowFirstColumn="0" w:firstRowLastColumn="0" w:lastRowFirstColumn="0" w:lastRowLastColumn="0"/>
        </w:trPr>
        <w:tc>
          <w:tcPr>
            <w:tcW w:w="9730" w:type="dxa"/>
          </w:tcPr>
          <w:p w14:paraId="5158DA22" w14:textId="62CE0B6E" w:rsidR="00E23DD3" w:rsidRDefault="00822675" w:rsidP="008A1219">
            <w:pPr>
              <w:pStyle w:val="BodyText1"/>
              <w:rPr>
                <w:noProof/>
                <w:lang w:val="en-GB"/>
              </w:rPr>
            </w:pPr>
            <w:r>
              <w:rPr>
                <w:noProof/>
                <w:lang w:val="en-GB"/>
              </w:rPr>
              <w:t>Changes to</w:t>
            </w:r>
            <w:r w:rsidR="00E23DD3">
              <w:rPr>
                <w:noProof/>
                <w:lang w:val="en-GB"/>
              </w:rPr>
              <w:t xml:space="preserve"> relevant activity data after you report uncertainty will clear </w:t>
            </w:r>
            <w:r w:rsidR="00C708D7">
              <w:rPr>
                <w:noProof/>
                <w:lang w:val="en-GB"/>
              </w:rPr>
              <w:t xml:space="preserve">uncertainty </w:t>
            </w:r>
            <w:r w:rsidR="001C1189">
              <w:rPr>
                <w:noProof/>
                <w:lang w:val="en-GB"/>
              </w:rPr>
              <w:t>from</w:t>
            </w:r>
            <w:r w:rsidR="006F3DB9">
              <w:rPr>
                <w:noProof/>
                <w:lang w:val="en-GB"/>
              </w:rPr>
              <w:t xml:space="preserve"> EERS</w:t>
            </w:r>
            <w:r w:rsidR="00C708D7">
              <w:rPr>
                <w:noProof/>
                <w:lang w:val="en-GB"/>
              </w:rPr>
              <w:t xml:space="preserve">. </w:t>
            </w:r>
            <w:r w:rsidR="0003152C">
              <w:rPr>
                <w:noProof/>
                <w:lang w:val="en-GB"/>
              </w:rPr>
              <w:t>In this case</w:t>
            </w:r>
            <w:r w:rsidR="008359FB">
              <w:rPr>
                <w:noProof/>
                <w:lang w:val="en-GB"/>
              </w:rPr>
              <w:t xml:space="preserve"> </w:t>
            </w:r>
            <w:r w:rsidR="0003152C">
              <w:rPr>
                <w:noProof/>
                <w:lang w:val="en-GB"/>
              </w:rPr>
              <w:t xml:space="preserve">uncertainty </w:t>
            </w:r>
            <w:r w:rsidR="00E23DD3">
              <w:rPr>
                <w:noProof/>
                <w:lang w:val="en-GB"/>
              </w:rPr>
              <w:t xml:space="preserve">will </w:t>
            </w:r>
            <w:r w:rsidR="00E23DD3" w:rsidRPr="006C171D">
              <w:rPr>
                <w:noProof/>
                <w:lang w:val="en-GB"/>
              </w:rPr>
              <w:t>need to be recalculated.</w:t>
            </w:r>
          </w:p>
        </w:tc>
      </w:tr>
    </w:tbl>
    <w:p w14:paraId="43BD7976" w14:textId="1236B47B" w:rsidR="003F1898" w:rsidRDefault="003F1898" w:rsidP="003F1898">
      <w:pPr>
        <w:pStyle w:val="BodyText1"/>
      </w:pPr>
      <w:r>
        <w:t>For more information</w:t>
      </w:r>
      <w:r w:rsidR="007A3C92">
        <w:t xml:space="preserve"> on reporting uncertainty</w:t>
      </w:r>
      <w:r>
        <w:t xml:space="preserve">, </w:t>
      </w:r>
      <w:r w:rsidR="008A1219">
        <w:t>read</w:t>
      </w:r>
      <w:r>
        <w:t xml:space="preserve"> the </w:t>
      </w:r>
      <w:hyperlink r:id="rId74" w:tooltip="A link ot the Reporting Uncertainty gudeline on the CER website" w:history="1">
        <w:r w:rsidR="00290CFE">
          <w:rPr>
            <w:rStyle w:val="Hyperlink"/>
            <w:rFonts w:asciiTheme="minorHAnsi" w:hAnsiTheme="minorHAnsi"/>
          </w:rPr>
          <w:t>reporting uncertainty guideline</w:t>
        </w:r>
      </w:hyperlink>
      <w:r w:rsidR="006B1B5F">
        <w:rPr>
          <w:rStyle w:val="FootnoteReference"/>
        </w:rPr>
        <w:footnoteReference w:id="17"/>
      </w:r>
      <w:r w:rsidR="00DF7F89">
        <w:t xml:space="preserve"> for the relevant reporting year</w:t>
      </w:r>
      <w:r>
        <w:rPr>
          <w:rStyle w:val="Hyperlink"/>
          <w:rFonts w:asciiTheme="minorHAnsi" w:hAnsiTheme="minorHAnsi"/>
        </w:rPr>
        <w:t>.</w:t>
      </w:r>
    </w:p>
    <w:p w14:paraId="638B4EF5" w14:textId="77777777" w:rsidR="008560DC" w:rsidRDefault="008560DC">
      <w:pPr>
        <w:spacing w:after="0"/>
        <w:rPr>
          <w:rFonts w:ascii="Calibri" w:eastAsia="Times New Roman" w:hAnsi="Calibri" w:cs="Calibri"/>
          <w:b/>
          <w:bCs/>
          <w:kern w:val="32"/>
          <w:sz w:val="40"/>
        </w:rPr>
      </w:pPr>
      <w:bookmarkStart w:id="71" w:name="_13._Validate"/>
      <w:bookmarkStart w:id="72" w:name="_Toc196378110"/>
      <w:bookmarkEnd w:id="71"/>
      <w:r>
        <w:br w:type="page"/>
      </w:r>
    </w:p>
    <w:p w14:paraId="15FCF272" w14:textId="0EEB1FC8" w:rsidR="00476818" w:rsidRDefault="00F11DA2" w:rsidP="00AD2D08">
      <w:pPr>
        <w:pStyle w:val="Heading1"/>
      </w:pPr>
      <w:bookmarkStart w:id="73" w:name="_Toc201066014"/>
      <w:r>
        <w:t>Valida</w:t>
      </w:r>
      <w:r w:rsidR="00224761">
        <w:t>te</w:t>
      </w:r>
      <w:bookmarkEnd w:id="72"/>
      <w:bookmarkEnd w:id="73"/>
    </w:p>
    <w:p w14:paraId="60D4CB05" w14:textId="23CE3F01" w:rsidR="00270105" w:rsidRDefault="005F6205" w:rsidP="00FA0B5D">
      <w:pPr>
        <w:pStyle w:val="BodyText1"/>
        <w:spacing w:before="0" w:after="0"/>
      </w:pPr>
      <w:r>
        <w:t>T</w:t>
      </w:r>
      <w:r w:rsidR="00973428">
        <w:t>h</w:t>
      </w:r>
      <w:r w:rsidR="00DD0088">
        <w:t>e</w:t>
      </w:r>
      <w:r w:rsidR="003A021B" w:rsidRPr="003A021B">
        <w:t xml:space="preserve"> </w:t>
      </w:r>
      <w:r w:rsidR="00AB5FC2">
        <w:t>‘</w:t>
      </w:r>
      <w:r w:rsidR="003A021B" w:rsidRPr="00AB5FC2">
        <w:t>Validat</w:t>
      </w:r>
      <w:r w:rsidR="00224761" w:rsidRPr="00AB5FC2">
        <w:t>e</w:t>
      </w:r>
      <w:r w:rsidR="00AB5FC2">
        <w:t>’</w:t>
      </w:r>
      <w:r w:rsidR="00244FA1">
        <w:t xml:space="preserve"> function</w:t>
      </w:r>
      <w:r w:rsidR="0080470F">
        <w:t xml:space="preserve">, </w:t>
      </w:r>
      <w:r w:rsidR="00C35181">
        <w:t>display</w:t>
      </w:r>
      <w:r>
        <w:t>s</w:t>
      </w:r>
      <w:r w:rsidR="00C35181" w:rsidRPr="00C35181">
        <w:t xml:space="preserve"> </w:t>
      </w:r>
      <w:r w:rsidR="008A10A4">
        <w:t>validation</w:t>
      </w:r>
      <w:r w:rsidR="004A280D">
        <w:t xml:space="preserve"> issues</w:t>
      </w:r>
      <w:r w:rsidR="00C35181" w:rsidRPr="00C35181">
        <w:t xml:space="preserve"> </w:t>
      </w:r>
      <w:r>
        <w:t>which must be a</w:t>
      </w:r>
      <w:r w:rsidRPr="00C35181">
        <w:t>ddress</w:t>
      </w:r>
      <w:r>
        <w:t>ed</w:t>
      </w:r>
      <w:r w:rsidRPr="00C35181">
        <w:t xml:space="preserve"> </w:t>
      </w:r>
      <w:r w:rsidR="004E6973">
        <w:t>prior to</w:t>
      </w:r>
      <w:r w:rsidR="00C35181" w:rsidRPr="00C35181">
        <w:t xml:space="preserve"> </w:t>
      </w:r>
      <w:r w:rsidR="00E640A5">
        <w:t xml:space="preserve">draft report generation and </w:t>
      </w:r>
      <w:r w:rsidR="00C35181" w:rsidRPr="00C35181">
        <w:t>report submission</w:t>
      </w:r>
      <w:r w:rsidR="00FA0B5D">
        <w:t>.</w:t>
      </w:r>
      <w:r w:rsidR="00DA1613">
        <w:t xml:space="preserve"> </w:t>
      </w:r>
    </w:p>
    <w:p w14:paraId="0CA49557" w14:textId="77777777" w:rsidR="00270105" w:rsidRDefault="00270105" w:rsidP="00FA0B5D">
      <w:pPr>
        <w:pStyle w:val="BodyText1"/>
        <w:spacing w:before="0" w:after="0"/>
      </w:pPr>
    </w:p>
    <w:p w14:paraId="06241185" w14:textId="11AC66C8" w:rsidR="00F144D1" w:rsidRDefault="00E90469" w:rsidP="00F144D1">
      <w:pPr>
        <w:pStyle w:val="BodyText1"/>
        <w:spacing w:before="0" w:after="0"/>
      </w:pPr>
      <w:r>
        <w:t>V</w:t>
      </w:r>
      <w:r w:rsidR="0083398D" w:rsidRPr="00AB5FC2">
        <w:t>alidation</w:t>
      </w:r>
      <w:r w:rsidR="004A280D">
        <w:t xml:space="preserve"> issues </w:t>
      </w:r>
      <w:r w:rsidR="00241C97">
        <w:t xml:space="preserve">are categorised under the </w:t>
      </w:r>
      <w:r w:rsidR="00F144D1">
        <w:t>following validation types:</w:t>
      </w:r>
    </w:p>
    <w:p w14:paraId="0A9B0283" w14:textId="209B0975" w:rsidR="00E90469" w:rsidRDefault="005B6BE7" w:rsidP="00F144D1">
      <w:pPr>
        <w:pStyle w:val="CERbullets"/>
      </w:pPr>
      <w:r>
        <w:t xml:space="preserve">incomplete </w:t>
      </w:r>
      <w:r w:rsidR="00E90469">
        <w:t>records</w:t>
      </w:r>
    </w:p>
    <w:p w14:paraId="5AEE0005" w14:textId="4804580B" w:rsidR="00501881" w:rsidRDefault="008F6BF7" w:rsidP="000D5137">
      <w:pPr>
        <w:pStyle w:val="CERbullets"/>
      </w:pPr>
      <w:r>
        <w:t>s</w:t>
      </w:r>
      <w:r w:rsidR="00501881">
        <w:t>afeguard production variables</w:t>
      </w:r>
    </w:p>
    <w:p w14:paraId="74B83A4A" w14:textId="0C6FC325" w:rsidR="00E90469" w:rsidRDefault="005B6BE7" w:rsidP="000D5137">
      <w:pPr>
        <w:pStyle w:val="CERbullets"/>
      </w:pPr>
      <w:r>
        <w:t>uncertainty</w:t>
      </w:r>
    </w:p>
    <w:p w14:paraId="07DFF81E" w14:textId="322E0E74" w:rsidR="00284E96" w:rsidRDefault="005B6BE7" w:rsidP="000D5137">
      <w:pPr>
        <w:pStyle w:val="CERbullets"/>
      </w:pPr>
      <w:r>
        <w:t xml:space="preserve">small </w:t>
      </w:r>
      <w:r w:rsidR="005D34B1">
        <w:t>facilit</w:t>
      </w:r>
      <w:r w:rsidR="00031197">
        <w:t>y threshold</w:t>
      </w:r>
      <w:r w:rsidR="00512658">
        <w:t>s</w:t>
      </w:r>
    </w:p>
    <w:p w14:paraId="0666E4A3" w14:textId="1EEAF7F8" w:rsidR="00CC24E8" w:rsidRDefault="00CC24E8" w:rsidP="000D5137">
      <w:pPr>
        <w:pStyle w:val="CERbullets"/>
      </w:pPr>
      <w:r>
        <w:t>related activities.</w:t>
      </w:r>
    </w:p>
    <w:p w14:paraId="6C08AB6C" w14:textId="6132D592" w:rsidR="004A280D" w:rsidRDefault="004A280D" w:rsidP="008C74F4">
      <w:pPr>
        <w:pStyle w:val="BodyText1"/>
        <w:spacing w:before="0" w:after="0"/>
      </w:pPr>
    </w:p>
    <w:p w14:paraId="59CCB3FB" w14:textId="77777777" w:rsidR="003C64DC" w:rsidRDefault="00CE58C6" w:rsidP="004A280D">
      <w:pPr>
        <w:pStyle w:val="BodyText1"/>
        <w:spacing w:before="0" w:after="0"/>
      </w:pPr>
      <w:r>
        <w:t>The screen will only display 25 validation</w:t>
      </w:r>
      <w:r w:rsidR="004A280D">
        <w:t xml:space="preserve"> issues</w:t>
      </w:r>
      <w:r>
        <w:t xml:space="preserve"> at a time per validation type</w:t>
      </w:r>
      <w:r w:rsidR="007379D5">
        <w:t>. Address t</w:t>
      </w:r>
      <w:r w:rsidR="00706842">
        <w:t>he validation issues on the screen to</w:t>
      </w:r>
      <w:r w:rsidR="007379D5">
        <w:t xml:space="preserve"> display </w:t>
      </w:r>
      <w:r w:rsidR="0079759B">
        <w:t>more.</w:t>
      </w:r>
      <w:r w:rsidR="00F51D18">
        <w:t xml:space="preserve"> </w:t>
      </w:r>
    </w:p>
    <w:p w14:paraId="7901BCEB" w14:textId="77777777" w:rsidR="003C64DC" w:rsidRDefault="003C64DC" w:rsidP="004A280D">
      <w:pPr>
        <w:pStyle w:val="BodyText1"/>
        <w:spacing w:before="0" w:after="0"/>
      </w:pPr>
    </w:p>
    <w:p w14:paraId="1A7EDA2C" w14:textId="7F26A344" w:rsidR="00CE58C6" w:rsidRDefault="003145E3" w:rsidP="004A280D">
      <w:pPr>
        <w:pStyle w:val="BodyText1"/>
        <w:spacing w:before="0" w:after="0"/>
      </w:pPr>
      <w:r>
        <w:t>You can acknowledge</w:t>
      </w:r>
      <w:r w:rsidR="00FD4278">
        <w:t xml:space="preserve">, rather than fix, </w:t>
      </w:r>
      <w:r>
        <w:t>a validation issue</w:t>
      </w:r>
      <w:r w:rsidR="00CC24E8">
        <w:t xml:space="preserve"> for a </w:t>
      </w:r>
      <w:r w:rsidR="00F973FF">
        <w:t>‘</w:t>
      </w:r>
      <w:r w:rsidR="00CC24E8">
        <w:t>related activity</w:t>
      </w:r>
      <w:r w:rsidR="00F973FF">
        <w:t>’</w:t>
      </w:r>
      <w:r w:rsidR="00D70F86">
        <w:t xml:space="preserve"> if the suggested related activity is not applicable for your reporting</w:t>
      </w:r>
      <w:r w:rsidR="00A8375F">
        <w:t>.</w:t>
      </w:r>
      <w:r w:rsidR="00F973FF">
        <w:t xml:space="preserve"> </w:t>
      </w:r>
      <w:r w:rsidR="00923449">
        <w:t>Acknowledge</w:t>
      </w:r>
      <w:r w:rsidR="00265849">
        <w:t xml:space="preserve">ments will </w:t>
      </w:r>
      <w:r w:rsidR="00E00816">
        <w:t>not clear from</w:t>
      </w:r>
      <w:r w:rsidR="00265849">
        <w:t xml:space="preserve"> the Validate page</w:t>
      </w:r>
      <w:r w:rsidR="00D47BA9">
        <w:t xml:space="preserve"> and will appear in the NGER pdf report when it is generated. </w:t>
      </w:r>
    </w:p>
    <w:p w14:paraId="6FC5A1E6" w14:textId="6D2EF14E" w:rsidR="002211D1" w:rsidRDefault="00DA077A" w:rsidP="004A280D">
      <w:pPr>
        <w:pStyle w:val="BodyText1"/>
        <w:spacing w:before="0" w:after="0"/>
      </w:pPr>
      <w:r w:rsidRPr="00DA077A">
        <w:rPr>
          <w:b/>
          <w:bCs/>
          <w:noProof/>
        </w:rPr>
        <w:drawing>
          <wp:anchor distT="0" distB="0" distL="114300" distR="114300" simplePos="0" relativeHeight="251658258" behindDoc="0" locked="0" layoutInCell="1" allowOverlap="1" wp14:anchorId="497604AC" wp14:editId="426608DE">
            <wp:simplePos x="0" y="0"/>
            <wp:positionH relativeFrom="margin">
              <wp:posOffset>-6985</wp:posOffset>
            </wp:positionH>
            <wp:positionV relativeFrom="paragraph">
              <wp:posOffset>438150</wp:posOffset>
            </wp:positionV>
            <wp:extent cx="6026150" cy="3469005"/>
            <wp:effectExtent l="0" t="0" r="0" b="0"/>
            <wp:wrapSquare wrapText="bothSides"/>
            <wp:docPr id="1971846781" name="Picture 1" descr="A screenshot the Clean Energy Regulator website with the page titled 'Validate'. An orange callout box bottom-left contains the text 'Address validations displayed on screen'. A table under the heading 'Incomplete records' it titled 'Facilities'. A column within the table titled 'Actions' is highlighted, and an orange callout box above it contains the text 'Click to open and edit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46781" name="Picture 1" descr="A screenshot the Clean Energy Regulator website with the page titled 'Validate'. An orange callout box bottom-left contains the text 'Address validations displayed on screen'. A table under the heading 'Incomplete records' it titled 'Facilities'. A column within the table titled 'Actions' is highlighted, and an orange callout box above it contains the text 'Click to open and edit the record'."/>
                    <pic:cNvPicPr/>
                  </pic:nvPicPr>
                  <pic:blipFill>
                    <a:blip r:embed="rId75"/>
                    <a:stretch>
                      <a:fillRect/>
                    </a:stretch>
                  </pic:blipFill>
                  <pic:spPr>
                    <a:xfrm>
                      <a:off x="0" y="0"/>
                      <a:ext cx="6026150" cy="3469005"/>
                    </a:xfrm>
                    <a:prstGeom prst="rect">
                      <a:avLst/>
                    </a:prstGeom>
                  </pic:spPr>
                </pic:pic>
              </a:graphicData>
            </a:graphic>
            <wp14:sizeRelH relativeFrom="margin">
              <wp14:pctWidth>0</wp14:pctWidth>
            </wp14:sizeRelH>
            <wp14:sizeRelV relativeFrom="margin">
              <wp14:pctHeight>0</wp14:pctHeight>
            </wp14:sizeRelV>
          </wp:anchor>
        </w:drawing>
      </w:r>
      <w:r w:rsidR="002211D1">
        <w:br/>
        <w:t>Cli</w:t>
      </w:r>
      <w:r w:rsidR="00DE1C7C">
        <w:t>c</w:t>
      </w:r>
      <w:r w:rsidR="002211D1">
        <w:t>k on the link under the Actions heading in the ‘Incomplete records’ table to open the record.</w:t>
      </w:r>
    </w:p>
    <w:p w14:paraId="66D2B67C" w14:textId="5CAA7D1B" w:rsidR="00330B58" w:rsidRDefault="008E79C0" w:rsidP="00625BD7">
      <w:pPr>
        <w:pStyle w:val="BodyText1"/>
        <w:spacing w:before="0" w:after="60"/>
      </w:pPr>
      <w:r>
        <w:rPr>
          <w:noProof/>
          <w:color w:val="2B579A"/>
          <w:shd w:val="clear" w:color="auto" w:fill="E6E6E6"/>
        </w:rPr>
        <mc:AlternateContent>
          <mc:Choice Requires="wps">
            <w:drawing>
              <wp:anchor distT="0" distB="0" distL="114300" distR="114300" simplePos="0" relativeHeight="251658243" behindDoc="0" locked="0" layoutInCell="1" allowOverlap="1" wp14:anchorId="20C28C04" wp14:editId="43828046">
                <wp:simplePos x="0" y="0"/>
                <wp:positionH relativeFrom="column">
                  <wp:posOffset>38100</wp:posOffset>
                </wp:positionH>
                <wp:positionV relativeFrom="paragraph">
                  <wp:posOffset>227965</wp:posOffset>
                </wp:positionV>
                <wp:extent cx="476250" cy="352425"/>
                <wp:effectExtent l="0" t="0" r="0" b="0"/>
                <wp:wrapNone/>
                <wp:docPr id="796147561" name="Text Box 4"/>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w="6350">
                          <a:noFill/>
                        </a:ln>
                      </wps:spPr>
                      <wps:txbx>
                        <w:txbxContent>
                          <w:p w14:paraId="629F249E" w14:textId="5AD05C56" w:rsidR="00FA742B" w:rsidRDefault="00FA742B" w:rsidP="00FA74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28C04" id="Text Box 4" o:spid="_x0000_s1028" type="#_x0000_t202" style="position:absolute;margin-left:3pt;margin-top:17.95pt;width:37.5pt;height:2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eWGQIAADIEAAAOAAAAZHJzL2Uyb0RvYy54bWysU01v2zAMvQ/YfxB0X5y4S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" filled="f" stroked="f" strokeweight=".5pt">
                <v:textbox>
                  <w:txbxContent>
                    <w:p w14:paraId="629F249E" w14:textId="5AD05C56" w:rsidR="00FA742B" w:rsidRDefault="00FA742B" w:rsidP="00FA742B"/>
                  </w:txbxContent>
                </v:textbox>
              </v:shape>
            </w:pict>
          </mc:Fallback>
        </mc:AlternateContent>
      </w:r>
      <w:r w:rsidR="002F5994">
        <w:t>If there are no validations</w:t>
      </w:r>
      <w:r w:rsidR="00850A2F">
        <w:t>,</w:t>
      </w:r>
      <w:r w:rsidR="002F5994">
        <w:t xml:space="preserve"> the </w:t>
      </w:r>
      <w:r w:rsidR="005A365F">
        <w:t xml:space="preserve">page will display </w:t>
      </w:r>
      <w:r w:rsidR="00326634">
        <w:t>‘Validation checks passed’</w:t>
      </w:r>
      <w:r w:rsidR="005A365F">
        <w:t>.</w:t>
      </w:r>
    </w:p>
    <w:p w14:paraId="276CBE9C" w14:textId="77777777" w:rsidR="001D2F16" w:rsidRDefault="001D2F16">
      <w:pPr>
        <w:spacing w:after="0"/>
        <w:rPr>
          <w:rFonts w:ascii="Calibri" w:eastAsia="Times New Roman" w:hAnsi="Calibri" w:cs="Calibri"/>
          <w:b/>
          <w:bCs/>
          <w:kern w:val="32"/>
          <w:sz w:val="40"/>
        </w:rPr>
      </w:pPr>
      <w:bookmarkStart w:id="74" w:name="_Toc196378111"/>
      <w:bookmarkStart w:id="75" w:name="_Toc201066015"/>
      <w:r>
        <w:br w:type="page"/>
      </w:r>
    </w:p>
    <w:p w14:paraId="63C6BEAB" w14:textId="47306A59" w:rsidR="00F11DA2" w:rsidRDefault="00793D49" w:rsidP="00F11DA2">
      <w:pPr>
        <w:pStyle w:val="Heading1"/>
      </w:pPr>
      <w:r>
        <w:t>Generate and s</w:t>
      </w:r>
      <w:r w:rsidR="00F11DA2">
        <w:t>ubmit a report</w:t>
      </w:r>
      <w:bookmarkEnd w:id="74"/>
      <w:bookmarkEnd w:id="75"/>
    </w:p>
    <w:p w14:paraId="3C795E08" w14:textId="26CF78BF" w:rsidR="00041697" w:rsidRDefault="00782688" w:rsidP="00374D89">
      <w:pPr>
        <w:pStyle w:val="BodyText1"/>
        <w:spacing w:after="0"/>
      </w:pPr>
      <w:r>
        <w:t xml:space="preserve">In the </w:t>
      </w:r>
      <w:r w:rsidR="001121F0">
        <w:t>‘</w:t>
      </w:r>
      <w:r>
        <w:t>Reports</w:t>
      </w:r>
      <w:r w:rsidR="00DF20C2">
        <w:t>’</w:t>
      </w:r>
      <w:r>
        <w:t xml:space="preserve"> function </w:t>
      </w:r>
      <w:r w:rsidR="00ED3F85">
        <w:t>you can</w:t>
      </w:r>
      <w:r w:rsidR="00785463">
        <w:t xml:space="preserve"> </w:t>
      </w:r>
      <w:r w:rsidR="00C76B92">
        <w:t>perform</w:t>
      </w:r>
      <w:r w:rsidR="007169C0">
        <w:t xml:space="preserve"> these actions, provided you have the </w:t>
      </w:r>
      <w:r w:rsidR="00B852AC">
        <w:t>required permissions</w:t>
      </w:r>
      <w:r w:rsidR="00041697">
        <w:t>:</w:t>
      </w:r>
    </w:p>
    <w:p w14:paraId="6D845379" w14:textId="186C1E11" w:rsidR="3982D629" w:rsidRDefault="00BB1CC1" w:rsidP="3982D629">
      <w:pPr>
        <w:pStyle w:val="CERbullets"/>
      </w:pPr>
      <w:r>
        <w:t xml:space="preserve">add </w:t>
      </w:r>
      <w:r w:rsidR="65F81D48">
        <w:t>supporting information as attachments</w:t>
      </w:r>
    </w:p>
    <w:p w14:paraId="7B9086E6" w14:textId="4C7638A6" w:rsidR="00041697" w:rsidRDefault="00BB1CC1" w:rsidP="00041697">
      <w:pPr>
        <w:pStyle w:val="CERbullets"/>
      </w:pPr>
      <w:r>
        <w:t xml:space="preserve">generate </w:t>
      </w:r>
      <w:r w:rsidR="00B852AC">
        <w:t xml:space="preserve">a draft </w:t>
      </w:r>
      <w:r w:rsidR="00406D72">
        <w:t xml:space="preserve">report </w:t>
      </w:r>
      <w:r w:rsidR="002B47F8">
        <w:t xml:space="preserve"> </w:t>
      </w:r>
    </w:p>
    <w:p w14:paraId="7E12CD1B" w14:textId="413C8382" w:rsidR="00D01490" w:rsidRDefault="00BB1CC1">
      <w:pPr>
        <w:pStyle w:val="CERbullets"/>
      </w:pPr>
      <w:r>
        <w:t xml:space="preserve">withdraw </w:t>
      </w:r>
      <w:r w:rsidR="00B852AC">
        <w:t>a draft report so changes can be made</w:t>
      </w:r>
    </w:p>
    <w:p w14:paraId="0DE79333" w14:textId="4F696F07" w:rsidR="003B2978" w:rsidRDefault="00BB1CC1">
      <w:pPr>
        <w:pStyle w:val="CERbullets"/>
      </w:pPr>
      <w:r>
        <w:t xml:space="preserve">submit </w:t>
      </w:r>
      <w:r w:rsidR="00EB3660">
        <w:t>your organisation’s NGER report (</w:t>
      </w:r>
      <w:r w:rsidR="003B2978">
        <w:t xml:space="preserve">Executive Officer </w:t>
      </w:r>
      <w:r w:rsidR="4FFC39CE">
        <w:t>or officer with written authorisation to submit on behalf of the organisation</w:t>
      </w:r>
      <w:r w:rsidR="00EB3660">
        <w:t>)</w:t>
      </w:r>
    </w:p>
    <w:p w14:paraId="07E8637E" w14:textId="3AD4793F" w:rsidR="00EB3660" w:rsidRDefault="00BB1CC1" w:rsidP="00EB3660">
      <w:pPr>
        <w:pStyle w:val="CERbullets"/>
      </w:pPr>
      <w:r>
        <w:t xml:space="preserve">view </w:t>
      </w:r>
      <w:r w:rsidR="000A54D1">
        <w:t xml:space="preserve">generated </w:t>
      </w:r>
      <w:r w:rsidR="00F736EE">
        <w:t xml:space="preserve">reports </w:t>
      </w:r>
      <w:r w:rsidR="001966E7">
        <w:t xml:space="preserve">and </w:t>
      </w:r>
      <w:r w:rsidR="000A54D1">
        <w:t>submitted</w:t>
      </w:r>
      <w:r w:rsidR="001966E7">
        <w:t xml:space="preserve"> attachments </w:t>
      </w:r>
      <w:r w:rsidR="00F736EE">
        <w:t>from previous reporting periods</w:t>
      </w:r>
      <w:r w:rsidR="001966E7">
        <w:t xml:space="preserve"> in the ‘Submitted reports’ table</w:t>
      </w:r>
      <w:r w:rsidR="002321C1">
        <w:t>.</w:t>
      </w:r>
      <w:r w:rsidR="002A43C9">
        <w:t xml:space="preserve"> </w:t>
      </w:r>
    </w:p>
    <w:p w14:paraId="2F55C26E" w14:textId="72639FB3" w:rsidR="00C81AD2" w:rsidRDefault="00EB3660" w:rsidP="008F0D82">
      <w:pPr>
        <w:pStyle w:val="CERbullets"/>
        <w:numPr>
          <w:ilvl w:val="0"/>
          <w:numId w:val="0"/>
        </w:numPr>
      </w:pPr>
      <w:r>
        <w:t xml:space="preserve">If you are unable to </w:t>
      </w:r>
      <w:r w:rsidR="00DB7D51">
        <w:t xml:space="preserve">perform one of these actions, </w:t>
      </w:r>
      <w:r w:rsidR="002144F8">
        <w:t xml:space="preserve">or need to update your permissions, </w:t>
      </w:r>
      <w:r w:rsidR="00DB7D51">
        <w:t xml:space="preserve">contact your organisation’s administrator. </w:t>
      </w:r>
    </w:p>
    <w:p w14:paraId="77800F42" w14:textId="39C4713B" w:rsidR="00527432" w:rsidRDefault="00527432" w:rsidP="00C0335D">
      <w:pPr>
        <w:pStyle w:val="BodyText1"/>
        <w:spacing w:before="0" w:after="0"/>
      </w:pPr>
      <w:r>
        <w:br/>
        <w:t>Before you generate a report, attach any supporting documentation</w:t>
      </w:r>
      <w:r w:rsidR="00BA15DD">
        <w:t xml:space="preserve"> by clicking ‘Add’. These will display in the report. </w:t>
      </w:r>
      <w:r w:rsidR="00BA15DD">
        <w:br/>
      </w:r>
    </w:p>
    <w:p w14:paraId="7862427B" w14:textId="6FA86086" w:rsidR="00783123" w:rsidRDefault="008369FD" w:rsidP="00783123">
      <w:pPr>
        <w:pStyle w:val="BodyText1"/>
        <w:spacing w:before="0"/>
      </w:pPr>
      <w:r>
        <w:t xml:space="preserve">To </w:t>
      </w:r>
      <w:r w:rsidR="00FE331D">
        <w:t xml:space="preserve">commence the process for </w:t>
      </w:r>
      <w:r>
        <w:t>generat</w:t>
      </w:r>
      <w:r w:rsidR="00FE331D">
        <w:t>ing</w:t>
      </w:r>
      <w:r>
        <w:t xml:space="preserve"> </w:t>
      </w:r>
      <w:r w:rsidR="00BA15DD">
        <w:t>the</w:t>
      </w:r>
      <w:r>
        <w:t xml:space="preserve"> </w:t>
      </w:r>
      <w:r w:rsidR="00BA15DD">
        <w:t>draft</w:t>
      </w:r>
      <w:r>
        <w:t xml:space="preserve"> report, click ‘Generate’ from the Reports page</w:t>
      </w:r>
      <w:r w:rsidR="00DB7D51">
        <w:t>.</w:t>
      </w:r>
      <w:r>
        <w:t xml:space="preserve"> </w:t>
      </w:r>
    </w:p>
    <w:p w14:paraId="0343B3B9" w14:textId="6C9D6E5A" w:rsidR="00C81AD2" w:rsidRDefault="00C81AD2" w:rsidP="00C0335D">
      <w:pPr>
        <w:pStyle w:val="BodyText1"/>
        <w:spacing w:before="0" w:after="0"/>
      </w:pPr>
    </w:p>
    <w:p w14:paraId="6DEB7C8A" w14:textId="77777777" w:rsidR="00BF088A" w:rsidRDefault="00BF088A" w:rsidP="00374D89">
      <w:pPr>
        <w:pStyle w:val="BodyText1"/>
        <w:spacing w:before="0" w:after="0"/>
      </w:pPr>
    </w:p>
    <w:p w14:paraId="20BB922A" w14:textId="59B6B616" w:rsidR="00BF088A" w:rsidRDefault="00A34418" w:rsidP="00374D89">
      <w:pPr>
        <w:pStyle w:val="BodyText1"/>
        <w:spacing w:before="0" w:after="0"/>
      </w:pPr>
      <w:r w:rsidRPr="00A34418">
        <w:rPr>
          <w:noProof/>
        </w:rPr>
        <w:drawing>
          <wp:anchor distT="0" distB="0" distL="114300" distR="114300" simplePos="0" relativeHeight="251658259" behindDoc="0" locked="0" layoutInCell="1" allowOverlap="1" wp14:anchorId="227978F0" wp14:editId="1F7AB20C">
            <wp:simplePos x="0" y="0"/>
            <wp:positionH relativeFrom="column">
              <wp:posOffset>-1514</wp:posOffset>
            </wp:positionH>
            <wp:positionV relativeFrom="paragraph">
              <wp:posOffset>1611</wp:posOffset>
            </wp:positionV>
            <wp:extent cx="6184900" cy="2009775"/>
            <wp:effectExtent l="0" t="0" r="6350" b="9525"/>
            <wp:wrapSquare wrapText="bothSides"/>
            <wp:docPr id="852207285" name="Picture 1" descr="A screenshot the Clean Energy Regulator website cropped to a section titled 'Reports'. There are two tables. The table titled 'Unsubmitted reports' has the hyperlink 'Generate' in the column 'Actions' highlighted. Underneath and orange callout box contains the text 'Then select Generate to open the Generate report landing page. The hyperlink in this table's rightmost column labelled 'Add' is highlighted, and above an orange callout box contains the text 'Attach supporting documentation to display in the report by selecting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07285" name="Picture 1" descr="A screenshot the Clean Energy Regulator website cropped to a section titled 'Reports'. There are two tables. The table titled 'Unsubmitted reports' has the hyperlink 'Generate' in the column 'Actions' highlighted. Underneath and orange callout box contains the text 'Then select Generate to open the Generate report landing page. The hyperlink in this table's rightmost column labelled 'Add' is highlighted, and above an orange callout box contains the text 'Attach supporting documentation to display in the report by selecting Add'."/>
                    <pic:cNvPicPr/>
                  </pic:nvPicPr>
                  <pic:blipFill>
                    <a:blip r:embed="rId76"/>
                    <a:stretch>
                      <a:fillRect/>
                    </a:stretch>
                  </pic:blipFill>
                  <pic:spPr>
                    <a:xfrm>
                      <a:off x="0" y="0"/>
                      <a:ext cx="6184900" cy="2009775"/>
                    </a:xfrm>
                    <a:prstGeom prst="rect">
                      <a:avLst/>
                    </a:prstGeom>
                  </pic:spPr>
                </pic:pic>
              </a:graphicData>
            </a:graphic>
          </wp:anchor>
        </w:drawing>
      </w:r>
    </w:p>
    <w:p w14:paraId="3D1800F8" w14:textId="77777777" w:rsidR="00B92767" w:rsidRDefault="00B92767">
      <w:pPr>
        <w:spacing w:after="0"/>
      </w:pPr>
      <w:r>
        <w:br w:type="page"/>
      </w:r>
    </w:p>
    <w:p w14:paraId="3C62B95D" w14:textId="5B2D3BD0" w:rsidR="0071546E" w:rsidRDefault="00086DFC" w:rsidP="0071546E">
      <w:pPr>
        <w:pStyle w:val="CERnumbering"/>
        <w:numPr>
          <w:ilvl w:val="0"/>
          <w:numId w:val="0"/>
        </w:numPr>
      </w:pPr>
      <w:r>
        <w:t xml:space="preserve">This will open the ‘Generate report’ landing page. </w:t>
      </w:r>
      <w:r w:rsidR="00660667">
        <w:t>Y</w:t>
      </w:r>
      <w:r w:rsidR="00B17413" w:rsidDel="003E1164">
        <w:t>ou</w:t>
      </w:r>
      <w:r w:rsidR="00A843FC" w:rsidDel="003E1164">
        <w:t xml:space="preserve"> will need to confirm the details of your NGER contact person and Executive Officer. </w:t>
      </w:r>
      <w:r w:rsidR="00543BAC">
        <w:t>If they are satisfactory,</w:t>
      </w:r>
      <w:r w:rsidR="00A843FC">
        <w:t xml:space="preserve"> click the blue ‘generate’ button at the bottom of the screen to generate your report</w:t>
      </w:r>
      <w:r w:rsidR="160288CB">
        <w:t xml:space="preserve">. </w:t>
      </w:r>
      <w:r w:rsidR="0071546E">
        <w:t>If the ‘generate’ button is not available to click, check that you have addressed all validations</w:t>
      </w:r>
      <w:r w:rsidR="000B74EA">
        <w:t xml:space="preserve"> in the </w:t>
      </w:r>
      <w:hyperlink w:anchor="_13._Validate" w:history="1">
        <w:r w:rsidR="000B74EA" w:rsidRPr="000B74EA">
          <w:rPr>
            <w:rStyle w:val="Hyperlink"/>
            <w:rFonts w:asciiTheme="minorHAnsi" w:hAnsiTheme="minorHAnsi"/>
          </w:rPr>
          <w:t>‘Validate’ function</w:t>
        </w:r>
      </w:hyperlink>
      <w:r w:rsidR="0071546E">
        <w:t xml:space="preserve">. </w:t>
      </w:r>
    </w:p>
    <w:p w14:paraId="34EEAE3F" w14:textId="26D1564F" w:rsidR="00D536BD" w:rsidRDefault="160288CB">
      <w:pPr>
        <w:pStyle w:val="CERnumbering"/>
        <w:numPr>
          <w:ilvl w:val="0"/>
          <w:numId w:val="0"/>
        </w:numPr>
      </w:pPr>
      <w:r>
        <w:t>Updates to the NGER Conta</w:t>
      </w:r>
      <w:r w:rsidR="0A22DBEF">
        <w:t>c</w:t>
      </w:r>
      <w:r>
        <w:t>t Person or Execut</w:t>
      </w:r>
      <w:r w:rsidR="00E03A66">
        <w:t>i</w:t>
      </w:r>
      <w:r>
        <w:t xml:space="preserve">ve Officers need to be done through the Manage </w:t>
      </w:r>
      <w:r w:rsidR="3E50C254">
        <w:t>access function</w:t>
      </w:r>
      <w:r w:rsidR="384521F4">
        <w:t xml:space="preserve"> by your organisation administrator</w:t>
      </w:r>
      <w:r w:rsidR="3E50C254">
        <w:t>.</w:t>
      </w:r>
      <w:r w:rsidR="2080A697">
        <w:t xml:space="preserve"> See the </w:t>
      </w:r>
      <w:hyperlink r:id="rId77" w:history="1">
        <w:r w:rsidR="2080A697" w:rsidRPr="00BF349C">
          <w:rPr>
            <w:rStyle w:val="Hyperlink"/>
            <w:rFonts w:asciiTheme="minorHAnsi" w:hAnsiTheme="minorHAnsi"/>
          </w:rPr>
          <w:t xml:space="preserve">NGER Online Services </w:t>
        </w:r>
        <w:r w:rsidR="003E40C6" w:rsidRPr="00BF349C">
          <w:rPr>
            <w:rStyle w:val="Hyperlink"/>
            <w:rFonts w:asciiTheme="minorHAnsi" w:hAnsiTheme="minorHAnsi"/>
          </w:rPr>
          <w:t>u</w:t>
        </w:r>
        <w:r w:rsidR="2080A697" w:rsidRPr="00BF349C">
          <w:rPr>
            <w:rStyle w:val="Hyperlink"/>
            <w:rFonts w:asciiTheme="minorHAnsi" w:hAnsiTheme="minorHAnsi"/>
          </w:rPr>
          <w:t xml:space="preserve">ser </w:t>
        </w:r>
        <w:r w:rsidR="003E40C6" w:rsidRPr="00BF349C">
          <w:rPr>
            <w:rStyle w:val="Hyperlink"/>
            <w:rFonts w:asciiTheme="minorHAnsi" w:hAnsiTheme="minorHAnsi"/>
          </w:rPr>
          <w:t>g</w:t>
        </w:r>
        <w:r w:rsidR="2080A697" w:rsidRPr="00BF349C">
          <w:rPr>
            <w:rStyle w:val="Hyperlink"/>
          </w:rPr>
          <w:t>uide</w:t>
        </w:r>
      </w:hyperlink>
      <w:r w:rsidR="00BF349C">
        <w:rPr>
          <w:rStyle w:val="FootnoteReference"/>
        </w:rPr>
        <w:footnoteReference w:id="18"/>
      </w:r>
      <w:r w:rsidR="2080A697">
        <w:t xml:space="preserve"> for more information.</w:t>
      </w:r>
      <w:r w:rsidR="00B92767">
        <w:br/>
      </w:r>
    </w:p>
    <w:p w14:paraId="7EA227BB" w14:textId="4C26C7DF" w:rsidR="00BF088A" w:rsidRDefault="003E06EF" w:rsidP="00C81AD2">
      <w:pPr>
        <w:pStyle w:val="BodyText1"/>
        <w:spacing w:before="0" w:after="0"/>
      </w:pPr>
      <w:r w:rsidRPr="003E06EF">
        <w:rPr>
          <w:noProof/>
        </w:rPr>
        <w:drawing>
          <wp:anchor distT="0" distB="0" distL="114300" distR="114300" simplePos="0" relativeHeight="251658260" behindDoc="0" locked="0" layoutInCell="1" allowOverlap="1" wp14:anchorId="1EAF9450" wp14:editId="7C7FA354">
            <wp:simplePos x="0" y="0"/>
            <wp:positionH relativeFrom="column">
              <wp:posOffset>-1514</wp:posOffset>
            </wp:positionH>
            <wp:positionV relativeFrom="paragraph">
              <wp:posOffset>-2405</wp:posOffset>
            </wp:positionV>
            <wp:extent cx="6184900" cy="4824095"/>
            <wp:effectExtent l="0" t="0" r="6350" b="0"/>
            <wp:wrapSquare wrapText="bothSides"/>
            <wp:docPr id="1313531154" name="Picture 1" descr="A screenshot the Clean Energy Regulator website with the page titled 'Generate report'. A heading labelled 'Personnel' is highlighted, and an orange callout box next to it contains the text 'Review Personnel details'. A grey box bottom-right titled 'Executive Officer' has a drop-down selection box titled 'Name'. An orange callout box above this contains the text 'Select  Executive Officer options from the dropdown'. A button labelled 'Generate' at the bottom is highlighted and an orange callout box next to it contains the text 'Click Generate to generate a draft PDF report or Cancel to exi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31154" name="Picture 1" descr="A screenshot the Clean Energy Regulator website with the page titled 'Generate report'. A heading labelled 'Personnel' is highlighted, and an orange callout box next to it contains the text 'Review Personnel details'. A grey box bottom-right titled 'Executive Officer' has a drop-down selection box titled 'Name'. An orange callout box above this contains the text 'Select  Executive Officer options from the dropdown'. A button labelled 'Generate' at the bottom is highlighted and an orange callout box next to it contains the text 'Click Generate to generate a draft PDF report or Cancel to exit screen'."/>
                    <pic:cNvPicPr/>
                  </pic:nvPicPr>
                  <pic:blipFill>
                    <a:blip r:embed="rId78"/>
                    <a:stretch>
                      <a:fillRect/>
                    </a:stretch>
                  </pic:blipFill>
                  <pic:spPr>
                    <a:xfrm>
                      <a:off x="0" y="0"/>
                      <a:ext cx="6184900" cy="4824095"/>
                    </a:xfrm>
                    <a:prstGeom prst="rect">
                      <a:avLst/>
                    </a:prstGeom>
                  </pic:spPr>
                </pic:pic>
              </a:graphicData>
            </a:graphic>
          </wp:anchor>
        </w:drawing>
      </w:r>
    </w:p>
    <w:p w14:paraId="1942AAEF" w14:textId="5ED32C3F" w:rsidR="00564C23" w:rsidRDefault="00564C23" w:rsidP="00374D89">
      <w:pPr>
        <w:pStyle w:val="BodyText1"/>
        <w:spacing w:before="0" w:after="0"/>
      </w:pPr>
    </w:p>
    <w:p w14:paraId="37B87E48" w14:textId="77777777" w:rsidR="00B92767" w:rsidRDefault="00B92767" w:rsidP="00B72CC5">
      <w:pPr>
        <w:pStyle w:val="BodyText1"/>
        <w:spacing w:before="0" w:after="0"/>
      </w:pPr>
      <w:r>
        <w:br/>
      </w:r>
    </w:p>
    <w:p w14:paraId="6C1B6A76" w14:textId="77777777" w:rsidR="00B92767" w:rsidRDefault="00B92767">
      <w:pPr>
        <w:spacing w:after="0"/>
      </w:pPr>
      <w:r>
        <w:br w:type="page"/>
      </w:r>
    </w:p>
    <w:p w14:paraId="641B589B" w14:textId="4A1224DB" w:rsidR="001812A9" w:rsidRDefault="00B72CC5" w:rsidP="00B72CC5">
      <w:pPr>
        <w:pStyle w:val="BodyText1"/>
        <w:spacing w:before="0" w:after="0"/>
      </w:pPr>
      <w:r>
        <w:t>When you click ‘Generate’</w:t>
      </w:r>
      <w:r w:rsidR="001812A9">
        <w:t xml:space="preserve"> the </w:t>
      </w:r>
      <w:r w:rsidR="00E42097">
        <w:t>‘</w:t>
      </w:r>
      <w:r w:rsidR="00EE18D1">
        <w:t xml:space="preserve">Review and submit </w:t>
      </w:r>
      <w:r w:rsidR="00E42097">
        <w:t xml:space="preserve">report’ landing </w:t>
      </w:r>
      <w:r w:rsidR="00EE18D1">
        <w:t>page</w:t>
      </w:r>
      <w:r w:rsidR="001812A9">
        <w:t xml:space="preserve"> will load</w:t>
      </w:r>
      <w:r w:rsidR="00EE18D1">
        <w:t xml:space="preserve">. </w:t>
      </w:r>
    </w:p>
    <w:p w14:paraId="02D838FD" w14:textId="77777777" w:rsidR="001812A9" w:rsidRDefault="001812A9" w:rsidP="00B72CC5">
      <w:pPr>
        <w:pStyle w:val="BodyText1"/>
        <w:spacing w:before="0" w:after="0"/>
      </w:pPr>
    </w:p>
    <w:p w14:paraId="457717BA" w14:textId="3B84C105" w:rsidR="00227ACC" w:rsidRDefault="00227ACC" w:rsidP="00227ACC">
      <w:pPr>
        <w:pStyle w:val="BodyText1"/>
        <w:spacing w:before="0" w:after="0"/>
      </w:pPr>
      <w:r>
        <w:t>The workspace will be locked to prevent any changes to the data</w:t>
      </w:r>
      <w:r w:rsidR="00A025CB">
        <w:t xml:space="preserve"> and the status tag on the ‘NGER reports’ landing page will display</w:t>
      </w:r>
      <w:r w:rsidR="00E914DD">
        <w:t xml:space="preserve"> as</w:t>
      </w:r>
      <w:r w:rsidR="00A025CB">
        <w:t xml:space="preserve"> ‘Draft’.</w:t>
      </w:r>
      <w:r>
        <w:t xml:space="preserve"> To make changes to the data, you will need to withdraw the report. </w:t>
      </w:r>
    </w:p>
    <w:p w14:paraId="4E1932EC" w14:textId="6E78F248" w:rsidR="00912275" w:rsidRDefault="00EE18D1" w:rsidP="00B72CC5">
      <w:pPr>
        <w:pStyle w:val="BodyText1"/>
        <w:spacing w:before="0" w:after="0"/>
      </w:pPr>
      <w:r>
        <w:br/>
      </w:r>
    </w:p>
    <w:p w14:paraId="2556D803" w14:textId="0E68F601" w:rsidR="00D17391" w:rsidRDefault="00E31AFE" w:rsidP="00AB11C6">
      <w:pPr>
        <w:pStyle w:val="BodyText1"/>
        <w:spacing w:before="0" w:after="120"/>
        <w:ind w:left="720"/>
        <w:rPr>
          <w:noProof/>
        </w:rPr>
      </w:pPr>
      <w:r w:rsidRPr="00E31AFE">
        <w:rPr>
          <w:noProof/>
        </w:rPr>
        <w:drawing>
          <wp:anchor distT="0" distB="0" distL="114300" distR="114300" simplePos="0" relativeHeight="251658261" behindDoc="0" locked="0" layoutInCell="1" allowOverlap="1" wp14:anchorId="5462B6B0" wp14:editId="755B453E">
            <wp:simplePos x="0" y="0"/>
            <wp:positionH relativeFrom="margin">
              <wp:align>left</wp:align>
            </wp:positionH>
            <wp:positionV relativeFrom="paragraph">
              <wp:posOffset>58</wp:posOffset>
            </wp:positionV>
            <wp:extent cx="6184900" cy="4453890"/>
            <wp:effectExtent l="0" t="0" r="6350" b="3810"/>
            <wp:wrapSquare wrapText="bothSides"/>
            <wp:docPr id="709420868" name="Picture 1" descr="A screenshot the Clean Energy Regulator website with the page titled 'Review and submit report'. A heading labelled 'Report details' is highlighted, and an orange callout box next to it contains the text 'Ensure report details are correct'. A hyperlink next to the 'Download report' heading is highlighted, and next to it an orange callout box contains the text 'Click on link to download draft PDF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20868" name="Picture 1" descr="A screenshot the Clean Energy Regulator website with the page titled 'Review and submit report'. A heading labelled 'Report details' is highlighted, and an orange callout box next to it contains the text 'Ensure report details are correct'. A hyperlink next to the 'Download report' heading is highlighted, and next to it an orange callout box contains the text 'Click on link to download draft PDF report'.&#10;"/>
                    <pic:cNvPicPr/>
                  </pic:nvPicPr>
                  <pic:blipFill>
                    <a:blip r:embed="rId79"/>
                    <a:stretch>
                      <a:fillRect/>
                    </a:stretch>
                  </pic:blipFill>
                  <pic:spPr>
                    <a:xfrm>
                      <a:off x="0" y="0"/>
                      <a:ext cx="6184900" cy="4453890"/>
                    </a:xfrm>
                    <a:prstGeom prst="rect">
                      <a:avLst/>
                    </a:prstGeom>
                  </pic:spPr>
                </pic:pic>
              </a:graphicData>
            </a:graphic>
          </wp:anchor>
        </w:drawing>
      </w:r>
    </w:p>
    <w:p w14:paraId="411846EE" w14:textId="62544B15" w:rsidR="00961FFF" w:rsidRDefault="00200CA4" w:rsidP="00906168">
      <w:pPr>
        <w:pStyle w:val="BodyText1"/>
        <w:spacing w:after="0"/>
        <w:rPr>
          <w:noProof/>
        </w:rPr>
      </w:pPr>
      <w:r>
        <w:rPr>
          <w:noProof/>
        </w:rPr>
        <w:t xml:space="preserve">Review the draft and if data needs to be added or edited, withdraw the draft, make changes to data and </w:t>
      </w:r>
      <w:r w:rsidR="00DF53AA">
        <w:rPr>
          <w:noProof/>
        </w:rPr>
        <w:t xml:space="preserve">then </w:t>
      </w:r>
      <w:r w:rsidR="00473EC0">
        <w:rPr>
          <w:noProof/>
        </w:rPr>
        <w:t xml:space="preserve">generate </w:t>
      </w:r>
      <w:r w:rsidR="00DF53AA">
        <w:rPr>
          <w:noProof/>
        </w:rPr>
        <w:t>the report</w:t>
      </w:r>
      <w:r w:rsidR="00473EC0">
        <w:rPr>
          <w:noProof/>
        </w:rPr>
        <w:t xml:space="preserve"> again. </w:t>
      </w:r>
      <w:r w:rsidR="00EA39EF">
        <w:rPr>
          <w:noProof/>
        </w:rPr>
        <w:t xml:space="preserve">You can withdraw the report by clicking ‘withdraw’ from the Reports landing page. </w:t>
      </w:r>
    </w:p>
    <w:p w14:paraId="41369C1C" w14:textId="0C23A9E3" w:rsidR="002973DD" w:rsidRDefault="00181A39" w:rsidP="00906168">
      <w:pPr>
        <w:pStyle w:val="BodyText1"/>
        <w:spacing w:after="0"/>
        <w:rPr>
          <w:noProof/>
        </w:rPr>
      </w:pPr>
      <w:r w:rsidRPr="00181A39">
        <w:rPr>
          <w:noProof/>
        </w:rPr>
        <w:drawing>
          <wp:inline distT="0" distB="0" distL="0" distR="0" wp14:anchorId="4F392794" wp14:editId="654C5584">
            <wp:extent cx="6184900" cy="2173605"/>
            <wp:effectExtent l="0" t="0" r="6350" b="0"/>
            <wp:docPr id="1348075550" name="Picture 1" descr="A screenshot the Clean Energy Regulator website with the page titled 'Reports'. A heading labelled 'Reports' is highlighted. A link labelled 'withdraw' is also highlighted, and an orange callout box next to it contains the text 'Click to withdrawt he draft re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75550" name="Picture 1" descr="A screenshot the Clean Energy Regulator website with the page titled 'Reports'. A heading labelled 'Reports' is highlighted. A link labelled 'withdraw' is also highlighted, and an orange callout box next to it contains the text 'Click to withdrawt he draft report'. "/>
                    <pic:cNvPicPr/>
                  </pic:nvPicPr>
                  <pic:blipFill>
                    <a:blip r:embed="rId80"/>
                    <a:stretch>
                      <a:fillRect/>
                    </a:stretch>
                  </pic:blipFill>
                  <pic:spPr>
                    <a:xfrm>
                      <a:off x="0" y="0"/>
                      <a:ext cx="6184900" cy="2173605"/>
                    </a:xfrm>
                    <a:prstGeom prst="rect">
                      <a:avLst/>
                    </a:prstGeom>
                  </pic:spPr>
                </pic:pic>
              </a:graphicData>
            </a:graphic>
          </wp:inline>
        </w:drawing>
      </w:r>
    </w:p>
    <w:p w14:paraId="094A6FF9" w14:textId="77777777" w:rsidR="00C83D5E" w:rsidRDefault="00C83D5E" w:rsidP="00906168">
      <w:pPr>
        <w:pStyle w:val="BodyText1"/>
        <w:spacing w:after="0"/>
        <w:rPr>
          <w:noProof/>
        </w:rPr>
      </w:pPr>
    </w:p>
    <w:p w14:paraId="70D9C0B5" w14:textId="77777777" w:rsidR="00C83D5E" w:rsidRDefault="00C83D5E" w:rsidP="00C83D5E">
      <w:pPr>
        <w:pStyle w:val="BodyText1"/>
        <w:spacing w:before="0"/>
        <w:rPr>
          <w:noProof/>
        </w:rPr>
      </w:pPr>
      <w:r>
        <w:rPr>
          <w:noProof/>
        </w:rPr>
        <w:t xml:space="preserve">A draft PDF report can be withdrawn and regenerated as many times as required. </w:t>
      </w:r>
    </w:p>
    <w:p w14:paraId="0CA9EA29" w14:textId="350CA4BA" w:rsidR="00906168" w:rsidRDefault="00906168" w:rsidP="00906168">
      <w:pPr>
        <w:pStyle w:val="BodyText1"/>
        <w:spacing w:after="0"/>
      </w:pPr>
      <w:r>
        <w:t>Data entered in new EERS may not appear in a generated report. If this occurs, check if the:</w:t>
      </w:r>
    </w:p>
    <w:p w14:paraId="6D88E409" w14:textId="77777777" w:rsidR="00906168" w:rsidRDefault="00906168" w:rsidP="00A77B29">
      <w:pPr>
        <w:pStyle w:val="CERbullets"/>
      </w:pPr>
      <w:r>
        <w:t xml:space="preserve">facility and/or corporate </w:t>
      </w:r>
      <w:r w:rsidRPr="00A04E09">
        <w:rPr>
          <w:b/>
          <w:bCs/>
        </w:rPr>
        <w:t>threshold</w:t>
      </w:r>
      <w:r>
        <w:t xml:space="preserve"> has been met </w:t>
      </w:r>
    </w:p>
    <w:p w14:paraId="37A10F80" w14:textId="33779FF5" w:rsidR="00906168" w:rsidRDefault="00906168" w:rsidP="00A77B29">
      <w:pPr>
        <w:pStyle w:val="CERbullets"/>
      </w:pPr>
      <w:r>
        <w:t>facility is marked as ‘</w:t>
      </w:r>
      <w:r w:rsidRPr="00D70122">
        <w:rPr>
          <w:b/>
          <w:bCs/>
        </w:rPr>
        <w:t>N</w:t>
      </w:r>
      <w:r w:rsidRPr="004F4160">
        <w:rPr>
          <w:b/>
          <w:bCs/>
        </w:rPr>
        <w:t>ot</w:t>
      </w:r>
      <w:r>
        <w:t xml:space="preserve"> </w:t>
      </w:r>
      <w:r w:rsidRPr="00ED1EF1">
        <w:rPr>
          <w:b/>
          <w:bCs/>
        </w:rPr>
        <w:t>r</w:t>
      </w:r>
      <w:r w:rsidRPr="00A04E09">
        <w:rPr>
          <w:b/>
          <w:bCs/>
        </w:rPr>
        <w:t>eporting</w:t>
      </w:r>
      <w:r>
        <w:rPr>
          <w:b/>
          <w:bCs/>
        </w:rPr>
        <w:t>’</w:t>
      </w:r>
      <w:r w:rsidR="00303977">
        <w:rPr>
          <w:b/>
          <w:bCs/>
        </w:rPr>
        <w:t>.</w:t>
      </w:r>
      <w:r>
        <w:t xml:space="preserve"> </w:t>
      </w:r>
    </w:p>
    <w:p w14:paraId="438A8E67" w14:textId="77777777" w:rsidR="00A77B29" w:rsidRDefault="00F1535D" w:rsidP="00A77B29">
      <w:pPr>
        <w:spacing w:after="0"/>
      </w:pPr>
      <w:r>
        <w:t xml:space="preserve">Scroll down </w:t>
      </w:r>
      <w:r w:rsidR="00F457AD">
        <w:t>to</w:t>
      </w:r>
      <w:r w:rsidR="008079F0">
        <w:t xml:space="preserve"> read the Declaration before submitting the NGER report. </w:t>
      </w:r>
    </w:p>
    <w:p w14:paraId="68F2D9C1" w14:textId="77777777" w:rsidR="00A77B29" w:rsidRDefault="00A77B29" w:rsidP="00A77B29">
      <w:pPr>
        <w:spacing w:after="0"/>
      </w:pPr>
    </w:p>
    <w:p w14:paraId="0DBD8DF3" w14:textId="06EC0138" w:rsidR="00F05B24" w:rsidRDefault="002B1934" w:rsidP="00A77B29">
      <w:pPr>
        <w:spacing w:after="0"/>
      </w:pPr>
      <w:r>
        <w:t xml:space="preserve">Only </w:t>
      </w:r>
      <w:r w:rsidR="117BB4A0">
        <w:t>an</w:t>
      </w:r>
      <w:r w:rsidR="00E63E9D">
        <w:t xml:space="preserve"> Executive Officer </w:t>
      </w:r>
      <w:r w:rsidR="5D4ED038">
        <w:t xml:space="preserve">or an officer with written permission to submit on behalf of the organisation </w:t>
      </w:r>
      <w:r w:rsidR="00E63E9D">
        <w:t>may submit the report.</w:t>
      </w:r>
    </w:p>
    <w:p w14:paraId="0126C91F" w14:textId="3B35DF41" w:rsidR="00421909" w:rsidRDefault="005502D8" w:rsidP="00421909">
      <w:pPr>
        <w:pStyle w:val="CERnumbering"/>
        <w:numPr>
          <w:ilvl w:val="0"/>
          <w:numId w:val="0"/>
        </w:numPr>
        <w:ind w:left="360" w:hanging="360"/>
      </w:pPr>
      <w:r w:rsidRPr="005502D8">
        <w:rPr>
          <w:noProof/>
        </w:rPr>
        <w:drawing>
          <wp:inline distT="0" distB="0" distL="0" distR="0" wp14:anchorId="254BC3B6" wp14:editId="4E1C62C7">
            <wp:extent cx="6184900" cy="6553200"/>
            <wp:effectExtent l="0" t="0" r="6350" b="0"/>
            <wp:docPr id="1126497559" name="Picture 1" descr="A screenshot the Clean Energy Regulator website with the page titled 'Declaration'. There is a page of text, then a checkbox titled 'Sign Declaration'. Next to this an orange callout box contains the text 'Read and sign the declaration. This enables the submit button. Click the Submit button to submit your report'. Below, a button titled 'Withdraw draft' is highlighted and an orange callout box underneath contains the text 'Or withdraw draft to reopen workspace and make cha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97559" name="Picture 1" descr="A screenshot the Clean Energy Regulator website with the page titled 'Declaration'. There is a page of text, then a checkbox titled 'Sign Declaration'. Next to this an orange callout box contains the text 'Read and sign the declaration. This enables the submit button. Click the Submit button to submit your report'. Below, a button titled 'Withdraw draft' is highlighted and an orange callout box underneath contains the text 'Or withdraw draft to reopen workspace and make changes. "/>
                    <pic:cNvPicPr/>
                  </pic:nvPicPr>
                  <pic:blipFill>
                    <a:blip r:embed="rId81"/>
                    <a:stretch>
                      <a:fillRect/>
                    </a:stretch>
                  </pic:blipFill>
                  <pic:spPr>
                    <a:xfrm>
                      <a:off x="0" y="0"/>
                      <a:ext cx="6184900" cy="6553200"/>
                    </a:xfrm>
                    <a:prstGeom prst="rect">
                      <a:avLst/>
                    </a:prstGeom>
                  </pic:spPr>
                </pic:pic>
              </a:graphicData>
            </a:graphic>
          </wp:inline>
        </w:drawing>
      </w:r>
    </w:p>
    <w:p w14:paraId="23D39BCC" w14:textId="2AF5517E" w:rsidR="00295EBD" w:rsidRDefault="00295EBD" w:rsidP="00295EBD">
      <w:r>
        <w:t xml:space="preserve">If your Executive Officer or </w:t>
      </w:r>
      <w:r w:rsidR="00502F14">
        <w:t>officer with written authorisation to submit on behalf of the organisation</w:t>
      </w:r>
      <w:r>
        <w:t xml:space="preserve"> are unable to submit the report, you will need to contact your organisation’s administrator.</w:t>
      </w:r>
    </w:p>
    <w:p w14:paraId="3EF2AE64" w14:textId="08D4F31B" w:rsidR="00E954DA" w:rsidRDefault="00947C56" w:rsidP="00500993">
      <w:r>
        <w:t>You can confirm you have submitted your report by checking the submitted reports table</w:t>
      </w:r>
      <w:r w:rsidR="00C261DA">
        <w:t xml:space="preserve"> on the NGER reports landing page</w:t>
      </w:r>
      <w:r>
        <w:t xml:space="preserve">. </w:t>
      </w:r>
      <w:r w:rsidR="000A340F">
        <w:t>If the status does not say ‘submitted’</w:t>
      </w:r>
      <w:r w:rsidR="00071BB5">
        <w:t xml:space="preserve"> it means you have not yet successfully submitted your report.</w:t>
      </w:r>
    </w:p>
    <w:p w14:paraId="1D80B40D" w14:textId="709E6D53" w:rsidR="00B92767" w:rsidRDefault="006E57A2" w:rsidP="004F30AB">
      <w:r>
        <w:br/>
      </w:r>
      <w:r w:rsidR="00797024" w:rsidRPr="00797024">
        <w:rPr>
          <w:noProof/>
        </w:rPr>
        <w:drawing>
          <wp:inline distT="0" distB="0" distL="0" distR="0" wp14:anchorId="1D4426A2" wp14:editId="617012E3">
            <wp:extent cx="6184900" cy="1349375"/>
            <wp:effectExtent l="0" t="0" r="6350" b="3175"/>
            <wp:docPr id="564861112" name="Picture 1" descr="A screenshot of the Clean Energy Regulator website cropped to a section titled 'Submitted reports'. There is a table with the button labelled 'Submitted' in the column &quot;status' highlighted. Underneath an orange callout box contains the text 'Check this tag says submitted, confirming successful report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61112" name="Picture 1" descr="A screenshot of the Clean Energy Regulator website cropped to a section titled 'Submitted reports'. There is a table with the button labelled 'Submitted' in the column &quot;status' highlighted. Underneath an orange callout box contains the text 'Check this tag says submitted, confirming successful report submission.'"/>
                    <pic:cNvPicPr/>
                  </pic:nvPicPr>
                  <pic:blipFill>
                    <a:blip r:embed="rId82"/>
                    <a:stretch>
                      <a:fillRect/>
                    </a:stretch>
                  </pic:blipFill>
                  <pic:spPr>
                    <a:xfrm>
                      <a:off x="0" y="0"/>
                      <a:ext cx="6184900" cy="1349375"/>
                    </a:xfrm>
                    <a:prstGeom prst="rect">
                      <a:avLst/>
                    </a:prstGeom>
                  </pic:spPr>
                </pic:pic>
              </a:graphicData>
            </a:graphic>
          </wp:inline>
        </w:drawing>
      </w:r>
    </w:p>
    <w:p w14:paraId="1C60011F" w14:textId="56B91927" w:rsidR="00B70DD2" w:rsidRPr="003C168D" w:rsidRDefault="001F0FBA" w:rsidP="0067525B">
      <w:pPr>
        <w:pStyle w:val="Heading1"/>
      </w:pPr>
      <w:bookmarkStart w:id="76" w:name="_Toc201066016"/>
      <w:bookmarkStart w:id="77" w:name="_Toc196378112"/>
      <w:r>
        <w:t>M</w:t>
      </w:r>
      <w:r w:rsidR="00B70DD2" w:rsidRPr="003C168D">
        <w:t xml:space="preserve">ore information </w:t>
      </w:r>
      <w:r>
        <w:t>for NGER</w:t>
      </w:r>
      <w:r w:rsidRPr="003C168D">
        <w:t xml:space="preserve"> </w:t>
      </w:r>
      <w:r w:rsidR="00B70DD2" w:rsidRPr="003C168D">
        <w:t>reporting</w:t>
      </w:r>
      <w:bookmarkEnd w:id="76"/>
      <w:r w:rsidR="00B70DD2" w:rsidRPr="003C168D">
        <w:t xml:space="preserve"> </w:t>
      </w:r>
      <w:bookmarkEnd w:id="77"/>
    </w:p>
    <w:p w14:paraId="18B66EB1" w14:textId="6F5BB457" w:rsidR="00E015D9" w:rsidRDefault="00883B49" w:rsidP="00E015D9">
      <w:pPr>
        <w:pStyle w:val="CERbullets"/>
        <w:numPr>
          <w:ilvl w:val="0"/>
          <w:numId w:val="0"/>
        </w:numPr>
        <w:ind w:left="357" w:hanging="357"/>
        <w:rPr>
          <w:szCs w:val="22"/>
        </w:rPr>
      </w:pPr>
      <w:r>
        <w:t>V</w:t>
      </w:r>
      <w:r w:rsidR="00C4322A">
        <w:t xml:space="preserve">isit our </w:t>
      </w:r>
      <w:hyperlink r:id="rId83" w:tooltip="A link to the CER reporter support dashboard webpage">
        <w:r w:rsidR="00A07FC9" w:rsidRPr="38A8739C">
          <w:rPr>
            <w:rStyle w:val="Hyperlink"/>
            <w:rFonts w:asciiTheme="minorHAnsi" w:hAnsiTheme="minorHAnsi"/>
          </w:rPr>
          <w:t>reporter support dashboard</w:t>
        </w:r>
      </w:hyperlink>
      <w:r w:rsidR="00015385">
        <w:rPr>
          <w:rStyle w:val="FootnoteReference"/>
        </w:rPr>
        <w:footnoteReference w:id="19"/>
      </w:r>
      <w:r w:rsidR="00202EC8">
        <w:t xml:space="preserve"> on the CER </w:t>
      </w:r>
      <w:r w:rsidR="00C4322A">
        <w:t xml:space="preserve">website </w:t>
      </w:r>
      <w:r w:rsidR="00D41201">
        <w:t>to access:</w:t>
      </w:r>
      <w:r w:rsidR="0094197F" w:rsidRPr="38A8739C">
        <w:rPr>
          <w:rStyle w:val="Hyperlink"/>
          <w:rFonts w:asciiTheme="minorHAnsi" w:hAnsiTheme="minorHAnsi"/>
        </w:rPr>
        <w:t xml:space="preserve"> </w:t>
      </w:r>
    </w:p>
    <w:p w14:paraId="175A5906" w14:textId="4A28780E" w:rsidR="38A8739C" w:rsidRDefault="2FA9CCF9" w:rsidP="38A8739C">
      <w:pPr>
        <w:pStyle w:val="CERbullets"/>
      </w:pPr>
      <w:r>
        <w:t xml:space="preserve">NGER Online Services </w:t>
      </w:r>
      <w:r w:rsidR="000F67E0">
        <w:t>u</w:t>
      </w:r>
      <w:r>
        <w:t xml:space="preserve">ser </w:t>
      </w:r>
      <w:r w:rsidR="000F67E0">
        <w:t>g</w:t>
      </w:r>
      <w:r>
        <w:t>uide</w:t>
      </w:r>
    </w:p>
    <w:p w14:paraId="5A3C0D2A" w14:textId="07AD76E7" w:rsidR="0094197F" w:rsidRPr="004D344D" w:rsidRDefault="00531E0D" w:rsidP="004D344D">
      <w:pPr>
        <w:pStyle w:val="CERbullets"/>
      </w:pPr>
      <w:r w:rsidRPr="004D344D">
        <w:t>NGER r</w:t>
      </w:r>
      <w:r w:rsidR="0094197F" w:rsidRPr="004D344D">
        <w:t xml:space="preserve">eporting guidelines  </w:t>
      </w:r>
    </w:p>
    <w:p w14:paraId="2590459C" w14:textId="73AEB709" w:rsidR="00531E0D" w:rsidRPr="004D344D" w:rsidRDefault="00036C1D" w:rsidP="004D344D">
      <w:pPr>
        <w:pStyle w:val="CERbullets"/>
      </w:pPr>
      <w:r w:rsidRPr="004D344D">
        <w:t>Emissions and Energy Reporting System (EERS)</w:t>
      </w:r>
    </w:p>
    <w:p w14:paraId="36005F4D" w14:textId="77777777" w:rsidR="00E8016D" w:rsidRDefault="00E8016D" w:rsidP="00E8016D">
      <w:pPr>
        <w:pStyle w:val="CERbullets"/>
      </w:pPr>
      <w:r>
        <w:t>New EERS videos</w:t>
      </w:r>
    </w:p>
    <w:p w14:paraId="4754EEC1" w14:textId="77777777" w:rsidR="00E8016D" w:rsidRDefault="00E8016D" w:rsidP="00E8016D">
      <w:pPr>
        <w:pStyle w:val="CERbullets"/>
        <w:numPr>
          <w:ilvl w:val="1"/>
          <w:numId w:val="1"/>
        </w:numPr>
      </w:pPr>
      <w:r>
        <w:t>What to expect in new EERS</w:t>
      </w:r>
    </w:p>
    <w:p w14:paraId="20583D87" w14:textId="77777777" w:rsidR="00E8016D" w:rsidRDefault="00E8016D" w:rsidP="00E8016D">
      <w:pPr>
        <w:pStyle w:val="CERbullets"/>
        <w:numPr>
          <w:ilvl w:val="1"/>
          <w:numId w:val="1"/>
        </w:numPr>
      </w:pPr>
      <w:r>
        <w:t xml:space="preserve">How to generate and submit your report </w:t>
      </w:r>
    </w:p>
    <w:p w14:paraId="743D2E98" w14:textId="77777777" w:rsidR="00E8016D" w:rsidRDefault="00E8016D" w:rsidP="00E8016D">
      <w:pPr>
        <w:pStyle w:val="CERbullets"/>
        <w:numPr>
          <w:ilvl w:val="1"/>
          <w:numId w:val="1"/>
        </w:numPr>
        <w:rPr>
          <w:rStyle w:val="Hyperlink"/>
          <w:rFonts w:asciiTheme="minorHAnsi" w:hAnsiTheme="minorHAnsi"/>
          <w:color w:val="auto"/>
          <w:u w:val="none"/>
        </w:rPr>
      </w:pPr>
      <w:r>
        <w:rPr>
          <w:rStyle w:val="Hyperlink"/>
          <w:rFonts w:asciiTheme="minorHAnsi" w:hAnsiTheme="minorHAnsi"/>
          <w:color w:val="auto"/>
          <w:u w:val="none"/>
        </w:rPr>
        <w:t>Reading the new-look PDF report</w:t>
      </w:r>
    </w:p>
    <w:p w14:paraId="593AFA18" w14:textId="40AF1479" w:rsidR="00C4322A" w:rsidRPr="004D344D" w:rsidRDefault="00036C1D" w:rsidP="004D344D">
      <w:pPr>
        <w:pStyle w:val="CERbullets"/>
      </w:pPr>
      <w:r w:rsidRPr="004D344D">
        <w:t>Webinars</w:t>
      </w:r>
    </w:p>
    <w:p w14:paraId="5926A64C" w14:textId="091A3F72" w:rsidR="002E4E02" w:rsidRPr="00AA7FE9" w:rsidRDefault="00036C1D" w:rsidP="00AD6E8B">
      <w:pPr>
        <w:pStyle w:val="CERbullets"/>
        <w:rPr>
          <w:szCs w:val="22"/>
        </w:rPr>
      </w:pPr>
      <w:r w:rsidRPr="004D344D">
        <w:t>Training videos</w:t>
      </w:r>
    </w:p>
    <w:p w14:paraId="4048671D" w14:textId="77777777" w:rsidR="00AA7FE9" w:rsidRDefault="00AA7FE9" w:rsidP="004D344D">
      <w:pPr>
        <w:pStyle w:val="CERbullets"/>
        <w:numPr>
          <w:ilvl w:val="0"/>
          <w:numId w:val="0"/>
        </w:numPr>
        <w:rPr>
          <w:szCs w:val="22"/>
        </w:rPr>
      </w:pPr>
    </w:p>
    <w:p w14:paraId="6D9CE41D" w14:textId="1B7D4C3D" w:rsidR="004D344D" w:rsidRDefault="00AA7FE9" w:rsidP="004D344D">
      <w:pPr>
        <w:pStyle w:val="CERbullets"/>
        <w:numPr>
          <w:ilvl w:val="0"/>
          <w:numId w:val="0"/>
        </w:numPr>
        <w:rPr>
          <w:szCs w:val="22"/>
        </w:rPr>
      </w:pPr>
      <w:r>
        <w:rPr>
          <w:szCs w:val="22"/>
        </w:rPr>
        <w:t xml:space="preserve">If you have any questions, </w:t>
      </w:r>
      <w:r w:rsidR="00782204">
        <w:rPr>
          <w:szCs w:val="22"/>
        </w:rPr>
        <w:t>get in touch:</w:t>
      </w:r>
    </w:p>
    <w:p w14:paraId="2A17CDCB" w14:textId="797D3D15" w:rsidR="00B70DD2" w:rsidRPr="001225B8" w:rsidRDefault="00B70DD2" w:rsidP="00B70DD2">
      <w:pPr>
        <w:pStyle w:val="CERbullets"/>
        <w:rPr>
          <w:szCs w:val="22"/>
        </w:rPr>
      </w:pPr>
      <w:r w:rsidRPr="001225B8">
        <w:rPr>
          <w:szCs w:val="22"/>
        </w:rPr>
        <w:t>1300 553 542</w:t>
      </w:r>
    </w:p>
    <w:p w14:paraId="16D93366" w14:textId="6376795F" w:rsidR="006A1418" w:rsidRPr="006A1418" w:rsidRDefault="00AA7FE9" w:rsidP="00EC2BE8">
      <w:pPr>
        <w:pStyle w:val="CERbullets"/>
        <w:spacing w:line="259" w:lineRule="auto"/>
      </w:pPr>
      <w:hyperlink r:id="rId84" w:history="1">
        <w:r w:rsidRPr="00B47A12">
          <w:rPr>
            <w:rStyle w:val="Hyperlink"/>
            <w:rFonts w:asciiTheme="minorHAnsi" w:hAnsiTheme="minorHAnsi"/>
          </w:rPr>
          <w:t>cer-nger-reporting@cer.gov.au</w:t>
        </w:r>
      </w:hyperlink>
      <w:r>
        <w:t xml:space="preserve"> </w:t>
      </w:r>
      <w:r w:rsidR="7735E6F4">
        <w:t xml:space="preserve"> </w:t>
      </w:r>
      <w:r>
        <w:t xml:space="preserve"> </w:t>
      </w:r>
    </w:p>
    <w:p w14:paraId="62F24908" w14:textId="7405CC09" w:rsidR="002D5211" w:rsidRDefault="002D5211" w:rsidP="00D76BB3">
      <w:pPr>
        <w:spacing w:after="0"/>
        <w:rPr>
          <w:szCs w:val="22"/>
        </w:rPr>
      </w:pPr>
    </w:p>
    <w:sectPr w:rsidR="002D5211" w:rsidSect="0037011A">
      <w:pgSz w:w="11900" w:h="16840" w:code="9"/>
      <w:pgMar w:top="1447" w:right="1080" w:bottom="993" w:left="1080" w:header="227"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B9E37" w14:textId="77777777" w:rsidR="004F22F9" w:rsidRDefault="004F22F9" w:rsidP="00176C28">
      <w:r>
        <w:separator/>
      </w:r>
    </w:p>
    <w:p w14:paraId="06016E50" w14:textId="77777777" w:rsidR="004F22F9" w:rsidRDefault="004F22F9"/>
  </w:endnote>
  <w:endnote w:type="continuationSeparator" w:id="0">
    <w:p w14:paraId="75A2C163" w14:textId="77777777" w:rsidR="004F22F9" w:rsidRDefault="004F22F9" w:rsidP="00176C28">
      <w:r>
        <w:continuationSeparator/>
      </w:r>
    </w:p>
    <w:p w14:paraId="7FE1E6E0" w14:textId="77777777" w:rsidR="004F22F9" w:rsidRDefault="004F22F9"/>
  </w:endnote>
  <w:endnote w:type="continuationNotice" w:id="1">
    <w:p w14:paraId="2DBF4284" w14:textId="77777777" w:rsidR="004F22F9" w:rsidRDefault="004F22F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11B1FCA2"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359622" w14:textId="77777777" w:rsidR="00977234" w:rsidRDefault="00977234" w:rsidP="009633DE">
    <w:pPr>
      <w:pStyle w:val="Footer"/>
      <w:ind w:right="360"/>
      <w:rPr>
        <w:rStyle w:val="PageNumber"/>
      </w:rPr>
    </w:pPr>
  </w:p>
  <w:p w14:paraId="46CD9AE6" w14:textId="77777777" w:rsidR="00977234" w:rsidRDefault="00977234" w:rsidP="009633DE">
    <w:pPr>
      <w:pStyle w:val="Footer"/>
    </w:pPr>
  </w:p>
  <w:p w14:paraId="58BC4FD5"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726291"/>
      <w:docPartObj>
        <w:docPartGallery w:val="Page Numbers (Bottom of Page)"/>
        <w:docPartUnique/>
      </w:docPartObj>
    </w:sdtPr>
    <w:sdtEndPr>
      <w:rPr>
        <w:noProof/>
      </w:rPr>
    </w:sdtEndPr>
    <w:sdtContent>
      <w:p w14:paraId="6F2C137D" w14:textId="77777777" w:rsidR="00436553" w:rsidRDefault="00F82A82" w:rsidP="00436553">
        <w:pPr>
          <w:pStyle w:val="Footer"/>
          <w:ind w:left="0"/>
          <w:jc w:val="center"/>
          <w:rPr>
            <w:noProof/>
          </w:rPr>
        </w:pPr>
        <w:r w:rsidRPr="001A0031">
          <w:rPr>
            <w:b/>
            <w:bCs/>
            <w:sz w:val="20"/>
            <w:szCs w:val="20"/>
          </w:rPr>
          <w:t>W:</w:t>
        </w:r>
        <w:r w:rsidRPr="53445575">
          <w:rPr>
            <w:sz w:val="20"/>
            <w:szCs w:val="20"/>
          </w:rPr>
          <w:t xml:space="preserve"> </w:t>
        </w:r>
        <w:r w:rsidRPr="000855AA">
          <w:rPr>
            <w:sz w:val="20"/>
            <w:szCs w:val="20"/>
          </w:rPr>
          <w:t>www.cer.gov.au</w:t>
        </w:r>
        <w:r>
          <w:t xml:space="preserve"> </w:t>
        </w:r>
        <w:r w:rsidRPr="53445575">
          <w:rPr>
            <w:rStyle w:val="PageNumber"/>
            <w:sz w:val="20"/>
            <w:szCs w:val="20"/>
          </w:rPr>
          <w:t xml:space="preserve">| </w:t>
        </w:r>
        <w:r w:rsidRPr="001A0031">
          <w:rPr>
            <w:rStyle w:val="PageNumber"/>
            <w:b/>
            <w:bCs/>
            <w:sz w:val="20"/>
            <w:szCs w:val="20"/>
          </w:rPr>
          <w:t>T:</w:t>
        </w:r>
        <w:r w:rsidRPr="53445575">
          <w:rPr>
            <w:rStyle w:val="PageNumber"/>
            <w:sz w:val="20"/>
            <w:szCs w:val="20"/>
          </w:rPr>
          <w:t xml:space="preserve"> 1300 553 542 | </w:t>
        </w:r>
        <w:r w:rsidRPr="001A0031">
          <w:rPr>
            <w:rStyle w:val="PageNumber"/>
            <w:b/>
            <w:bCs/>
            <w:sz w:val="20"/>
            <w:szCs w:val="20"/>
          </w:rPr>
          <w:t>E:</w:t>
        </w:r>
        <w:r w:rsidRPr="53445575">
          <w:rPr>
            <w:rStyle w:val="PageNumber"/>
            <w:sz w:val="20"/>
            <w:szCs w:val="20"/>
          </w:rPr>
          <w:t xml:space="preserve"> </w:t>
        </w:r>
        <w:r w:rsidRPr="000855AA">
          <w:rPr>
            <w:rFonts w:ascii="Calibri" w:hAnsi="Calibri"/>
            <w:sz w:val="20"/>
            <w:szCs w:val="20"/>
          </w:rPr>
          <w:t>enquiries@cer.gov.au</w:t>
        </w:r>
        <w:r>
          <w:tab/>
        </w:r>
        <w:r>
          <w:tab/>
        </w:r>
        <w:r>
          <w:fldChar w:fldCharType="begin"/>
        </w:r>
        <w:r w:rsidRPr="00717EBB">
          <w:rPr>
            <w:sz w:val="20"/>
            <w:szCs w:val="20"/>
          </w:rPr>
          <w:instrText xml:space="preserve"> PAGE   \* MERGEFORMAT </w:instrText>
        </w:r>
        <w:r>
          <w:fldChar w:fldCharType="separate"/>
        </w:r>
        <w:r>
          <w:t>2</w:t>
        </w:r>
        <w:r>
          <w:rPr>
            <w:noProof/>
          </w:rPr>
          <w:fldChar w:fldCharType="end"/>
        </w:r>
      </w:p>
      <w:p w14:paraId="5E3BD447" w14:textId="367031B2" w:rsidR="00436553" w:rsidRPr="00436553" w:rsidRDefault="00436553" w:rsidP="00436553">
        <w:pPr>
          <w:pStyle w:val="Footer"/>
          <w:ind w:left="0"/>
          <w:jc w:val="center"/>
          <w:rPr>
            <w:rStyle w:val="Protectivemarker"/>
            <w:b w:val="0"/>
            <w:color w:val="000000" w:themeColor="text1"/>
            <w:sz w:val="18"/>
            <w:szCs w:val="18"/>
          </w:rPr>
        </w:pPr>
        <w:r w:rsidRPr="00436553">
          <w:rPr>
            <w:rStyle w:val="Protectivemarker"/>
          </w:rPr>
          <w:t xml:space="preserve"> </w:t>
        </w:r>
        <w:r>
          <w:rPr>
            <w:rStyle w:val="Protectivemarker"/>
          </w:rPr>
          <w:t>OFFICIAL</w:t>
        </w:r>
      </w:p>
    </w:sdtContent>
  </w:sdt>
  <w:p w14:paraId="2CDEF7BD" w14:textId="384B895A" w:rsidR="00F76419" w:rsidRDefault="00F76419" w:rsidP="00FB001A">
    <w:pPr>
      <w:pStyle w:val="Footer"/>
      <w:tabs>
        <w:tab w:val="clear" w:pos="2694"/>
        <w:tab w:val="clear" w:pos="3969"/>
        <w:tab w:val="clear" w:pos="6946"/>
        <w:tab w:val="clear" w:pos="9498"/>
        <w:tab w:val="left" w:pos="19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0541" w14:textId="0071A101" w:rsidR="00662A9B" w:rsidRDefault="0017348D" w:rsidP="0017348D">
    <w:pPr>
      <w:pStyle w:val="Footer"/>
      <w:ind w:left="0"/>
    </w:pPr>
    <w:r>
      <w:rPr>
        <w:noProof/>
      </w:rPr>
      <w:drawing>
        <wp:inline distT="0" distB="0" distL="0" distR="0" wp14:anchorId="223A5592" wp14:editId="11CE94BE">
          <wp:extent cx="2131578" cy="648000"/>
          <wp:effectExtent l="0" t="0" r="2540" b="0"/>
          <wp:docPr id="1983656320" name="Picture 198365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56320" name="Picture 1983656320"/>
                  <pic:cNvPicPr/>
                </pic:nvPicPr>
                <pic:blipFill>
                  <a:blip r:embed="rId1"/>
                  <a:stretch>
                    <a:fillRect/>
                  </a:stretch>
                </pic:blipFill>
                <pic:spPr>
                  <a:xfrm>
                    <a:off x="0" y="0"/>
                    <a:ext cx="2131578" cy="648000"/>
                  </a:xfrm>
                  <a:prstGeom prst="rect">
                    <a:avLst/>
                  </a:prstGeom>
                </pic:spPr>
              </pic:pic>
            </a:graphicData>
          </a:graphic>
        </wp:inline>
      </w:drawing>
    </w:r>
  </w:p>
  <w:p w14:paraId="45D800ED" w14:textId="2741609E" w:rsidR="0065750A" w:rsidRPr="009C30B4" w:rsidRDefault="0065750A" w:rsidP="00773DA0">
    <w:pPr>
      <w:pStyle w:val="Footer"/>
      <w:ind w:left="0"/>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7D372" w14:textId="77777777" w:rsidR="004F22F9" w:rsidRDefault="004F22F9" w:rsidP="00176C28">
      <w:r>
        <w:separator/>
      </w:r>
    </w:p>
    <w:p w14:paraId="58E7BA24" w14:textId="77777777" w:rsidR="004F22F9" w:rsidRDefault="004F22F9"/>
  </w:footnote>
  <w:footnote w:type="continuationSeparator" w:id="0">
    <w:p w14:paraId="52DC6447" w14:textId="77777777" w:rsidR="004F22F9" w:rsidRDefault="004F22F9" w:rsidP="00176C28">
      <w:r>
        <w:continuationSeparator/>
      </w:r>
    </w:p>
    <w:p w14:paraId="6BFFD7C6" w14:textId="77777777" w:rsidR="004F22F9" w:rsidRDefault="004F22F9"/>
  </w:footnote>
  <w:footnote w:type="continuationNotice" w:id="1">
    <w:p w14:paraId="63E0AA1A" w14:textId="77777777" w:rsidR="004F22F9" w:rsidRDefault="004F22F9">
      <w:pPr>
        <w:spacing w:after="0"/>
      </w:pPr>
    </w:p>
  </w:footnote>
  <w:footnote w:id="2">
    <w:p w14:paraId="1F178865" w14:textId="49F81AFE" w:rsidR="000113B5" w:rsidRPr="00773DA0" w:rsidRDefault="000113B5">
      <w:pPr>
        <w:pStyle w:val="FootnoteText"/>
        <w:rPr>
          <w:lang w:val="en-AU"/>
        </w:rPr>
      </w:pPr>
      <w:r>
        <w:rPr>
          <w:rStyle w:val="FootnoteReference"/>
        </w:rPr>
        <w:footnoteRef/>
      </w:r>
      <w:r>
        <w:t xml:space="preserve"> </w:t>
      </w:r>
      <w:r w:rsidRPr="000113B5">
        <w:t>https://cer.gov.au/schemes/national-greenhouse-and-energy-reporting-scheme/assess-your-obligations#nger-thresholds</w:t>
      </w:r>
    </w:p>
  </w:footnote>
  <w:footnote w:id="3">
    <w:p w14:paraId="6DB8D2B1" w14:textId="1B4DB19A" w:rsidR="00686BC2" w:rsidRPr="00773DA0" w:rsidRDefault="00686BC2">
      <w:pPr>
        <w:pStyle w:val="FootnoteText"/>
        <w:rPr>
          <w:lang w:val="en-AU"/>
        </w:rPr>
      </w:pPr>
      <w:r>
        <w:rPr>
          <w:rStyle w:val="FootnoteReference"/>
        </w:rPr>
        <w:footnoteRef/>
      </w:r>
      <w:r>
        <w:t xml:space="preserve"> </w:t>
      </w:r>
      <w:r w:rsidRPr="00686BC2">
        <w:t>https://cer.gov.au/about-us/contact-us</w:t>
      </w:r>
    </w:p>
  </w:footnote>
  <w:footnote w:id="4">
    <w:p w14:paraId="40CDCA55" w14:textId="30BD8672" w:rsidR="00686BC2" w:rsidRPr="00773DA0" w:rsidRDefault="00686BC2">
      <w:pPr>
        <w:pStyle w:val="FootnoteText"/>
        <w:rPr>
          <w:lang w:val="en-AU"/>
        </w:rPr>
      </w:pPr>
      <w:r>
        <w:rPr>
          <w:rStyle w:val="FootnoteReference"/>
        </w:rPr>
        <w:footnoteRef/>
      </w:r>
      <w:r>
        <w:t xml:space="preserve"> </w:t>
      </w:r>
      <w:r w:rsidRPr="00686BC2">
        <w:t>https://cer.gov.au/</w:t>
      </w:r>
    </w:p>
  </w:footnote>
  <w:footnote w:id="5">
    <w:p w14:paraId="4A22B810" w14:textId="77777777" w:rsidR="00AF618A" w:rsidRPr="00773DA0" w:rsidRDefault="00AF618A" w:rsidP="00AF618A">
      <w:pPr>
        <w:pStyle w:val="FootnoteText"/>
        <w:rPr>
          <w:lang w:val="en-AU"/>
        </w:rPr>
      </w:pPr>
      <w:r w:rsidRPr="008F3E9D">
        <w:rPr>
          <w:rStyle w:val="FootnoteReference"/>
        </w:rPr>
        <w:footnoteRef/>
      </w:r>
      <w:r w:rsidRPr="008F3E9D">
        <w:t xml:space="preserve"> https://cer.gov.au/document_page/nger-online-services-user-guide</w:t>
      </w:r>
    </w:p>
  </w:footnote>
  <w:footnote w:id="6">
    <w:p w14:paraId="5A13F936" w14:textId="3EFC2961" w:rsidR="00C50E26" w:rsidRPr="00773DA0" w:rsidRDefault="00C50E26">
      <w:pPr>
        <w:pStyle w:val="FootnoteText"/>
        <w:rPr>
          <w:lang w:val="en-AU"/>
        </w:rPr>
      </w:pPr>
      <w:r>
        <w:rPr>
          <w:rStyle w:val="FootnoteReference"/>
        </w:rPr>
        <w:footnoteRef/>
      </w:r>
      <w:r>
        <w:t xml:space="preserve"> </w:t>
      </w:r>
      <w:r w:rsidRPr="00C50E26">
        <w:t>https://cer.gov.au/about-us/contact-us</w:t>
      </w:r>
    </w:p>
  </w:footnote>
  <w:footnote w:id="7">
    <w:p w14:paraId="120B759C" w14:textId="6757237D" w:rsidR="00A46896" w:rsidRPr="00773DA0" w:rsidRDefault="00A46896">
      <w:pPr>
        <w:pStyle w:val="FootnoteText"/>
        <w:rPr>
          <w:lang w:val="en-AU"/>
        </w:rPr>
      </w:pPr>
      <w:r>
        <w:rPr>
          <w:rStyle w:val="FootnoteReference"/>
        </w:rPr>
        <w:footnoteRef/>
      </w:r>
      <w:r>
        <w:t xml:space="preserve"> </w:t>
      </w:r>
      <w:r w:rsidR="00604963" w:rsidRPr="00604963">
        <w:t>https://cer.gov.au/schemes/national-greenhouse-and-energy-reporting-scheme/assess-your-obligations#what-is-an-nger-facility</w:t>
      </w:r>
    </w:p>
  </w:footnote>
  <w:footnote w:id="8">
    <w:p w14:paraId="46D900C1" w14:textId="5D3D08BE" w:rsidR="002A7E28" w:rsidRPr="00164D3C" w:rsidRDefault="002A7E28">
      <w:pPr>
        <w:pStyle w:val="FootnoteText"/>
        <w:rPr>
          <w:lang w:val="en-AU"/>
        </w:rPr>
      </w:pPr>
      <w:r>
        <w:rPr>
          <w:rStyle w:val="FootnoteReference"/>
        </w:rPr>
        <w:footnoteRef/>
      </w:r>
      <w:r>
        <w:t xml:space="preserve"> </w:t>
      </w:r>
      <w:r w:rsidRPr="002A7E28">
        <w:t>https://cer.gov.au/document_page/operational-control-supplementary-guideline</w:t>
      </w:r>
    </w:p>
  </w:footnote>
  <w:footnote w:id="9">
    <w:p w14:paraId="1107096E" w14:textId="255955BE" w:rsidR="00F6699E" w:rsidRPr="00164D3C" w:rsidRDefault="00F6699E">
      <w:pPr>
        <w:pStyle w:val="FootnoteText"/>
        <w:rPr>
          <w:lang w:val="en-AU"/>
        </w:rPr>
      </w:pPr>
      <w:r>
        <w:rPr>
          <w:rStyle w:val="FootnoteReference"/>
        </w:rPr>
        <w:footnoteRef/>
      </w:r>
      <w:r>
        <w:t xml:space="preserve"> </w:t>
      </w:r>
      <w:r w:rsidRPr="00F6699E">
        <w:t>https://cer.gov.au/schemes/national-greenhouse-and-energy-reporting-scheme/report-emissions-and-energy/nger-reporting-guides</w:t>
      </w:r>
    </w:p>
  </w:footnote>
  <w:footnote w:id="10">
    <w:p w14:paraId="68EC823B" w14:textId="77777777" w:rsidR="00B91F7E" w:rsidRPr="00B94A0B" w:rsidRDefault="00B91F7E" w:rsidP="00B91F7E">
      <w:pPr>
        <w:pStyle w:val="FootnoteText"/>
        <w:rPr>
          <w:lang w:val="en-AU"/>
        </w:rPr>
      </w:pPr>
      <w:r>
        <w:rPr>
          <w:rStyle w:val="FootnoteReference"/>
        </w:rPr>
        <w:footnoteRef/>
      </w:r>
      <w:r>
        <w:t xml:space="preserve"> </w:t>
      </w:r>
      <w:r w:rsidRPr="00B94A0B">
        <w:t>https://cer.gov.au/document_page/contracts-and-leasing-guideline</w:t>
      </w:r>
    </w:p>
  </w:footnote>
  <w:footnote w:id="11">
    <w:p w14:paraId="2F1138E4" w14:textId="4BB97EA2" w:rsidR="00B94A0B" w:rsidRPr="00B94A0B" w:rsidRDefault="00B94A0B">
      <w:pPr>
        <w:pStyle w:val="FootnoteText"/>
        <w:rPr>
          <w:lang w:val="en-AU"/>
        </w:rPr>
      </w:pPr>
      <w:r>
        <w:rPr>
          <w:rStyle w:val="FootnoteReference"/>
        </w:rPr>
        <w:footnoteRef/>
      </w:r>
      <w:r>
        <w:t xml:space="preserve"> </w:t>
      </w:r>
      <w:r w:rsidRPr="00B94A0B">
        <w:t>https://cer.gov.au/document_page/contracts-and-leasing-guideline</w:t>
      </w:r>
    </w:p>
  </w:footnote>
  <w:footnote w:id="12">
    <w:p w14:paraId="0EC06AC7" w14:textId="76F3D570" w:rsidR="00D01CD9" w:rsidRPr="00D01CD9" w:rsidRDefault="00D01CD9">
      <w:pPr>
        <w:pStyle w:val="FootnoteText"/>
        <w:rPr>
          <w:lang w:val="en-AU"/>
        </w:rPr>
      </w:pPr>
      <w:r>
        <w:rPr>
          <w:rStyle w:val="FootnoteReference"/>
        </w:rPr>
        <w:footnoteRef/>
      </w:r>
      <w:r>
        <w:t xml:space="preserve"> </w:t>
      </w:r>
      <w:r w:rsidRPr="00D01CD9">
        <w:t>https://cer.gov.au/schemes/national-greenhouse-and-energy-reporting-scheme/report-emissions-and-energy/nger-reporting-guides#nger-quick-help-topics</w:t>
      </w:r>
    </w:p>
  </w:footnote>
  <w:footnote w:id="13">
    <w:p w14:paraId="5E07854F" w14:textId="6DD1B633" w:rsidR="00D062E2" w:rsidRPr="00164D3C" w:rsidRDefault="00D062E2">
      <w:pPr>
        <w:pStyle w:val="FootnoteText"/>
        <w:rPr>
          <w:lang w:val="en-AU"/>
        </w:rPr>
      </w:pPr>
      <w:r>
        <w:rPr>
          <w:rStyle w:val="FootnoteReference"/>
        </w:rPr>
        <w:footnoteRef/>
      </w:r>
      <w:r>
        <w:t xml:space="preserve"> </w:t>
      </w:r>
      <w:r w:rsidR="00FE416E" w:rsidRPr="00FE416E">
        <w:t>https://cer.gov.au/document_page/guidance-aggregated-facility-reporting-percentage-estimates-and-incidental-emissions-and-energy</w:t>
      </w:r>
    </w:p>
  </w:footnote>
  <w:footnote w:id="14">
    <w:p w14:paraId="1371D4E6" w14:textId="31E87271" w:rsidR="00D062E2" w:rsidRPr="004036D8" w:rsidRDefault="00D062E2">
      <w:pPr>
        <w:pStyle w:val="FootnoteText"/>
        <w:rPr>
          <w:lang w:val="en-AU"/>
        </w:rPr>
      </w:pPr>
      <w:r>
        <w:rPr>
          <w:rStyle w:val="FootnoteReference"/>
        </w:rPr>
        <w:footnoteRef/>
      </w:r>
      <w:r>
        <w:t xml:space="preserve"> </w:t>
      </w:r>
      <w:r w:rsidRPr="00D062E2">
        <w:t>https://www.youtube.com/watch?v=SGDAKT-a158&amp;list=PL45ht4q-mldVSxiniYeP7t_Jkk62SvZ7L&amp;index=8&amp;pp=iAQB</w:t>
      </w:r>
    </w:p>
  </w:footnote>
  <w:footnote w:id="15">
    <w:p w14:paraId="41660968" w14:textId="223038C6" w:rsidR="0053256B" w:rsidRPr="004036D8" w:rsidRDefault="0053256B">
      <w:pPr>
        <w:pStyle w:val="FootnoteText"/>
        <w:rPr>
          <w:lang w:val="en-AU"/>
        </w:rPr>
      </w:pPr>
      <w:r>
        <w:rPr>
          <w:rStyle w:val="FootnoteReference"/>
        </w:rPr>
        <w:footnoteRef/>
      </w:r>
      <w:r>
        <w:t xml:space="preserve"> </w:t>
      </w:r>
      <w:r w:rsidRPr="0053256B">
        <w:t>https://cer.gov.au/schemes/national-greenhouse-and-energy-reporting-scheme/report-emissions-and-energy/nger-calculators</w:t>
      </w:r>
    </w:p>
  </w:footnote>
  <w:footnote w:id="16">
    <w:p w14:paraId="408471FA" w14:textId="4D84CAAE" w:rsidR="00136617" w:rsidRPr="004036D8" w:rsidRDefault="00136617">
      <w:pPr>
        <w:pStyle w:val="FootnoteText"/>
        <w:rPr>
          <w:lang w:val="en-AU"/>
        </w:rPr>
      </w:pPr>
      <w:r>
        <w:rPr>
          <w:rStyle w:val="FootnoteReference"/>
        </w:rPr>
        <w:footnoteRef/>
      </w:r>
      <w:r>
        <w:t xml:space="preserve"> </w:t>
      </w:r>
      <w:r w:rsidRPr="00136617">
        <w:t>https://cer.gov.au/document/nger-uncertainty-calculator-user-guide-2023-24</w:t>
      </w:r>
    </w:p>
  </w:footnote>
  <w:footnote w:id="17">
    <w:p w14:paraId="1F430EE1" w14:textId="6383FEA5" w:rsidR="006B1B5F" w:rsidRPr="00925A8E" w:rsidRDefault="006B1B5F">
      <w:pPr>
        <w:pStyle w:val="FootnoteText"/>
        <w:rPr>
          <w:lang w:val="en-AU"/>
        </w:rPr>
      </w:pPr>
      <w:r>
        <w:rPr>
          <w:rStyle w:val="FootnoteReference"/>
        </w:rPr>
        <w:footnoteRef/>
      </w:r>
      <w:r>
        <w:t xml:space="preserve"> </w:t>
      </w:r>
      <w:r w:rsidR="00290CFE" w:rsidRPr="00290CFE">
        <w:t>https://cer.gov.au/document_page/reporting-uncertainty-guideline</w:t>
      </w:r>
    </w:p>
  </w:footnote>
  <w:footnote w:id="18">
    <w:p w14:paraId="47E8E552" w14:textId="69786C38" w:rsidR="00BF349C" w:rsidRPr="00BF349C" w:rsidRDefault="00BF349C">
      <w:pPr>
        <w:pStyle w:val="FootnoteText"/>
        <w:rPr>
          <w:lang w:val="en-AU"/>
        </w:rPr>
      </w:pPr>
      <w:r>
        <w:rPr>
          <w:rStyle w:val="FootnoteReference"/>
        </w:rPr>
        <w:footnoteRef/>
      </w:r>
      <w:r>
        <w:t xml:space="preserve"> </w:t>
      </w:r>
      <w:r w:rsidRPr="00BF349C">
        <w:t>https://cer.gov.au/document_page/nger-online-services-user-guide</w:t>
      </w:r>
    </w:p>
  </w:footnote>
  <w:footnote w:id="19">
    <w:p w14:paraId="4A2C71F0" w14:textId="3984A693" w:rsidR="00015385" w:rsidRPr="008C1D88" w:rsidRDefault="00015385">
      <w:pPr>
        <w:pStyle w:val="FootnoteText"/>
        <w:rPr>
          <w:lang w:val="en-AU"/>
        </w:rPr>
      </w:pPr>
      <w:r>
        <w:rPr>
          <w:rStyle w:val="FootnoteReference"/>
        </w:rPr>
        <w:footnoteRef/>
      </w:r>
      <w:r>
        <w:t xml:space="preserve"> </w:t>
      </w:r>
      <w:r w:rsidRPr="00015385">
        <w:t>https://cer.gov.au/schemes/national-greenhouse-and-energy-reporting-scheme/report-emissions-and-energy/reporter-support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FD44" w14:textId="6953A1AC" w:rsidR="00D81782" w:rsidRDefault="002F01DE" w:rsidP="00E349EF">
    <w:pPr>
      <w:pStyle w:val="LegislativesecrecyACT"/>
      <w:rPr>
        <w:noProof/>
      </w:rPr>
    </w:pPr>
    <w:r>
      <w:rPr>
        <w:noProof/>
      </w:rPr>
      <w:drawing>
        <wp:anchor distT="0" distB="0" distL="114300" distR="114300" simplePos="0" relativeHeight="251658240" behindDoc="0" locked="0" layoutInCell="1" allowOverlap="1" wp14:anchorId="7BB41CDC" wp14:editId="02715CD4">
          <wp:simplePos x="0" y="0"/>
          <wp:positionH relativeFrom="column">
            <wp:posOffset>4712677</wp:posOffset>
          </wp:positionH>
          <wp:positionV relativeFrom="paragraph">
            <wp:posOffset>163146</wp:posOffset>
          </wp:positionV>
          <wp:extent cx="1424451" cy="469454"/>
          <wp:effectExtent l="0" t="0" r="0" b="635"/>
          <wp:wrapNone/>
          <wp:docPr id="1554686675" name="Picture 1554686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p w14:paraId="740B4D2A" w14:textId="4788E204" w:rsidR="00475173" w:rsidRPr="00BE0DA3" w:rsidRDefault="00475173" w:rsidP="00E349EF">
    <w:pPr>
      <w:pStyle w:val="Legislativesecrecy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E7FB" w14:textId="77777777" w:rsidR="00CA2954" w:rsidRDefault="008352D1" w:rsidP="00E349EF">
    <w:pPr>
      <w:pStyle w:val="Header"/>
      <w:spacing w:before="600"/>
    </w:pPr>
    <w:r>
      <w:rPr>
        <w:noProof/>
      </w:rPr>
      <w:t xml:space="preserve">  </w:t>
    </w:r>
    <w:r w:rsidR="00CA2954">
      <w:rPr>
        <w:noProof/>
      </w:rPr>
      <w:drawing>
        <wp:inline distT="0" distB="0" distL="0" distR="0" wp14:anchorId="787E227A" wp14:editId="19FD9BC8">
          <wp:extent cx="2628000" cy="617737"/>
          <wp:effectExtent l="0" t="0" r="1270" b="5080"/>
          <wp:docPr id="1672777950" name="Picture 1672777950"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3053"/>
    <w:multiLevelType w:val="hybridMultilevel"/>
    <w:tmpl w:val="21645B0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6D69FF"/>
    <w:multiLevelType w:val="hybridMultilevel"/>
    <w:tmpl w:val="570E3D3E"/>
    <w:lvl w:ilvl="0" w:tplc="D284A884">
      <w:start w:val="2024"/>
      <w:numFmt w:val="bullet"/>
      <w:lvlText w:val=""/>
      <w:lvlJc w:val="left"/>
      <w:pPr>
        <w:ind w:left="1080" w:hanging="360"/>
      </w:pPr>
      <w:rPr>
        <w:rFonts w:ascii="Symbol" w:eastAsia="Cambria" w:hAnsi="Symbol" w:cstheme="minorHAns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C9E3BC5"/>
    <w:multiLevelType w:val="hybridMultilevel"/>
    <w:tmpl w:val="59D0D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E7D0A"/>
    <w:multiLevelType w:val="hybridMultilevel"/>
    <w:tmpl w:val="89FACA08"/>
    <w:name w:val="CERBullets2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02548E"/>
    <w:multiLevelType w:val="hybridMultilevel"/>
    <w:tmpl w:val="61A8F8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7850482"/>
    <w:multiLevelType w:val="hybridMultilevel"/>
    <w:tmpl w:val="1324BDC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16585D"/>
    <w:multiLevelType w:val="hybridMultilevel"/>
    <w:tmpl w:val="7B0CFE5E"/>
    <w:lvl w:ilvl="0" w:tplc="F4609006">
      <w:start w:val="1"/>
      <w:numFmt w:val="decimal"/>
      <w:lvlText w:val="%1."/>
      <w:lvlJc w:val="left"/>
      <w:pPr>
        <w:ind w:left="1020" w:hanging="360"/>
      </w:pPr>
    </w:lvl>
    <w:lvl w:ilvl="1" w:tplc="A5565704">
      <w:start w:val="1"/>
      <w:numFmt w:val="decimal"/>
      <w:lvlText w:val="%2."/>
      <w:lvlJc w:val="left"/>
      <w:pPr>
        <w:ind w:left="1020" w:hanging="360"/>
      </w:pPr>
    </w:lvl>
    <w:lvl w:ilvl="2" w:tplc="8CA2A9BE">
      <w:start w:val="1"/>
      <w:numFmt w:val="decimal"/>
      <w:lvlText w:val="%3."/>
      <w:lvlJc w:val="left"/>
      <w:pPr>
        <w:ind w:left="1020" w:hanging="360"/>
      </w:pPr>
    </w:lvl>
    <w:lvl w:ilvl="3" w:tplc="74509508">
      <w:start w:val="1"/>
      <w:numFmt w:val="decimal"/>
      <w:lvlText w:val="%4."/>
      <w:lvlJc w:val="left"/>
      <w:pPr>
        <w:ind w:left="1020" w:hanging="360"/>
      </w:pPr>
    </w:lvl>
    <w:lvl w:ilvl="4" w:tplc="C4D2693E">
      <w:start w:val="1"/>
      <w:numFmt w:val="decimal"/>
      <w:lvlText w:val="%5."/>
      <w:lvlJc w:val="left"/>
      <w:pPr>
        <w:ind w:left="1020" w:hanging="360"/>
      </w:pPr>
    </w:lvl>
    <w:lvl w:ilvl="5" w:tplc="F522D914">
      <w:start w:val="1"/>
      <w:numFmt w:val="decimal"/>
      <w:lvlText w:val="%6."/>
      <w:lvlJc w:val="left"/>
      <w:pPr>
        <w:ind w:left="1020" w:hanging="360"/>
      </w:pPr>
    </w:lvl>
    <w:lvl w:ilvl="6" w:tplc="823CB396">
      <w:start w:val="1"/>
      <w:numFmt w:val="decimal"/>
      <w:lvlText w:val="%7."/>
      <w:lvlJc w:val="left"/>
      <w:pPr>
        <w:ind w:left="1020" w:hanging="360"/>
      </w:pPr>
    </w:lvl>
    <w:lvl w:ilvl="7" w:tplc="0BEEF972">
      <w:start w:val="1"/>
      <w:numFmt w:val="decimal"/>
      <w:lvlText w:val="%8."/>
      <w:lvlJc w:val="left"/>
      <w:pPr>
        <w:ind w:left="1020" w:hanging="360"/>
      </w:pPr>
    </w:lvl>
    <w:lvl w:ilvl="8" w:tplc="1000477C">
      <w:start w:val="1"/>
      <w:numFmt w:val="decimal"/>
      <w:lvlText w:val="%9."/>
      <w:lvlJc w:val="left"/>
      <w:pPr>
        <w:ind w:left="1020" w:hanging="360"/>
      </w:pPr>
    </w:lvl>
  </w:abstractNum>
  <w:abstractNum w:abstractNumId="7" w15:restartNumberingAfterBreak="0">
    <w:nsid w:val="1DC707C0"/>
    <w:multiLevelType w:val="hybridMultilevel"/>
    <w:tmpl w:val="25FC8C5C"/>
    <w:name w:val="CERBullets2222"/>
    <w:lvl w:ilvl="0" w:tplc="FFFFFFFF">
      <w:start w:val="1"/>
      <w:numFmt w:val="decimal"/>
      <w:lvlText w:val="%1."/>
      <w:lvlJc w:val="left"/>
      <w:pPr>
        <w:ind w:left="1128" w:hanging="360"/>
      </w:pPr>
    </w:lvl>
    <w:lvl w:ilvl="1" w:tplc="0C090019" w:tentative="1">
      <w:start w:val="1"/>
      <w:numFmt w:val="lowerLetter"/>
      <w:lvlText w:val="%2."/>
      <w:lvlJc w:val="left"/>
      <w:pPr>
        <w:ind w:left="1848" w:hanging="360"/>
      </w:p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8" w15:restartNumberingAfterBreak="0">
    <w:nsid w:val="1FBF1514"/>
    <w:multiLevelType w:val="hybridMultilevel"/>
    <w:tmpl w:val="BD645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1175D5"/>
    <w:multiLevelType w:val="hybridMultilevel"/>
    <w:tmpl w:val="5DD42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C23C8A"/>
    <w:multiLevelType w:val="hybridMultilevel"/>
    <w:tmpl w:val="9350D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304B7C"/>
    <w:multiLevelType w:val="hybridMultilevel"/>
    <w:tmpl w:val="550C33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24F6E31"/>
    <w:multiLevelType w:val="hybridMultilevel"/>
    <w:tmpl w:val="55FAD3D8"/>
    <w:lvl w:ilvl="0" w:tplc="BF047F1A">
      <w:start w:val="1"/>
      <w:numFmt w:val="bullet"/>
      <w:lvlText w:val=""/>
      <w:lvlJc w:val="left"/>
      <w:pPr>
        <w:ind w:left="1020" w:hanging="360"/>
      </w:pPr>
      <w:rPr>
        <w:rFonts w:ascii="Symbol" w:hAnsi="Symbol"/>
      </w:rPr>
    </w:lvl>
    <w:lvl w:ilvl="1" w:tplc="70002ED8">
      <w:start w:val="1"/>
      <w:numFmt w:val="bullet"/>
      <w:lvlText w:val=""/>
      <w:lvlJc w:val="left"/>
      <w:pPr>
        <w:ind w:left="1020" w:hanging="360"/>
      </w:pPr>
      <w:rPr>
        <w:rFonts w:ascii="Symbol" w:hAnsi="Symbol"/>
      </w:rPr>
    </w:lvl>
    <w:lvl w:ilvl="2" w:tplc="8806D012">
      <w:start w:val="1"/>
      <w:numFmt w:val="bullet"/>
      <w:lvlText w:val=""/>
      <w:lvlJc w:val="left"/>
      <w:pPr>
        <w:ind w:left="1020" w:hanging="360"/>
      </w:pPr>
      <w:rPr>
        <w:rFonts w:ascii="Symbol" w:hAnsi="Symbol"/>
      </w:rPr>
    </w:lvl>
    <w:lvl w:ilvl="3" w:tplc="E07CA970">
      <w:start w:val="1"/>
      <w:numFmt w:val="bullet"/>
      <w:lvlText w:val=""/>
      <w:lvlJc w:val="left"/>
      <w:pPr>
        <w:ind w:left="1020" w:hanging="360"/>
      </w:pPr>
      <w:rPr>
        <w:rFonts w:ascii="Symbol" w:hAnsi="Symbol"/>
      </w:rPr>
    </w:lvl>
    <w:lvl w:ilvl="4" w:tplc="9ACE39AA">
      <w:start w:val="1"/>
      <w:numFmt w:val="bullet"/>
      <w:lvlText w:val=""/>
      <w:lvlJc w:val="left"/>
      <w:pPr>
        <w:ind w:left="1020" w:hanging="360"/>
      </w:pPr>
      <w:rPr>
        <w:rFonts w:ascii="Symbol" w:hAnsi="Symbol"/>
      </w:rPr>
    </w:lvl>
    <w:lvl w:ilvl="5" w:tplc="8C308D9A">
      <w:start w:val="1"/>
      <w:numFmt w:val="bullet"/>
      <w:lvlText w:val=""/>
      <w:lvlJc w:val="left"/>
      <w:pPr>
        <w:ind w:left="1020" w:hanging="360"/>
      </w:pPr>
      <w:rPr>
        <w:rFonts w:ascii="Symbol" w:hAnsi="Symbol"/>
      </w:rPr>
    </w:lvl>
    <w:lvl w:ilvl="6" w:tplc="F8E63124">
      <w:start w:val="1"/>
      <w:numFmt w:val="bullet"/>
      <w:lvlText w:val=""/>
      <w:lvlJc w:val="left"/>
      <w:pPr>
        <w:ind w:left="1020" w:hanging="360"/>
      </w:pPr>
      <w:rPr>
        <w:rFonts w:ascii="Symbol" w:hAnsi="Symbol"/>
      </w:rPr>
    </w:lvl>
    <w:lvl w:ilvl="7" w:tplc="92CC21B2">
      <w:start w:val="1"/>
      <w:numFmt w:val="bullet"/>
      <w:lvlText w:val=""/>
      <w:lvlJc w:val="left"/>
      <w:pPr>
        <w:ind w:left="1020" w:hanging="360"/>
      </w:pPr>
      <w:rPr>
        <w:rFonts w:ascii="Symbol" w:hAnsi="Symbol"/>
      </w:rPr>
    </w:lvl>
    <w:lvl w:ilvl="8" w:tplc="2E0AA17C">
      <w:start w:val="1"/>
      <w:numFmt w:val="bullet"/>
      <w:lvlText w:val=""/>
      <w:lvlJc w:val="left"/>
      <w:pPr>
        <w:ind w:left="1020" w:hanging="360"/>
      </w:pPr>
      <w:rPr>
        <w:rFonts w:ascii="Symbol" w:hAnsi="Symbol"/>
      </w:rPr>
    </w:lvl>
  </w:abstractNum>
  <w:abstractNum w:abstractNumId="1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0445D32"/>
    <w:multiLevelType w:val="hybridMultilevel"/>
    <w:tmpl w:val="0382F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2650915"/>
    <w:multiLevelType w:val="hybridMultilevel"/>
    <w:tmpl w:val="D3BC5F1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66C7BBE"/>
    <w:multiLevelType w:val="hybridMultilevel"/>
    <w:tmpl w:val="E724E8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9007C97"/>
    <w:multiLevelType w:val="hybridMultilevel"/>
    <w:tmpl w:val="13CCC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0F07E5"/>
    <w:multiLevelType w:val="hybridMultilevel"/>
    <w:tmpl w:val="0B1A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A16B51"/>
    <w:multiLevelType w:val="hybridMultilevel"/>
    <w:tmpl w:val="BA1C3A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336A36"/>
    <w:multiLevelType w:val="hybridMultilevel"/>
    <w:tmpl w:val="F30CA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DD76EF"/>
    <w:multiLevelType w:val="hybridMultilevel"/>
    <w:tmpl w:val="176E27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3514F2F"/>
    <w:multiLevelType w:val="hybridMultilevel"/>
    <w:tmpl w:val="E7D6B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9F699A"/>
    <w:multiLevelType w:val="hybridMultilevel"/>
    <w:tmpl w:val="1B446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244520"/>
    <w:multiLevelType w:val="hybridMultilevel"/>
    <w:tmpl w:val="56AC5764"/>
    <w:lvl w:ilvl="0" w:tplc="A3A80880">
      <w:start w:val="9"/>
      <w:numFmt w:val="bullet"/>
      <w:lvlText w:val=""/>
      <w:lvlJc w:val="left"/>
      <w:pPr>
        <w:ind w:left="720" w:hanging="360"/>
      </w:pPr>
      <w:rPr>
        <w:rFonts w:ascii="Symbol" w:eastAsia="Cambria"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5153DE"/>
    <w:multiLevelType w:val="hybridMultilevel"/>
    <w:tmpl w:val="735277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95217CC"/>
    <w:multiLevelType w:val="hybridMultilevel"/>
    <w:tmpl w:val="BFF6EC16"/>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8" w15:restartNumberingAfterBreak="0">
    <w:nsid w:val="4BF07F20"/>
    <w:multiLevelType w:val="hybridMultilevel"/>
    <w:tmpl w:val="DF8211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D2705F8"/>
    <w:multiLevelType w:val="hybridMultilevel"/>
    <w:tmpl w:val="0F3A84BE"/>
    <w:lvl w:ilvl="0" w:tplc="4566C996">
      <w:start w:val="3"/>
      <w:numFmt w:val="bullet"/>
      <w:lvlText w:val=""/>
      <w:lvlJc w:val="left"/>
      <w:pPr>
        <w:ind w:left="720" w:hanging="360"/>
      </w:pPr>
      <w:rPr>
        <w:rFonts w:ascii="Symbol" w:eastAsia="Cambria" w:hAnsi="Symbol"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E9C7F89"/>
    <w:multiLevelType w:val="hybridMultilevel"/>
    <w:tmpl w:val="BC802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0E22408"/>
    <w:multiLevelType w:val="hybridMultilevel"/>
    <w:tmpl w:val="0AA4A13A"/>
    <w:name w:val="CERBullets22222"/>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1394C88"/>
    <w:multiLevelType w:val="hybridMultilevel"/>
    <w:tmpl w:val="A21C88B8"/>
    <w:lvl w:ilvl="0" w:tplc="CC64936A">
      <w:start w:val="1"/>
      <w:numFmt w:val="decimal"/>
      <w:pStyle w:val="CERnumbering"/>
      <w:lvlText w:val="%1."/>
      <w:lvlJc w:val="left"/>
      <w:pPr>
        <w:ind w:left="360" w:hanging="360"/>
      </w:pPr>
      <w:rPr>
        <w:rFonts w:hint="default"/>
        <w:color w:val="006C93" w:themeColor="accent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3C16503"/>
    <w:multiLevelType w:val="hybridMultilevel"/>
    <w:tmpl w:val="BFE07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370AFA"/>
    <w:multiLevelType w:val="hybridMultilevel"/>
    <w:tmpl w:val="90E89964"/>
    <w:lvl w:ilvl="0" w:tplc="FC72585C">
      <w:start w:val="1"/>
      <w:numFmt w:val="decimal"/>
      <w:lvlText w:val="%1)"/>
      <w:lvlJc w:val="left"/>
      <w:pPr>
        <w:ind w:left="1020" w:hanging="360"/>
      </w:pPr>
    </w:lvl>
    <w:lvl w:ilvl="1" w:tplc="431AAFC6">
      <w:start w:val="1"/>
      <w:numFmt w:val="decimal"/>
      <w:lvlText w:val="%2)"/>
      <w:lvlJc w:val="left"/>
      <w:pPr>
        <w:ind w:left="1020" w:hanging="360"/>
      </w:pPr>
    </w:lvl>
    <w:lvl w:ilvl="2" w:tplc="E4C87D64">
      <w:start w:val="1"/>
      <w:numFmt w:val="decimal"/>
      <w:lvlText w:val="%3)"/>
      <w:lvlJc w:val="left"/>
      <w:pPr>
        <w:ind w:left="1020" w:hanging="360"/>
      </w:pPr>
    </w:lvl>
    <w:lvl w:ilvl="3" w:tplc="0BFAF936">
      <w:start w:val="1"/>
      <w:numFmt w:val="decimal"/>
      <w:lvlText w:val="%4)"/>
      <w:lvlJc w:val="left"/>
      <w:pPr>
        <w:ind w:left="1020" w:hanging="360"/>
      </w:pPr>
    </w:lvl>
    <w:lvl w:ilvl="4" w:tplc="1DACCC2A">
      <w:start w:val="1"/>
      <w:numFmt w:val="decimal"/>
      <w:lvlText w:val="%5)"/>
      <w:lvlJc w:val="left"/>
      <w:pPr>
        <w:ind w:left="1020" w:hanging="360"/>
      </w:pPr>
    </w:lvl>
    <w:lvl w:ilvl="5" w:tplc="22B00110">
      <w:start w:val="1"/>
      <w:numFmt w:val="decimal"/>
      <w:lvlText w:val="%6)"/>
      <w:lvlJc w:val="left"/>
      <w:pPr>
        <w:ind w:left="1020" w:hanging="360"/>
      </w:pPr>
    </w:lvl>
    <w:lvl w:ilvl="6" w:tplc="0D8AACF6">
      <w:start w:val="1"/>
      <w:numFmt w:val="decimal"/>
      <w:lvlText w:val="%7)"/>
      <w:lvlJc w:val="left"/>
      <w:pPr>
        <w:ind w:left="1020" w:hanging="360"/>
      </w:pPr>
    </w:lvl>
    <w:lvl w:ilvl="7" w:tplc="EFD8F282">
      <w:start w:val="1"/>
      <w:numFmt w:val="decimal"/>
      <w:lvlText w:val="%8)"/>
      <w:lvlJc w:val="left"/>
      <w:pPr>
        <w:ind w:left="1020" w:hanging="360"/>
      </w:pPr>
    </w:lvl>
    <w:lvl w:ilvl="8" w:tplc="FEC8E030">
      <w:start w:val="1"/>
      <w:numFmt w:val="decimal"/>
      <w:lvlText w:val="%9)"/>
      <w:lvlJc w:val="left"/>
      <w:pPr>
        <w:ind w:left="1020" w:hanging="360"/>
      </w:pPr>
    </w:lvl>
  </w:abstractNum>
  <w:abstractNum w:abstractNumId="35" w15:restartNumberingAfterBreak="0">
    <w:nsid w:val="55736F3D"/>
    <w:multiLevelType w:val="hybridMultilevel"/>
    <w:tmpl w:val="3FF2A59C"/>
    <w:lvl w:ilvl="0" w:tplc="D284A884">
      <w:start w:val="2024"/>
      <w:numFmt w:val="bullet"/>
      <w:lvlText w:val=""/>
      <w:lvlJc w:val="left"/>
      <w:pPr>
        <w:ind w:left="720" w:hanging="360"/>
      </w:pPr>
      <w:rPr>
        <w:rFonts w:ascii="Symbol" w:eastAsia="Cambria"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814E6D"/>
    <w:multiLevelType w:val="hybridMultilevel"/>
    <w:tmpl w:val="D46AA5D4"/>
    <w:lvl w:ilvl="0" w:tplc="458A2C6E">
      <w:start w:val="1"/>
      <w:numFmt w:val="bullet"/>
      <w:lvlText w:val=""/>
      <w:lvlJc w:val="left"/>
      <w:pPr>
        <w:ind w:left="1020" w:hanging="360"/>
      </w:pPr>
      <w:rPr>
        <w:rFonts w:ascii="Symbol" w:hAnsi="Symbol"/>
      </w:rPr>
    </w:lvl>
    <w:lvl w:ilvl="1" w:tplc="E7E26B00">
      <w:start w:val="1"/>
      <w:numFmt w:val="bullet"/>
      <w:lvlText w:val=""/>
      <w:lvlJc w:val="left"/>
      <w:pPr>
        <w:ind w:left="1020" w:hanging="360"/>
      </w:pPr>
      <w:rPr>
        <w:rFonts w:ascii="Symbol" w:hAnsi="Symbol"/>
      </w:rPr>
    </w:lvl>
    <w:lvl w:ilvl="2" w:tplc="5FA2320E">
      <w:start w:val="1"/>
      <w:numFmt w:val="bullet"/>
      <w:lvlText w:val=""/>
      <w:lvlJc w:val="left"/>
      <w:pPr>
        <w:ind w:left="1020" w:hanging="360"/>
      </w:pPr>
      <w:rPr>
        <w:rFonts w:ascii="Symbol" w:hAnsi="Symbol"/>
      </w:rPr>
    </w:lvl>
    <w:lvl w:ilvl="3" w:tplc="C52A7002">
      <w:start w:val="1"/>
      <w:numFmt w:val="bullet"/>
      <w:lvlText w:val=""/>
      <w:lvlJc w:val="left"/>
      <w:pPr>
        <w:ind w:left="1020" w:hanging="360"/>
      </w:pPr>
      <w:rPr>
        <w:rFonts w:ascii="Symbol" w:hAnsi="Symbol"/>
      </w:rPr>
    </w:lvl>
    <w:lvl w:ilvl="4" w:tplc="557ABBAC">
      <w:start w:val="1"/>
      <w:numFmt w:val="bullet"/>
      <w:lvlText w:val=""/>
      <w:lvlJc w:val="left"/>
      <w:pPr>
        <w:ind w:left="1020" w:hanging="360"/>
      </w:pPr>
      <w:rPr>
        <w:rFonts w:ascii="Symbol" w:hAnsi="Symbol"/>
      </w:rPr>
    </w:lvl>
    <w:lvl w:ilvl="5" w:tplc="2500C54A">
      <w:start w:val="1"/>
      <w:numFmt w:val="bullet"/>
      <w:lvlText w:val=""/>
      <w:lvlJc w:val="left"/>
      <w:pPr>
        <w:ind w:left="1020" w:hanging="360"/>
      </w:pPr>
      <w:rPr>
        <w:rFonts w:ascii="Symbol" w:hAnsi="Symbol"/>
      </w:rPr>
    </w:lvl>
    <w:lvl w:ilvl="6" w:tplc="451A4CF0">
      <w:start w:val="1"/>
      <w:numFmt w:val="bullet"/>
      <w:lvlText w:val=""/>
      <w:lvlJc w:val="left"/>
      <w:pPr>
        <w:ind w:left="1020" w:hanging="360"/>
      </w:pPr>
      <w:rPr>
        <w:rFonts w:ascii="Symbol" w:hAnsi="Symbol"/>
      </w:rPr>
    </w:lvl>
    <w:lvl w:ilvl="7" w:tplc="13DC1B72">
      <w:start w:val="1"/>
      <w:numFmt w:val="bullet"/>
      <w:lvlText w:val=""/>
      <w:lvlJc w:val="left"/>
      <w:pPr>
        <w:ind w:left="1020" w:hanging="360"/>
      </w:pPr>
      <w:rPr>
        <w:rFonts w:ascii="Symbol" w:hAnsi="Symbol"/>
      </w:rPr>
    </w:lvl>
    <w:lvl w:ilvl="8" w:tplc="6E5E822E">
      <w:start w:val="1"/>
      <w:numFmt w:val="bullet"/>
      <w:lvlText w:val=""/>
      <w:lvlJc w:val="left"/>
      <w:pPr>
        <w:ind w:left="1020" w:hanging="360"/>
      </w:pPr>
      <w:rPr>
        <w:rFonts w:ascii="Symbol" w:hAnsi="Symbol"/>
      </w:rPr>
    </w:lvl>
  </w:abstractNum>
  <w:abstractNum w:abstractNumId="37" w15:restartNumberingAfterBreak="0">
    <w:nsid w:val="5F1C79C5"/>
    <w:multiLevelType w:val="hybridMultilevel"/>
    <w:tmpl w:val="B13020F6"/>
    <w:lvl w:ilvl="0" w:tplc="D0E6B774">
      <w:start w:val="1"/>
      <w:numFmt w:val="decimal"/>
      <w:lvlText w:val="%1)"/>
      <w:lvlJc w:val="left"/>
      <w:pPr>
        <w:ind w:left="1020" w:hanging="360"/>
      </w:pPr>
    </w:lvl>
    <w:lvl w:ilvl="1" w:tplc="93A0F3E0">
      <w:start w:val="1"/>
      <w:numFmt w:val="decimal"/>
      <w:lvlText w:val="%2)"/>
      <w:lvlJc w:val="left"/>
      <w:pPr>
        <w:ind w:left="1020" w:hanging="360"/>
      </w:pPr>
    </w:lvl>
    <w:lvl w:ilvl="2" w:tplc="8AF42112">
      <w:start w:val="1"/>
      <w:numFmt w:val="decimal"/>
      <w:lvlText w:val="%3)"/>
      <w:lvlJc w:val="left"/>
      <w:pPr>
        <w:ind w:left="1020" w:hanging="360"/>
      </w:pPr>
    </w:lvl>
    <w:lvl w:ilvl="3" w:tplc="F40C3558">
      <w:start w:val="1"/>
      <w:numFmt w:val="decimal"/>
      <w:lvlText w:val="%4)"/>
      <w:lvlJc w:val="left"/>
      <w:pPr>
        <w:ind w:left="1020" w:hanging="360"/>
      </w:pPr>
    </w:lvl>
    <w:lvl w:ilvl="4" w:tplc="BD2E1B12">
      <w:start w:val="1"/>
      <w:numFmt w:val="decimal"/>
      <w:lvlText w:val="%5)"/>
      <w:lvlJc w:val="left"/>
      <w:pPr>
        <w:ind w:left="1020" w:hanging="360"/>
      </w:pPr>
    </w:lvl>
    <w:lvl w:ilvl="5" w:tplc="D13202CA">
      <w:start w:val="1"/>
      <w:numFmt w:val="decimal"/>
      <w:lvlText w:val="%6)"/>
      <w:lvlJc w:val="left"/>
      <w:pPr>
        <w:ind w:left="1020" w:hanging="360"/>
      </w:pPr>
    </w:lvl>
    <w:lvl w:ilvl="6" w:tplc="6A4AF188">
      <w:start w:val="1"/>
      <w:numFmt w:val="decimal"/>
      <w:lvlText w:val="%7)"/>
      <w:lvlJc w:val="left"/>
      <w:pPr>
        <w:ind w:left="1020" w:hanging="360"/>
      </w:pPr>
    </w:lvl>
    <w:lvl w:ilvl="7" w:tplc="9DF8B202">
      <w:start w:val="1"/>
      <w:numFmt w:val="decimal"/>
      <w:lvlText w:val="%8)"/>
      <w:lvlJc w:val="left"/>
      <w:pPr>
        <w:ind w:left="1020" w:hanging="360"/>
      </w:pPr>
    </w:lvl>
    <w:lvl w:ilvl="8" w:tplc="657EF3F8">
      <w:start w:val="1"/>
      <w:numFmt w:val="decimal"/>
      <w:lvlText w:val="%9)"/>
      <w:lvlJc w:val="left"/>
      <w:pPr>
        <w:ind w:left="1020" w:hanging="360"/>
      </w:pPr>
    </w:lvl>
  </w:abstractNum>
  <w:abstractNum w:abstractNumId="38" w15:restartNumberingAfterBreak="0">
    <w:nsid w:val="5FF04C68"/>
    <w:multiLevelType w:val="hybridMultilevel"/>
    <w:tmpl w:val="D7686C86"/>
    <w:lvl w:ilvl="0" w:tplc="A8929074">
      <w:start w:val="1"/>
      <w:numFmt w:val="decimal"/>
      <w:lvlText w:val="%1)"/>
      <w:lvlJc w:val="left"/>
      <w:pPr>
        <w:ind w:left="1020" w:hanging="360"/>
      </w:pPr>
    </w:lvl>
    <w:lvl w:ilvl="1" w:tplc="3F3E85BC">
      <w:start w:val="1"/>
      <w:numFmt w:val="decimal"/>
      <w:lvlText w:val="%2)"/>
      <w:lvlJc w:val="left"/>
      <w:pPr>
        <w:ind w:left="1020" w:hanging="360"/>
      </w:pPr>
    </w:lvl>
    <w:lvl w:ilvl="2" w:tplc="F954C57E">
      <w:start w:val="1"/>
      <w:numFmt w:val="decimal"/>
      <w:lvlText w:val="%3)"/>
      <w:lvlJc w:val="left"/>
      <w:pPr>
        <w:ind w:left="1020" w:hanging="360"/>
      </w:pPr>
    </w:lvl>
    <w:lvl w:ilvl="3" w:tplc="300E03F8">
      <w:start w:val="1"/>
      <w:numFmt w:val="decimal"/>
      <w:lvlText w:val="%4)"/>
      <w:lvlJc w:val="left"/>
      <w:pPr>
        <w:ind w:left="1020" w:hanging="360"/>
      </w:pPr>
    </w:lvl>
    <w:lvl w:ilvl="4" w:tplc="8420583E">
      <w:start w:val="1"/>
      <w:numFmt w:val="decimal"/>
      <w:lvlText w:val="%5)"/>
      <w:lvlJc w:val="left"/>
      <w:pPr>
        <w:ind w:left="1020" w:hanging="360"/>
      </w:pPr>
    </w:lvl>
    <w:lvl w:ilvl="5" w:tplc="A886AEC6">
      <w:start w:val="1"/>
      <w:numFmt w:val="decimal"/>
      <w:lvlText w:val="%6)"/>
      <w:lvlJc w:val="left"/>
      <w:pPr>
        <w:ind w:left="1020" w:hanging="360"/>
      </w:pPr>
    </w:lvl>
    <w:lvl w:ilvl="6" w:tplc="921600E0">
      <w:start w:val="1"/>
      <w:numFmt w:val="decimal"/>
      <w:lvlText w:val="%7)"/>
      <w:lvlJc w:val="left"/>
      <w:pPr>
        <w:ind w:left="1020" w:hanging="360"/>
      </w:pPr>
    </w:lvl>
    <w:lvl w:ilvl="7" w:tplc="F84298AE">
      <w:start w:val="1"/>
      <w:numFmt w:val="decimal"/>
      <w:lvlText w:val="%8)"/>
      <w:lvlJc w:val="left"/>
      <w:pPr>
        <w:ind w:left="1020" w:hanging="360"/>
      </w:pPr>
    </w:lvl>
    <w:lvl w:ilvl="8" w:tplc="BFD4D198">
      <w:start w:val="1"/>
      <w:numFmt w:val="decimal"/>
      <w:lvlText w:val="%9)"/>
      <w:lvlJc w:val="left"/>
      <w:pPr>
        <w:ind w:left="1020" w:hanging="360"/>
      </w:pPr>
    </w:lvl>
  </w:abstractNum>
  <w:abstractNum w:abstractNumId="39" w15:restartNumberingAfterBreak="0">
    <w:nsid w:val="5FF21452"/>
    <w:multiLevelType w:val="hybridMultilevel"/>
    <w:tmpl w:val="C3CAA0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2D255B6"/>
    <w:multiLevelType w:val="hybridMultilevel"/>
    <w:tmpl w:val="E80E23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7A56698"/>
    <w:multiLevelType w:val="hybridMultilevel"/>
    <w:tmpl w:val="346438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BBF422B"/>
    <w:multiLevelType w:val="hybridMultilevel"/>
    <w:tmpl w:val="4028AFEC"/>
    <w:lvl w:ilvl="0" w:tplc="7F2C3792">
      <w:start w:val="4"/>
      <w:numFmt w:val="bullet"/>
      <w:lvlText w:val=""/>
      <w:lvlJc w:val="left"/>
      <w:pPr>
        <w:ind w:left="720" w:hanging="360"/>
      </w:pPr>
      <w:rPr>
        <w:rFonts w:ascii="Symbol" w:eastAsia="Cambria"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9DB23C0"/>
    <w:multiLevelType w:val="multilevel"/>
    <w:tmpl w:val="11A43BFC"/>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6946405">
    <w:abstractNumId w:val="43"/>
  </w:num>
  <w:num w:numId="2" w16cid:durableId="1879125855">
    <w:abstractNumId w:val="32"/>
  </w:num>
  <w:num w:numId="3" w16cid:durableId="1623030370">
    <w:abstractNumId w:val="41"/>
  </w:num>
  <w:num w:numId="4" w16cid:durableId="1575122777">
    <w:abstractNumId w:val="15"/>
  </w:num>
  <w:num w:numId="5" w16cid:durableId="1034041129">
    <w:abstractNumId w:val="28"/>
  </w:num>
  <w:num w:numId="6" w16cid:durableId="500004201">
    <w:abstractNumId w:val="4"/>
  </w:num>
  <w:num w:numId="7" w16cid:durableId="1092168008">
    <w:abstractNumId w:val="40"/>
  </w:num>
  <w:num w:numId="8" w16cid:durableId="434711666">
    <w:abstractNumId w:val="26"/>
  </w:num>
  <w:num w:numId="9" w16cid:durableId="2114933590">
    <w:abstractNumId w:val="22"/>
  </w:num>
  <w:num w:numId="10" w16cid:durableId="665590441">
    <w:abstractNumId w:val="3"/>
  </w:num>
  <w:num w:numId="11" w16cid:durableId="1764178585">
    <w:abstractNumId w:val="18"/>
  </w:num>
  <w:num w:numId="12" w16cid:durableId="1261259267">
    <w:abstractNumId w:val="9"/>
  </w:num>
  <w:num w:numId="13" w16cid:durableId="1316757634">
    <w:abstractNumId w:val="24"/>
  </w:num>
  <w:num w:numId="14" w16cid:durableId="1071199035">
    <w:abstractNumId w:val="2"/>
  </w:num>
  <w:num w:numId="15" w16cid:durableId="312222057">
    <w:abstractNumId w:val="39"/>
  </w:num>
  <w:num w:numId="16" w16cid:durableId="1452899696">
    <w:abstractNumId w:val="16"/>
  </w:num>
  <w:num w:numId="17" w16cid:durableId="500900679">
    <w:abstractNumId w:val="8"/>
  </w:num>
  <w:num w:numId="18" w16cid:durableId="1108740161">
    <w:abstractNumId w:val="30"/>
  </w:num>
  <w:num w:numId="19" w16cid:durableId="853882908">
    <w:abstractNumId w:val="23"/>
  </w:num>
  <w:num w:numId="20" w16cid:durableId="323168219">
    <w:abstractNumId w:val="27"/>
  </w:num>
  <w:num w:numId="21" w16cid:durableId="23869675">
    <w:abstractNumId w:val="20"/>
  </w:num>
  <w:num w:numId="22" w16cid:durableId="347564102">
    <w:abstractNumId w:val="34"/>
  </w:num>
  <w:num w:numId="23" w16cid:durableId="848175438">
    <w:abstractNumId w:val="38"/>
  </w:num>
  <w:num w:numId="24" w16cid:durableId="2126073181">
    <w:abstractNumId w:val="37"/>
  </w:num>
  <w:num w:numId="25" w16cid:durableId="766922445">
    <w:abstractNumId w:val="19"/>
  </w:num>
  <w:num w:numId="26" w16cid:durableId="1604726633">
    <w:abstractNumId w:val="5"/>
  </w:num>
  <w:num w:numId="27" w16cid:durableId="1736125824">
    <w:abstractNumId w:val="6"/>
  </w:num>
  <w:num w:numId="28" w16cid:durableId="944070225">
    <w:abstractNumId w:val="11"/>
  </w:num>
  <w:num w:numId="29" w16cid:durableId="353113490">
    <w:abstractNumId w:val="14"/>
  </w:num>
  <w:num w:numId="30" w16cid:durableId="896475905">
    <w:abstractNumId w:val="10"/>
  </w:num>
  <w:num w:numId="31" w16cid:durableId="653071848">
    <w:abstractNumId w:val="0"/>
  </w:num>
  <w:num w:numId="32" w16cid:durableId="2109500238">
    <w:abstractNumId w:val="33"/>
  </w:num>
  <w:num w:numId="33" w16cid:durableId="1266501244">
    <w:abstractNumId w:val="17"/>
  </w:num>
  <w:num w:numId="34" w16cid:durableId="1368942737">
    <w:abstractNumId w:val="42"/>
  </w:num>
  <w:num w:numId="35" w16cid:durableId="654574689">
    <w:abstractNumId w:val="29"/>
  </w:num>
  <w:num w:numId="36" w16cid:durableId="1398019342">
    <w:abstractNumId w:val="36"/>
  </w:num>
  <w:num w:numId="37" w16cid:durableId="332295764">
    <w:abstractNumId w:val="35"/>
  </w:num>
  <w:num w:numId="38" w16cid:durableId="356976146">
    <w:abstractNumId w:val="1"/>
  </w:num>
  <w:num w:numId="39" w16cid:durableId="1188640547">
    <w:abstractNumId w:val="12"/>
  </w:num>
  <w:num w:numId="40" w16cid:durableId="1906066458">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ocumentProtection w:edit="trackedChanges" w:enforcement="1" w:spinCount="100000" w:hashValue="5m0jXMfYKuU3brgfcFOUJoyPFar94yMgpx7BiF/rHjU=" w:saltValue="mLMNBAKibAPcmM2U6Q3XLg=="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81"/>
    <w:rsid w:val="00000004"/>
    <w:rsid w:val="00000187"/>
    <w:rsid w:val="0000041A"/>
    <w:rsid w:val="00000462"/>
    <w:rsid w:val="0000049A"/>
    <w:rsid w:val="000004BB"/>
    <w:rsid w:val="0000054D"/>
    <w:rsid w:val="000007B1"/>
    <w:rsid w:val="00000898"/>
    <w:rsid w:val="00000AC1"/>
    <w:rsid w:val="00000B40"/>
    <w:rsid w:val="00000D27"/>
    <w:rsid w:val="00000DFC"/>
    <w:rsid w:val="00000E62"/>
    <w:rsid w:val="00000F4A"/>
    <w:rsid w:val="0000104C"/>
    <w:rsid w:val="000011F2"/>
    <w:rsid w:val="000012AE"/>
    <w:rsid w:val="0000161D"/>
    <w:rsid w:val="00001840"/>
    <w:rsid w:val="00001849"/>
    <w:rsid w:val="000019AF"/>
    <w:rsid w:val="00001B54"/>
    <w:rsid w:val="00001D71"/>
    <w:rsid w:val="00001EFA"/>
    <w:rsid w:val="000021C7"/>
    <w:rsid w:val="00002300"/>
    <w:rsid w:val="00002393"/>
    <w:rsid w:val="00002687"/>
    <w:rsid w:val="00002CCD"/>
    <w:rsid w:val="000030A8"/>
    <w:rsid w:val="0000332D"/>
    <w:rsid w:val="000033A3"/>
    <w:rsid w:val="00003561"/>
    <w:rsid w:val="0000364A"/>
    <w:rsid w:val="0000376D"/>
    <w:rsid w:val="000037A7"/>
    <w:rsid w:val="00003A05"/>
    <w:rsid w:val="00003A3A"/>
    <w:rsid w:val="00003A91"/>
    <w:rsid w:val="00003CED"/>
    <w:rsid w:val="00003D83"/>
    <w:rsid w:val="00004038"/>
    <w:rsid w:val="00004214"/>
    <w:rsid w:val="00004430"/>
    <w:rsid w:val="000044D5"/>
    <w:rsid w:val="00004742"/>
    <w:rsid w:val="0000480E"/>
    <w:rsid w:val="000049EA"/>
    <w:rsid w:val="00004A4D"/>
    <w:rsid w:val="00004E72"/>
    <w:rsid w:val="00004EC1"/>
    <w:rsid w:val="00004FB7"/>
    <w:rsid w:val="0000502A"/>
    <w:rsid w:val="000050C4"/>
    <w:rsid w:val="000056A6"/>
    <w:rsid w:val="0000580B"/>
    <w:rsid w:val="000058AD"/>
    <w:rsid w:val="000058E1"/>
    <w:rsid w:val="00005958"/>
    <w:rsid w:val="000059FC"/>
    <w:rsid w:val="00005B81"/>
    <w:rsid w:val="00005E56"/>
    <w:rsid w:val="00005F57"/>
    <w:rsid w:val="00006338"/>
    <w:rsid w:val="000064C5"/>
    <w:rsid w:val="00006696"/>
    <w:rsid w:val="0000676A"/>
    <w:rsid w:val="000067E0"/>
    <w:rsid w:val="000067F6"/>
    <w:rsid w:val="00006BF4"/>
    <w:rsid w:val="000070F6"/>
    <w:rsid w:val="000073AD"/>
    <w:rsid w:val="00007498"/>
    <w:rsid w:val="0000750F"/>
    <w:rsid w:val="000075A9"/>
    <w:rsid w:val="0000766B"/>
    <w:rsid w:val="000077EE"/>
    <w:rsid w:val="000077FA"/>
    <w:rsid w:val="000078BD"/>
    <w:rsid w:val="00007B2F"/>
    <w:rsid w:val="00007B41"/>
    <w:rsid w:val="00007C87"/>
    <w:rsid w:val="00007D2F"/>
    <w:rsid w:val="00007D3F"/>
    <w:rsid w:val="00010173"/>
    <w:rsid w:val="00010652"/>
    <w:rsid w:val="0001076D"/>
    <w:rsid w:val="0001089E"/>
    <w:rsid w:val="00010AB7"/>
    <w:rsid w:val="00010C3A"/>
    <w:rsid w:val="00010DC3"/>
    <w:rsid w:val="00010FC7"/>
    <w:rsid w:val="0001101A"/>
    <w:rsid w:val="0001108D"/>
    <w:rsid w:val="00011110"/>
    <w:rsid w:val="000111F7"/>
    <w:rsid w:val="0001120B"/>
    <w:rsid w:val="000113B5"/>
    <w:rsid w:val="000113F7"/>
    <w:rsid w:val="00011567"/>
    <w:rsid w:val="0001164A"/>
    <w:rsid w:val="000116FC"/>
    <w:rsid w:val="00011915"/>
    <w:rsid w:val="00011BA8"/>
    <w:rsid w:val="00011C8D"/>
    <w:rsid w:val="00011CEE"/>
    <w:rsid w:val="00012072"/>
    <w:rsid w:val="0001213C"/>
    <w:rsid w:val="00012264"/>
    <w:rsid w:val="0001238F"/>
    <w:rsid w:val="000125A7"/>
    <w:rsid w:val="00012623"/>
    <w:rsid w:val="000126A7"/>
    <w:rsid w:val="00012836"/>
    <w:rsid w:val="00012A2B"/>
    <w:rsid w:val="00012AA4"/>
    <w:rsid w:val="00012F4A"/>
    <w:rsid w:val="0001361B"/>
    <w:rsid w:val="00013785"/>
    <w:rsid w:val="000139FE"/>
    <w:rsid w:val="00013C65"/>
    <w:rsid w:val="00013C73"/>
    <w:rsid w:val="00013D03"/>
    <w:rsid w:val="00013D34"/>
    <w:rsid w:val="000141A0"/>
    <w:rsid w:val="00014433"/>
    <w:rsid w:val="000144B9"/>
    <w:rsid w:val="0001486E"/>
    <w:rsid w:val="00014BA0"/>
    <w:rsid w:val="00014C3A"/>
    <w:rsid w:val="00014C78"/>
    <w:rsid w:val="00014D97"/>
    <w:rsid w:val="00014E9E"/>
    <w:rsid w:val="00014EB1"/>
    <w:rsid w:val="00014F71"/>
    <w:rsid w:val="000151B7"/>
    <w:rsid w:val="00015385"/>
    <w:rsid w:val="0001546E"/>
    <w:rsid w:val="00015629"/>
    <w:rsid w:val="000158A2"/>
    <w:rsid w:val="00015B20"/>
    <w:rsid w:val="00015B80"/>
    <w:rsid w:val="00015BF0"/>
    <w:rsid w:val="00015D50"/>
    <w:rsid w:val="00015E5E"/>
    <w:rsid w:val="00015EDC"/>
    <w:rsid w:val="00015F75"/>
    <w:rsid w:val="00015FC3"/>
    <w:rsid w:val="0001620D"/>
    <w:rsid w:val="0001639C"/>
    <w:rsid w:val="0001640D"/>
    <w:rsid w:val="0001655C"/>
    <w:rsid w:val="00016616"/>
    <w:rsid w:val="00016B01"/>
    <w:rsid w:val="000170A4"/>
    <w:rsid w:val="000171CA"/>
    <w:rsid w:val="00017223"/>
    <w:rsid w:val="00017480"/>
    <w:rsid w:val="000174EC"/>
    <w:rsid w:val="0001753A"/>
    <w:rsid w:val="00017659"/>
    <w:rsid w:val="000179FA"/>
    <w:rsid w:val="00017AED"/>
    <w:rsid w:val="00017BB0"/>
    <w:rsid w:val="00017D32"/>
    <w:rsid w:val="00017D43"/>
    <w:rsid w:val="000202A5"/>
    <w:rsid w:val="0002055E"/>
    <w:rsid w:val="00020DF8"/>
    <w:rsid w:val="000213AB"/>
    <w:rsid w:val="00021486"/>
    <w:rsid w:val="00021B89"/>
    <w:rsid w:val="00021FF5"/>
    <w:rsid w:val="00022022"/>
    <w:rsid w:val="000221A7"/>
    <w:rsid w:val="00022373"/>
    <w:rsid w:val="00022506"/>
    <w:rsid w:val="000225F7"/>
    <w:rsid w:val="00022736"/>
    <w:rsid w:val="00022792"/>
    <w:rsid w:val="00022A47"/>
    <w:rsid w:val="00022CAC"/>
    <w:rsid w:val="00022E6D"/>
    <w:rsid w:val="00022FC3"/>
    <w:rsid w:val="00022FD7"/>
    <w:rsid w:val="000231A1"/>
    <w:rsid w:val="000232CB"/>
    <w:rsid w:val="00023362"/>
    <w:rsid w:val="00023545"/>
    <w:rsid w:val="000235AC"/>
    <w:rsid w:val="000237E5"/>
    <w:rsid w:val="00023893"/>
    <w:rsid w:val="0002391F"/>
    <w:rsid w:val="00023AE9"/>
    <w:rsid w:val="00023C20"/>
    <w:rsid w:val="00023C8F"/>
    <w:rsid w:val="00024102"/>
    <w:rsid w:val="000243CC"/>
    <w:rsid w:val="0002468B"/>
    <w:rsid w:val="00024FC8"/>
    <w:rsid w:val="00025222"/>
    <w:rsid w:val="000254DF"/>
    <w:rsid w:val="000256A8"/>
    <w:rsid w:val="00025DB3"/>
    <w:rsid w:val="00025DDC"/>
    <w:rsid w:val="000267C4"/>
    <w:rsid w:val="0002689A"/>
    <w:rsid w:val="00026B6D"/>
    <w:rsid w:val="00026D72"/>
    <w:rsid w:val="00026D7E"/>
    <w:rsid w:val="000270ED"/>
    <w:rsid w:val="00027418"/>
    <w:rsid w:val="000274D0"/>
    <w:rsid w:val="0002759C"/>
    <w:rsid w:val="0002766B"/>
    <w:rsid w:val="0002766C"/>
    <w:rsid w:val="00027869"/>
    <w:rsid w:val="0002790D"/>
    <w:rsid w:val="00027ABE"/>
    <w:rsid w:val="00027B72"/>
    <w:rsid w:val="00027D53"/>
    <w:rsid w:val="00027DB5"/>
    <w:rsid w:val="00030485"/>
    <w:rsid w:val="000307D8"/>
    <w:rsid w:val="0003097E"/>
    <w:rsid w:val="00030E91"/>
    <w:rsid w:val="00030EA3"/>
    <w:rsid w:val="00030EE3"/>
    <w:rsid w:val="00030EE8"/>
    <w:rsid w:val="00031005"/>
    <w:rsid w:val="0003102B"/>
    <w:rsid w:val="00031090"/>
    <w:rsid w:val="000310A6"/>
    <w:rsid w:val="00031197"/>
    <w:rsid w:val="000311F0"/>
    <w:rsid w:val="00031224"/>
    <w:rsid w:val="00031385"/>
    <w:rsid w:val="00031500"/>
    <w:rsid w:val="0003152C"/>
    <w:rsid w:val="0003177D"/>
    <w:rsid w:val="00031883"/>
    <w:rsid w:val="000318EF"/>
    <w:rsid w:val="0003193D"/>
    <w:rsid w:val="00031B0F"/>
    <w:rsid w:val="00031B97"/>
    <w:rsid w:val="00031D41"/>
    <w:rsid w:val="00031D7D"/>
    <w:rsid w:val="00031EB8"/>
    <w:rsid w:val="00031FF2"/>
    <w:rsid w:val="00032068"/>
    <w:rsid w:val="000323FE"/>
    <w:rsid w:val="00032567"/>
    <w:rsid w:val="000325EE"/>
    <w:rsid w:val="000327D7"/>
    <w:rsid w:val="00032940"/>
    <w:rsid w:val="00032AE4"/>
    <w:rsid w:val="00032D10"/>
    <w:rsid w:val="00032DF0"/>
    <w:rsid w:val="00032DF1"/>
    <w:rsid w:val="00032E3C"/>
    <w:rsid w:val="00032E9A"/>
    <w:rsid w:val="00032EC6"/>
    <w:rsid w:val="00032ED9"/>
    <w:rsid w:val="000333C1"/>
    <w:rsid w:val="0003353D"/>
    <w:rsid w:val="00033689"/>
    <w:rsid w:val="00033B06"/>
    <w:rsid w:val="00033CD0"/>
    <w:rsid w:val="00033D27"/>
    <w:rsid w:val="00034016"/>
    <w:rsid w:val="00034067"/>
    <w:rsid w:val="000340C2"/>
    <w:rsid w:val="000341A7"/>
    <w:rsid w:val="00034B9A"/>
    <w:rsid w:val="00034D62"/>
    <w:rsid w:val="00034E57"/>
    <w:rsid w:val="00034EB4"/>
    <w:rsid w:val="00034FCE"/>
    <w:rsid w:val="00035321"/>
    <w:rsid w:val="0003561F"/>
    <w:rsid w:val="00035724"/>
    <w:rsid w:val="0003582F"/>
    <w:rsid w:val="000358E2"/>
    <w:rsid w:val="00035AF3"/>
    <w:rsid w:val="00035E58"/>
    <w:rsid w:val="00036475"/>
    <w:rsid w:val="00036568"/>
    <w:rsid w:val="000366C2"/>
    <w:rsid w:val="0003677E"/>
    <w:rsid w:val="000369C1"/>
    <w:rsid w:val="00036C1D"/>
    <w:rsid w:val="00036DAC"/>
    <w:rsid w:val="00036EAA"/>
    <w:rsid w:val="0003738E"/>
    <w:rsid w:val="000376F1"/>
    <w:rsid w:val="00037703"/>
    <w:rsid w:val="00037815"/>
    <w:rsid w:val="000378B6"/>
    <w:rsid w:val="00037A04"/>
    <w:rsid w:val="00037A37"/>
    <w:rsid w:val="00037A95"/>
    <w:rsid w:val="00037D82"/>
    <w:rsid w:val="00037F89"/>
    <w:rsid w:val="00040260"/>
    <w:rsid w:val="0004039E"/>
    <w:rsid w:val="000406E9"/>
    <w:rsid w:val="00040702"/>
    <w:rsid w:val="0004098E"/>
    <w:rsid w:val="00040C28"/>
    <w:rsid w:val="00040CCB"/>
    <w:rsid w:val="00040CEF"/>
    <w:rsid w:val="00040EBB"/>
    <w:rsid w:val="000411A3"/>
    <w:rsid w:val="0004147D"/>
    <w:rsid w:val="000414A7"/>
    <w:rsid w:val="00041578"/>
    <w:rsid w:val="00041697"/>
    <w:rsid w:val="000416B3"/>
    <w:rsid w:val="000416BC"/>
    <w:rsid w:val="00041738"/>
    <w:rsid w:val="000417CB"/>
    <w:rsid w:val="00041D52"/>
    <w:rsid w:val="00041F15"/>
    <w:rsid w:val="00041F60"/>
    <w:rsid w:val="00041FBA"/>
    <w:rsid w:val="00042043"/>
    <w:rsid w:val="00042086"/>
    <w:rsid w:val="000422CA"/>
    <w:rsid w:val="000423AC"/>
    <w:rsid w:val="000423EC"/>
    <w:rsid w:val="0004256A"/>
    <w:rsid w:val="000427EB"/>
    <w:rsid w:val="0004292D"/>
    <w:rsid w:val="00042936"/>
    <w:rsid w:val="00042986"/>
    <w:rsid w:val="000429CD"/>
    <w:rsid w:val="00042A38"/>
    <w:rsid w:val="00042FC8"/>
    <w:rsid w:val="00043057"/>
    <w:rsid w:val="0004306F"/>
    <w:rsid w:val="00043593"/>
    <w:rsid w:val="000435EB"/>
    <w:rsid w:val="0004369C"/>
    <w:rsid w:val="000436D5"/>
    <w:rsid w:val="00043723"/>
    <w:rsid w:val="00043863"/>
    <w:rsid w:val="00043A3A"/>
    <w:rsid w:val="00043AC4"/>
    <w:rsid w:val="00043B06"/>
    <w:rsid w:val="00043CA1"/>
    <w:rsid w:val="00043DF0"/>
    <w:rsid w:val="00043FC7"/>
    <w:rsid w:val="00043FDF"/>
    <w:rsid w:val="00043FED"/>
    <w:rsid w:val="00043FEF"/>
    <w:rsid w:val="00044053"/>
    <w:rsid w:val="000442F7"/>
    <w:rsid w:val="000444C6"/>
    <w:rsid w:val="0004482E"/>
    <w:rsid w:val="00044915"/>
    <w:rsid w:val="00044935"/>
    <w:rsid w:val="00044A3E"/>
    <w:rsid w:val="00044B8A"/>
    <w:rsid w:val="00044C07"/>
    <w:rsid w:val="00044C42"/>
    <w:rsid w:val="00044CAD"/>
    <w:rsid w:val="00044CBD"/>
    <w:rsid w:val="00044FB8"/>
    <w:rsid w:val="00045591"/>
    <w:rsid w:val="00045685"/>
    <w:rsid w:val="0004592A"/>
    <w:rsid w:val="00045A0D"/>
    <w:rsid w:val="00045AD4"/>
    <w:rsid w:val="00045B16"/>
    <w:rsid w:val="00045E93"/>
    <w:rsid w:val="00045F69"/>
    <w:rsid w:val="00045F73"/>
    <w:rsid w:val="0004607D"/>
    <w:rsid w:val="00046206"/>
    <w:rsid w:val="00046322"/>
    <w:rsid w:val="000463D8"/>
    <w:rsid w:val="00046497"/>
    <w:rsid w:val="00046936"/>
    <w:rsid w:val="00046952"/>
    <w:rsid w:val="000469F4"/>
    <w:rsid w:val="00046DEE"/>
    <w:rsid w:val="00046E7E"/>
    <w:rsid w:val="00046F92"/>
    <w:rsid w:val="00046FBF"/>
    <w:rsid w:val="00046FF7"/>
    <w:rsid w:val="0004719B"/>
    <w:rsid w:val="000472A3"/>
    <w:rsid w:val="000472DE"/>
    <w:rsid w:val="00047455"/>
    <w:rsid w:val="00047835"/>
    <w:rsid w:val="000478B6"/>
    <w:rsid w:val="00047A15"/>
    <w:rsid w:val="00047B03"/>
    <w:rsid w:val="00050089"/>
    <w:rsid w:val="0005040C"/>
    <w:rsid w:val="00050884"/>
    <w:rsid w:val="000508B6"/>
    <w:rsid w:val="000508BF"/>
    <w:rsid w:val="000509DE"/>
    <w:rsid w:val="00050AA6"/>
    <w:rsid w:val="00050B61"/>
    <w:rsid w:val="00050B70"/>
    <w:rsid w:val="00050B9A"/>
    <w:rsid w:val="00050CAF"/>
    <w:rsid w:val="00050DB5"/>
    <w:rsid w:val="00050F5B"/>
    <w:rsid w:val="000511DD"/>
    <w:rsid w:val="0005133E"/>
    <w:rsid w:val="00051574"/>
    <w:rsid w:val="000516F2"/>
    <w:rsid w:val="00051766"/>
    <w:rsid w:val="00051800"/>
    <w:rsid w:val="00051F52"/>
    <w:rsid w:val="00051FDB"/>
    <w:rsid w:val="0005235A"/>
    <w:rsid w:val="0005244E"/>
    <w:rsid w:val="00052520"/>
    <w:rsid w:val="00052842"/>
    <w:rsid w:val="0005292E"/>
    <w:rsid w:val="000529F5"/>
    <w:rsid w:val="00052CFD"/>
    <w:rsid w:val="00052E17"/>
    <w:rsid w:val="00052F77"/>
    <w:rsid w:val="00052F79"/>
    <w:rsid w:val="00052FA6"/>
    <w:rsid w:val="0005334A"/>
    <w:rsid w:val="00053351"/>
    <w:rsid w:val="0005337F"/>
    <w:rsid w:val="000534E9"/>
    <w:rsid w:val="000535FF"/>
    <w:rsid w:val="00053792"/>
    <w:rsid w:val="000539AD"/>
    <w:rsid w:val="00053A47"/>
    <w:rsid w:val="00053DD8"/>
    <w:rsid w:val="00053E06"/>
    <w:rsid w:val="00053F4F"/>
    <w:rsid w:val="00053FAC"/>
    <w:rsid w:val="000542C1"/>
    <w:rsid w:val="000542D1"/>
    <w:rsid w:val="0005462C"/>
    <w:rsid w:val="0005468E"/>
    <w:rsid w:val="00054784"/>
    <w:rsid w:val="0005479F"/>
    <w:rsid w:val="00054927"/>
    <w:rsid w:val="00054D28"/>
    <w:rsid w:val="00054F17"/>
    <w:rsid w:val="0005514C"/>
    <w:rsid w:val="00055187"/>
    <w:rsid w:val="0005526F"/>
    <w:rsid w:val="00055310"/>
    <w:rsid w:val="000553C0"/>
    <w:rsid w:val="00055840"/>
    <w:rsid w:val="000558B5"/>
    <w:rsid w:val="000558EF"/>
    <w:rsid w:val="00055A64"/>
    <w:rsid w:val="00055B2F"/>
    <w:rsid w:val="00055C2D"/>
    <w:rsid w:val="00055C4B"/>
    <w:rsid w:val="00055DD8"/>
    <w:rsid w:val="000563C0"/>
    <w:rsid w:val="00056526"/>
    <w:rsid w:val="00056593"/>
    <w:rsid w:val="0005690E"/>
    <w:rsid w:val="00056A12"/>
    <w:rsid w:val="00056A99"/>
    <w:rsid w:val="00056CF0"/>
    <w:rsid w:val="00056D3B"/>
    <w:rsid w:val="00056FD7"/>
    <w:rsid w:val="00056FF0"/>
    <w:rsid w:val="000570D5"/>
    <w:rsid w:val="00057137"/>
    <w:rsid w:val="00057442"/>
    <w:rsid w:val="00057491"/>
    <w:rsid w:val="000575CE"/>
    <w:rsid w:val="0005762C"/>
    <w:rsid w:val="00057776"/>
    <w:rsid w:val="0005787B"/>
    <w:rsid w:val="00057A6C"/>
    <w:rsid w:val="00057B27"/>
    <w:rsid w:val="00057B7E"/>
    <w:rsid w:val="00057EC2"/>
    <w:rsid w:val="00057F21"/>
    <w:rsid w:val="00060088"/>
    <w:rsid w:val="0006019C"/>
    <w:rsid w:val="00060409"/>
    <w:rsid w:val="00060951"/>
    <w:rsid w:val="000609BC"/>
    <w:rsid w:val="00060D20"/>
    <w:rsid w:val="00060F52"/>
    <w:rsid w:val="000610CD"/>
    <w:rsid w:val="0006114F"/>
    <w:rsid w:val="0006144C"/>
    <w:rsid w:val="000614A0"/>
    <w:rsid w:val="000616AC"/>
    <w:rsid w:val="000617EB"/>
    <w:rsid w:val="00061882"/>
    <w:rsid w:val="0006192A"/>
    <w:rsid w:val="00061F98"/>
    <w:rsid w:val="00061FEC"/>
    <w:rsid w:val="00062094"/>
    <w:rsid w:val="00062215"/>
    <w:rsid w:val="000623C7"/>
    <w:rsid w:val="00062534"/>
    <w:rsid w:val="0006256C"/>
    <w:rsid w:val="00062576"/>
    <w:rsid w:val="00062589"/>
    <w:rsid w:val="00062622"/>
    <w:rsid w:val="00062824"/>
    <w:rsid w:val="00062827"/>
    <w:rsid w:val="000628A7"/>
    <w:rsid w:val="000628A8"/>
    <w:rsid w:val="00062995"/>
    <w:rsid w:val="00062A36"/>
    <w:rsid w:val="00062E6E"/>
    <w:rsid w:val="00062F73"/>
    <w:rsid w:val="00062F98"/>
    <w:rsid w:val="00062FCE"/>
    <w:rsid w:val="0006305E"/>
    <w:rsid w:val="000632B2"/>
    <w:rsid w:val="00063428"/>
    <w:rsid w:val="0006344B"/>
    <w:rsid w:val="000634EE"/>
    <w:rsid w:val="000639A6"/>
    <w:rsid w:val="00063C33"/>
    <w:rsid w:val="00063DA4"/>
    <w:rsid w:val="00063FC0"/>
    <w:rsid w:val="00064041"/>
    <w:rsid w:val="00064293"/>
    <w:rsid w:val="00064296"/>
    <w:rsid w:val="00064377"/>
    <w:rsid w:val="0006440D"/>
    <w:rsid w:val="00064624"/>
    <w:rsid w:val="00064717"/>
    <w:rsid w:val="0006475A"/>
    <w:rsid w:val="000650E5"/>
    <w:rsid w:val="00065207"/>
    <w:rsid w:val="000652CA"/>
    <w:rsid w:val="000654B9"/>
    <w:rsid w:val="0006552A"/>
    <w:rsid w:val="0006553B"/>
    <w:rsid w:val="0006554A"/>
    <w:rsid w:val="00065772"/>
    <w:rsid w:val="0006597C"/>
    <w:rsid w:val="00065F0F"/>
    <w:rsid w:val="00065F39"/>
    <w:rsid w:val="0006604D"/>
    <w:rsid w:val="000661FC"/>
    <w:rsid w:val="00066B40"/>
    <w:rsid w:val="00066D62"/>
    <w:rsid w:val="00067062"/>
    <w:rsid w:val="000672C2"/>
    <w:rsid w:val="000673FF"/>
    <w:rsid w:val="000674E6"/>
    <w:rsid w:val="00067671"/>
    <w:rsid w:val="000676CE"/>
    <w:rsid w:val="000678AA"/>
    <w:rsid w:val="00067A08"/>
    <w:rsid w:val="00067B29"/>
    <w:rsid w:val="00067C41"/>
    <w:rsid w:val="00067CE7"/>
    <w:rsid w:val="00067D06"/>
    <w:rsid w:val="00067E50"/>
    <w:rsid w:val="00067E61"/>
    <w:rsid w:val="0007004F"/>
    <w:rsid w:val="00070139"/>
    <w:rsid w:val="00070254"/>
    <w:rsid w:val="0007029D"/>
    <w:rsid w:val="00070346"/>
    <w:rsid w:val="00070461"/>
    <w:rsid w:val="00070574"/>
    <w:rsid w:val="0007062A"/>
    <w:rsid w:val="000706CF"/>
    <w:rsid w:val="0007082F"/>
    <w:rsid w:val="0007086A"/>
    <w:rsid w:val="00070D59"/>
    <w:rsid w:val="000712AB"/>
    <w:rsid w:val="000712CF"/>
    <w:rsid w:val="0007166B"/>
    <w:rsid w:val="000716CB"/>
    <w:rsid w:val="000719ED"/>
    <w:rsid w:val="00071B6E"/>
    <w:rsid w:val="00071B79"/>
    <w:rsid w:val="00071BB5"/>
    <w:rsid w:val="00071D76"/>
    <w:rsid w:val="00071DDC"/>
    <w:rsid w:val="00072182"/>
    <w:rsid w:val="000721D7"/>
    <w:rsid w:val="000723BE"/>
    <w:rsid w:val="00072594"/>
    <w:rsid w:val="0007297B"/>
    <w:rsid w:val="00072E26"/>
    <w:rsid w:val="00072E66"/>
    <w:rsid w:val="00072FD6"/>
    <w:rsid w:val="00072FF3"/>
    <w:rsid w:val="00073187"/>
    <w:rsid w:val="00073361"/>
    <w:rsid w:val="000734C1"/>
    <w:rsid w:val="000734DB"/>
    <w:rsid w:val="00073773"/>
    <w:rsid w:val="00073835"/>
    <w:rsid w:val="00073A96"/>
    <w:rsid w:val="00073ED7"/>
    <w:rsid w:val="0007434F"/>
    <w:rsid w:val="0007441A"/>
    <w:rsid w:val="0007490E"/>
    <w:rsid w:val="00074B95"/>
    <w:rsid w:val="00074CAD"/>
    <w:rsid w:val="00074D08"/>
    <w:rsid w:val="00074D93"/>
    <w:rsid w:val="00074DCF"/>
    <w:rsid w:val="00074EC1"/>
    <w:rsid w:val="00074F5F"/>
    <w:rsid w:val="00074F61"/>
    <w:rsid w:val="00075035"/>
    <w:rsid w:val="000751BA"/>
    <w:rsid w:val="0007555E"/>
    <w:rsid w:val="00075575"/>
    <w:rsid w:val="000755A5"/>
    <w:rsid w:val="000755E5"/>
    <w:rsid w:val="00075884"/>
    <w:rsid w:val="0007592E"/>
    <w:rsid w:val="00075937"/>
    <w:rsid w:val="00075BBE"/>
    <w:rsid w:val="000762D4"/>
    <w:rsid w:val="0007630C"/>
    <w:rsid w:val="00076414"/>
    <w:rsid w:val="000764C8"/>
    <w:rsid w:val="0007656E"/>
    <w:rsid w:val="0007659A"/>
    <w:rsid w:val="000765C9"/>
    <w:rsid w:val="00076717"/>
    <w:rsid w:val="00076748"/>
    <w:rsid w:val="00076924"/>
    <w:rsid w:val="00077206"/>
    <w:rsid w:val="00077208"/>
    <w:rsid w:val="00077512"/>
    <w:rsid w:val="0007761D"/>
    <w:rsid w:val="0007762E"/>
    <w:rsid w:val="000776A9"/>
    <w:rsid w:val="0007771C"/>
    <w:rsid w:val="0007780D"/>
    <w:rsid w:val="000778E4"/>
    <w:rsid w:val="00077B97"/>
    <w:rsid w:val="0008007A"/>
    <w:rsid w:val="00080753"/>
    <w:rsid w:val="000809ED"/>
    <w:rsid w:val="00080E04"/>
    <w:rsid w:val="00080FE0"/>
    <w:rsid w:val="0008114B"/>
    <w:rsid w:val="0008126A"/>
    <w:rsid w:val="0008144B"/>
    <w:rsid w:val="000819B9"/>
    <w:rsid w:val="00081A53"/>
    <w:rsid w:val="00081AD1"/>
    <w:rsid w:val="00081BB9"/>
    <w:rsid w:val="00081D87"/>
    <w:rsid w:val="00081E2D"/>
    <w:rsid w:val="000822AE"/>
    <w:rsid w:val="00082620"/>
    <w:rsid w:val="00082650"/>
    <w:rsid w:val="000828D6"/>
    <w:rsid w:val="00082966"/>
    <w:rsid w:val="00082CA9"/>
    <w:rsid w:val="00082CFF"/>
    <w:rsid w:val="00082F23"/>
    <w:rsid w:val="00082FE7"/>
    <w:rsid w:val="000830A2"/>
    <w:rsid w:val="000830D3"/>
    <w:rsid w:val="000835E0"/>
    <w:rsid w:val="000836CA"/>
    <w:rsid w:val="000837AF"/>
    <w:rsid w:val="0008395C"/>
    <w:rsid w:val="00083B5E"/>
    <w:rsid w:val="00083D3E"/>
    <w:rsid w:val="00083E79"/>
    <w:rsid w:val="00083FFC"/>
    <w:rsid w:val="00084174"/>
    <w:rsid w:val="000843E3"/>
    <w:rsid w:val="00084673"/>
    <w:rsid w:val="000846EB"/>
    <w:rsid w:val="00084855"/>
    <w:rsid w:val="00084880"/>
    <w:rsid w:val="000848FD"/>
    <w:rsid w:val="00084C26"/>
    <w:rsid w:val="00084C51"/>
    <w:rsid w:val="00085183"/>
    <w:rsid w:val="00085212"/>
    <w:rsid w:val="000855AA"/>
    <w:rsid w:val="00085685"/>
    <w:rsid w:val="000857EF"/>
    <w:rsid w:val="00085B89"/>
    <w:rsid w:val="00085C0C"/>
    <w:rsid w:val="00085C45"/>
    <w:rsid w:val="00085EA7"/>
    <w:rsid w:val="00085EBD"/>
    <w:rsid w:val="00086199"/>
    <w:rsid w:val="00086251"/>
    <w:rsid w:val="00086718"/>
    <w:rsid w:val="00086AC4"/>
    <w:rsid w:val="00086DFC"/>
    <w:rsid w:val="00086E8E"/>
    <w:rsid w:val="00086EB9"/>
    <w:rsid w:val="0008701C"/>
    <w:rsid w:val="000870DA"/>
    <w:rsid w:val="00087283"/>
    <w:rsid w:val="0008737F"/>
    <w:rsid w:val="000873E6"/>
    <w:rsid w:val="000876D6"/>
    <w:rsid w:val="00087776"/>
    <w:rsid w:val="00087922"/>
    <w:rsid w:val="00087B3B"/>
    <w:rsid w:val="00087CBE"/>
    <w:rsid w:val="00087CFF"/>
    <w:rsid w:val="00087EF3"/>
    <w:rsid w:val="0009005E"/>
    <w:rsid w:val="00090102"/>
    <w:rsid w:val="0009058A"/>
    <w:rsid w:val="000906DE"/>
    <w:rsid w:val="000908E6"/>
    <w:rsid w:val="00090C42"/>
    <w:rsid w:val="00091140"/>
    <w:rsid w:val="0009120C"/>
    <w:rsid w:val="00091332"/>
    <w:rsid w:val="000914B7"/>
    <w:rsid w:val="00091820"/>
    <w:rsid w:val="00091B8D"/>
    <w:rsid w:val="00091C88"/>
    <w:rsid w:val="000920DC"/>
    <w:rsid w:val="00092142"/>
    <w:rsid w:val="00092192"/>
    <w:rsid w:val="000921A4"/>
    <w:rsid w:val="000923F0"/>
    <w:rsid w:val="00092477"/>
    <w:rsid w:val="000924B8"/>
    <w:rsid w:val="00092596"/>
    <w:rsid w:val="00092822"/>
    <w:rsid w:val="000928B6"/>
    <w:rsid w:val="00092931"/>
    <w:rsid w:val="00092977"/>
    <w:rsid w:val="00092E20"/>
    <w:rsid w:val="000932EB"/>
    <w:rsid w:val="00093353"/>
    <w:rsid w:val="000933CE"/>
    <w:rsid w:val="0009386F"/>
    <w:rsid w:val="00093E5C"/>
    <w:rsid w:val="000943A7"/>
    <w:rsid w:val="0009442C"/>
    <w:rsid w:val="00094623"/>
    <w:rsid w:val="000946D1"/>
    <w:rsid w:val="000947A7"/>
    <w:rsid w:val="000947FA"/>
    <w:rsid w:val="00094810"/>
    <w:rsid w:val="00094876"/>
    <w:rsid w:val="00094A88"/>
    <w:rsid w:val="00095284"/>
    <w:rsid w:val="00095325"/>
    <w:rsid w:val="000956CF"/>
    <w:rsid w:val="000958BF"/>
    <w:rsid w:val="00095A20"/>
    <w:rsid w:val="00095B33"/>
    <w:rsid w:val="00095BB5"/>
    <w:rsid w:val="00096448"/>
    <w:rsid w:val="0009648B"/>
    <w:rsid w:val="00096662"/>
    <w:rsid w:val="00096878"/>
    <w:rsid w:val="00096C09"/>
    <w:rsid w:val="00096CF7"/>
    <w:rsid w:val="00096D9B"/>
    <w:rsid w:val="0009705E"/>
    <w:rsid w:val="00097496"/>
    <w:rsid w:val="00097572"/>
    <w:rsid w:val="000975EA"/>
    <w:rsid w:val="00097621"/>
    <w:rsid w:val="000976B6"/>
    <w:rsid w:val="000977CE"/>
    <w:rsid w:val="0009798C"/>
    <w:rsid w:val="00097A85"/>
    <w:rsid w:val="00097CE0"/>
    <w:rsid w:val="000A0046"/>
    <w:rsid w:val="000A013C"/>
    <w:rsid w:val="000A02CA"/>
    <w:rsid w:val="000A02E1"/>
    <w:rsid w:val="000A0525"/>
    <w:rsid w:val="000A0805"/>
    <w:rsid w:val="000A0A6F"/>
    <w:rsid w:val="000A0DD5"/>
    <w:rsid w:val="000A1152"/>
    <w:rsid w:val="000A180A"/>
    <w:rsid w:val="000A1815"/>
    <w:rsid w:val="000A19F5"/>
    <w:rsid w:val="000A1C52"/>
    <w:rsid w:val="000A21DE"/>
    <w:rsid w:val="000A2227"/>
    <w:rsid w:val="000A23A2"/>
    <w:rsid w:val="000A2501"/>
    <w:rsid w:val="000A259D"/>
    <w:rsid w:val="000A25DA"/>
    <w:rsid w:val="000A2645"/>
    <w:rsid w:val="000A2785"/>
    <w:rsid w:val="000A27DC"/>
    <w:rsid w:val="000A2CA9"/>
    <w:rsid w:val="000A2E56"/>
    <w:rsid w:val="000A2E5C"/>
    <w:rsid w:val="000A2EEE"/>
    <w:rsid w:val="000A3010"/>
    <w:rsid w:val="000A3087"/>
    <w:rsid w:val="000A33CC"/>
    <w:rsid w:val="000A340F"/>
    <w:rsid w:val="000A343D"/>
    <w:rsid w:val="000A344C"/>
    <w:rsid w:val="000A3688"/>
    <w:rsid w:val="000A3852"/>
    <w:rsid w:val="000A38CC"/>
    <w:rsid w:val="000A3C07"/>
    <w:rsid w:val="000A3C28"/>
    <w:rsid w:val="000A3D82"/>
    <w:rsid w:val="000A437A"/>
    <w:rsid w:val="000A440A"/>
    <w:rsid w:val="000A448A"/>
    <w:rsid w:val="000A44EE"/>
    <w:rsid w:val="000A4714"/>
    <w:rsid w:val="000A484C"/>
    <w:rsid w:val="000A4B12"/>
    <w:rsid w:val="000A4F03"/>
    <w:rsid w:val="000A5239"/>
    <w:rsid w:val="000A5251"/>
    <w:rsid w:val="000A54D1"/>
    <w:rsid w:val="000A54FC"/>
    <w:rsid w:val="000A5D35"/>
    <w:rsid w:val="000A5F5E"/>
    <w:rsid w:val="000A5F60"/>
    <w:rsid w:val="000A625E"/>
    <w:rsid w:val="000A65A7"/>
    <w:rsid w:val="000A660C"/>
    <w:rsid w:val="000A688C"/>
    <w:rsid w:val="000A6CB4"/>
    <w:rsid w:val="000A6D5A"/>
    <w:rsid w:val="000A6D7F"/>
    <w:rsid w:val="000A6E24"/>
    <w:rsid w:val="000A6EA0"/>
    <w:rsid w:val="000A6FB4"/>
    <w:rsid w:val="000A723F"/>
    <w:rsid w:val="000A7C06"/>
    <w:rsid w:val="000A7D17"/>
    <w:rsid w:val="000A7E7F"/>
    <w:rsid w:val="000B0316"/>
    <w:rsid w:val="000B0348"/>
    <w:rsid w:val="000B03CF"/>
    <w:rsid w:val="000B07C6"/>
    <w:rsid w:val="000B089A"/>
    <w:rsid w:val="000B09F5"/>
    <w:rsid w:val="000B0EBB"/>
    <w:rsid w:val="000B0FA1"/>
    <w:rsid w:val="000B1241"/>
    <w:rsid w:val="000B1335"/>
    <w:rsid w:val="000B15D1"/>
    <w:rsid w:val="000B15E7"/>
    <w:rsid w:val="000B1900"/>
    <w:rsid w:val="000B1921"/>
    <w:rsid w:val="000B199C"/>
    <w:rsid w:val="000B1ABC"/>
    <w:rsid w:val="000B1B56"/>
    <w:rsid w:val="000B1EA4"/>
    <w:rsid w:val="000B1FC7"/>
    <w:rsid w:val="000B20A4"/>
    <w:rsid w:val="000B2225"/>
    <w:rsid w:val="000B222F"/>
    <w:rsid w:val="000B2330"/>
    <w:rsid w:val="000B26BC"/>
    <w:rsid w:val="000B289E"/>
    <w:rsid w:val="000B29E6"/>
    <w:rsid w:val="000B2AB9"/>
    <w:rsid w:val="000B2B0D"/>
    <w:rsid w:val="000B2DA7"/>
    <w:rsid w:val="000B2E5F"/>
    <w:rsid w:val="000B2EF4"/>
    <w:rsid w:val="000B3051"/>
    <w:rsid w:val="000B3355"/>
    <w:rsid w:val="000B3551"/>
    <w:rsid w:val="000B3555"/>
    <w:rsid w:val="000B35B6"/>
    <w:rsid w:val="000B3616"/>
    <w:rsid w:val="000B3900"/>
    <w:rsid w:val="000B3A04"/>
    <w:rsid w:val="000B3D40"/>
    <w:rsid w:val="000B3F74"/>
    <w:rsid w:val="000B41D8"/>
    <w:rsid w:val="000B4444"/>
    <w:rsid w:val="000B45C5"/>
    <w:rsid w:val="000B4649"/>
    <w:rsid w:val="000B4657"/>
    <w:rsid w:val="000B4701"/>
    <w:rsid w:val="000B4B23"/>
    <w:rsid w:val="000B4BD5"/>
    <w:rsid w:val="000B4D69"/>
    <w:rsid w:val="000B4DBC"/>
    <w:rsid w:val="000B4E91"/>
    <w:rsid w:val="000B4EDF"/>
    <w:rsid w:val="000B50C4"/>
    <w:rsid w:val="000B5248"/>
    <w:rsid w:val="000B524E"/>
    <w:rsid w:val="000B529D"/>
    <w:rsid w:val="000B5898"/>
    <w:rsid w:val="000B5ACA"/>
    <w:rsid w:val="000B5E7A"/>
    <w:rsid w:val="000B5F98"/>
    <w:rsid w:val="000B604E"/>
    <w:rsid w:val="000B6109"/>
    <w:rsid w:val="000B6117"/>
    <w:rsid w:val="000B6129"/>
    <w:rsid w:val="000B6571"/>
    <w:rsid w:val="000B669F"/>
    <w:rsid w:val="000B6767"/>
    <w:rsid w:val="000B67E4"/>
    <w:rsid w:val="000B67ED"/>
    <w:rsid w:val="000B6B88"/>
    <w:rsid w:val="000B6C21"/>
    <w:rsid w:val="000B6C63"/>
    <w:rsid w:val="000B6F2E"/>
    <w:rsid w:val="000B6F80"/>
    <w:rsid w:val="000B727B"/>
    <w:rsid w:val="000B73C6"/>
    <w:rsid w:val="000B7452"/>
    <w:rsid w:val="000B7469"/>
    <w:rsid w:val="000B74EA"/>
    <w:rsid w:val="000B76D5"/>
    <w:rsid w:val="000B7A42"/>
    <w:rsid w:val="000B7A72"/>
    <w:rsid w:val="000B7AC0"/>
    <w:rsid w:val="000B7B08"/>
    <w:rsid w:val="000B7F75"/>
    <w:rsid w:val="000C0115"/>
    <w:rsid w:val="000C03AD"/>
    <w:rsid w:val="000C074A"/>
    <w:rsid w:val="000C07A4"/>
    <w:rsid w:val="000C08AD"/>
    <w:rsid w:val="000C094A"/>
    <w:rsid w:val="000C0AFC"/>
    <w:rsid w:val="000C0DB2"/>
    <w:rsid w:val="000C0F29"/>
    <w:rsid w:val="000C1102"/>
    <w:rsid w:val="000C11AD"/>
    <w:rsid w:val="000C12EA"/>
    <w:rsid w:val="000C13B8"/>
    <w:rsid w:val="000C13F4"/>
    <w:rsid w:val="000C1526"/>
    <w:rsid w:val="000C1889"/>
    <w:rsid w:val="000C18DA"/>
    <w:rsid w:val="000C199F"/>
    <w:rsid w:val="000C1E8D"/>
    <w:rsid w:val="000C2084"/>
    <w:rsid w:val="000C2143"/>
    <w:rsid w:val="000C2203"/>
    <w:rsid w:val="000C25C6"/>
    <w:rsid w:val="000C2771"/>
    <w:rsid w:val="000C2B72"/>
    <w:rsid w:val="000C2B7B"/>
    <w:rsid w:val="000C2C99"/>
    <w:rsid w:val="000C2F86"/>
    <w:rsid w:val="000C3110"/>
    <w:rsid w:val="000C3166"/>
    <w:rsid w:val="000C3225"/>
    <w:rsid w:val="000C34DF"/>
    <w:rsid w:val="000C36A9"/>
    <w:rsid w:val="000C37C5"/>
    <w:rsid w:val="000C37C8"/>
    <w:rsid w:val="000C3856"/>
    <w:rsid w:val="000C394F"/>
    <w:rsid w:val="000C397A"/>
    <w:rsid w:val="000C3A11"/>
    <w:rsid w:val="000C3B78"/>
    <w:rsid w:val="000C3E65"/>
    <w:rsid w:val="000C3FA9"/>
    <w:rsid w:val="000C3FDB"/>
    <w:rsid w:val="000C4245"/>
    <w:rsid w:val="000C435A"/>
    <w:rsid w:val="000C474C"/>
    <w:rsid w:val="000C4AC5"/>
    <w:rsid w:val="000C4D4C"/>
    <w:rsid w:val="000C5009"/>
    <w:rsid w:val="000C5089"/>
    <w:rsid w:val="000C5091"/>
    <w:rsid w:val="000C526A"/>
    <w:rsid w:val="000C5277"/>
    <w:rsid w:val="000C52BC"/>
    <w:rsid w:val="000C53D9"/>
    <w:rsid w:val="000C54C3"/>
    <w:rsid w:val="000C5724"/>
    <w:rsid w:val="000C5BCB"/>
    <w:rsid w:val="000C5E62"/>
    <w:rsid w:val="000C5EBA"/>
    <w:rsid w:val="000C5ED2"/>
    <w:rsid w:val="000C5F35"/>
    <w:rsid w:val="000C5FA4"/>
    <w:rsid w:val="000C636B"/>
    <w:rsid w:val="000C67B5"/>
    <w:rsid w:val="000C67E7"/>
    <w:rsid w:val="000C684F"/>
    <w:rsid w:val="000C6875"/>
    <w:rsid w:val="000C69B0"/>
    <w:rsid w:val="000C6BCE"/>
    <w:rsid w:val="000C6BE8"/>
    <w:rsid w:val="000C6D58"/>
    <w:rsid w:val="000C6DD4"/>
    <w:rsid w:val="000C7117"/>
    <w:rsid w:val="000C71A6"/>
    <w:rsid w:val="000C755B"/>
    <w:rsid w:val="000C76C3"/>
    <w:rsid w:val="000C787F"/>
    <w:rsid w:val="000C7943"/>
    <w:rsid w:val="000C795E"/>
    <w:rsid w:val="000C7ABC"/>
    <w:rsid w:val="000C7DB2"/>
    <w:rsid w:val="000C7E04"/>
    <w:rsid w:val="000D00C9"/>
    <w:rsid w:val="000D0317"/>
    <w:rsid w:val="000D03CF"/>
    <w:rsid w:val="000D03E8"/>
    <w:rsid w:val="000D04EC"/>
    <w:rsid w:val="000D0543"/>
    <w:rsid w:val="000D0687"/>
    <w:rsid w:val="000D08A2"/>
    <w:rsid w:val="000D0A3D"/>
    <w:rsid w:val="000D0ABA"/>
    <w:rsid w:val="000D0D2F"/>
    <w:rsid w:val="000D1131"/>
    <w:rsid w:val="000D1308"/>
    <w:rsid w:val="000D140B"/>
    <w:rsid w:val="000D1456"/>
    <w:rsid w:val="000D145E"/>
    <w:rsid w:val="000D1671"/>
    <w:rsid w:val="000D179E"/>
    <w:rsid w:val="000D18A8"/>
    <w:rsid w:val="000D1BA1"/>
    <w:rsid w:val="000D1CE1"/>
    <w:rsid w:val="000D1D9A"/>
    <w:rsid w:val="000D1E29"/>
    <w:rsid w:val="000D1E70"/>
    <w:rsid w:val="000D1E77"/>
    <w:rsid w:val="000D1F79"/>
    <w:rsid w:val="000D1F9C"/>
    <w:rsid w:val="000D2177"/>
    <w:rsid w:val="000D2178"/>
    <w:rsid w:val="000D2262"/>
    <w:rsid w:val="000D245A"/>
    <w:rsid w:val="000D24D0"/>
    <w:rsid w:val="000D25AC"/>
    <w:rsid w:val="000D25C6"/>
    <w:rsid w:val="000D2623"/>
    <w:rsid w:val="000D2649"/>
    <w:rsid w:val="000D2963"/>
    <w:rsid w:val="000D2A51"/>
    <w:rsid w:val="000D2A9F"/>
    <w:rsid w:val="000D2B35"/>
    <w:rsid w:val="000D2B44"/>
    <w:rsid w:val="000D2B51"/>
    <w:rsid w:val="000D2BAA"/>
    <w:rsid w:val="000D2CB8"/>
    <w:rsid w:val="000D2DF1"/>
    <w:rsid w:val="000D2F98"/>
    <w:rsid w:val="000D30D3"/>
    <w:rsid w:val="000D3150"/>
    <w:rsid w:val="000D31D7"/>
    <w:rsid w:val="000D3244"/>
    <w:rsid w:val="000D32E2"/>
    <w:rsid w:val="000D34AB"/>
    <w:rsid w:val="000D3550"/>
    <w:rsid w:val="000D3586"/>
    <w:rsid w:val="000D35EC"/>
    <w:rsid w:val="000D38D4"/>
    <w:rsid w:val="000D39C5"/>
    <w:rsid w:val="000D3B70"/>
    <w:rsid w:val="000D3DA2"/>
    <w:rsid w:val="000D3E21"/>
    <w:rsid w:val="000D3F58"/>
    <w:rsid w:val="000D4057"/>
    <w:rsid w:val="000D410B"/>
    <w:rsid w:val="000D4255"/>
    <w:rsid w:val="000D4299"/>
    <w:rsid w:val="000D4343"/>
    <w:rsid w:val="000D43EE"/>
    <w:rsid w:val="000D44AB"/>
    <w:rsid w:val="000D49F4"/>
    <w:rsid w:val="000D4C17"/>
    <w:rsid w:val="000D4DE7"/>
    <w:rsid w:val="000D4F71"/>
    <w:rsid w:val="000D5085"/>
    <w:rsid w:val="000D5107"/>
    <w:rsid w:val="000D5137"/>
    <w:rsid w:val="000D5194"/>
    <w:rsid w:val="000D5233"/>
    <w:rsid w:val="000D5350"/>
    <w:rsid w:val="000D5437"/>
    <w:rsid w:val="000D5587"/>
    <w:rsid w:val="000D58F3"/>
    <w:rsid w:val="000D5B46"/>
    <w:rsid w:val="000D5CCA"/>
    <w:rsid w:val="000D5D88"/>
    <w:rsid w:val="000D5FAD"/>
    <w:rsid w:val="000D5FF8"/>
    <w:rsid w:val="000D6140"/>
    <w:rsid w:val="000D6400"/>
    <w:rsid w:val="000D6629"/>
    <w:rsid w:val="000D6665"/>
    <w:rsid w:val="000D68C5"/>
    <w:rsid w:val="000D6A32"/>
    <w:rsid w:val="000D6C47"/>
    <w:rsid w:val="000D6CAE"/>
    <w:rsid w:val="000D6D10"/>
    <w:rsid w:val="000D6E99"/>
    <w:rsid w:val="000D706D"/>
    <w:rsid w:val="000D7409"/>
    <w:rsid w:val="000D752D"/>
    <w:rsid w:val="000D7538"/>
    <w:rsid w:val="000D7681"/>
    <w:rsid w:val="000D7A94"/>
    <w:rsid w:val="000D7AA9"/>
    <w:rsid w:val="000D7B35"/>
    <w:rsid w:val="000D7B71"/>
    <w:rsid w:val="000D7BA2"/>
    <w:rsid w:val="000D7C5A"/>
    <w:rsid w:val="000D7DDF"/>
    <w:rsid w:val="000E022B"/>
    <w:rsid w:val="000E0311"/>
    <w:rsid w:val="000E031E"/>
    <w:rsid w:val="000E0385"/>
    <w:rsid w:val="000E0684"/>
    <w:rsid w:val="000E0698"/>
    <w:rsid w:val="000E091D"/>
    <w:rsid w:val="000E0B55"/>
    <w:rsid w:val="000E0C3F"/>
    <w:rsid w:val="000E0D8C"/>
    <w:rsid w:val="000E1018"/>
    <w:rsid w:val="000E10DA"/>
    <w:rsid w:val="000E111E"/>
    <w:rsid w:val="000E118B"/>
    <w:rsid w:val="000E11B7"/>
    <w:rsid w:val="000E11C6"/>
    <w:rsid w:val="000E1203"/>
    <w:rsid w:val="000E1400"/>
    <w:rsid w:val="000E16DE"/>
    <w:rsid w:val="000E17B1"/>
    <w:rsid w:val="000E1C3D"/>
    <w:rsid w:val="000E1C45"/>
    <w:rsid w:val="000E1C5C"/>
    <w:rsid w:val="000E1C7C"/>
    <w:rsid w:val="000E1E70"/>
    <w:rsid w:val="000E1F19"/>
    <w:rsid w:val="000E202C"/>
    <w:rsid w:val="000E20A4"/>
    <w:rsid w:val="000E228A"/>
    <w:rsid w:val="000E2392"/>
    <w:rsid w:val="000E2445"/>
    <w:rsid w:val="000E2473"/>
    <w:rsid w:val="000E28A1"/>
    <w:rsid w:val="000E2AB1"/>
    <w:rsid w:val="000E2B5F"/>
    <w:rsid w:val="000E2E8A"/>
    <w:rsid w:val="000E2F39"/>
    <w:rsid w:val="000E33BC"/>
    <w:rsid w:val="000E34E1"/>
    <w:rsid w:val="000E3558"/>
    <w:rsid w:val="000E35C5"/>
    <w:rsid w:val="000E35E0"/>
    <w:rsid w:val="000E3848"/>
    <w:rsid w:val="000E3D97"/>
    <w:rsid w:val="000E3F3D"/>
    <w:rsid w:val="000E4207"/>
    <w:rsid w:val="000E443C"/>
    <w:rsid w:val="000E4463"/>
    <w:rsid w:val="000E4493"/>
    <w:rsid w:val="000E4608"/>
    <w:rsid w:val="000E4720"/>
    <w:rsid w:val="000E4833"/>
    <w:rsid w:val="000E4B56"/>
    <w:rsid w:val="000E4CDD"/>
    <w:rsid w:val="000E4F56"/>
    <w:rsid w:val="000E4FAE"/>
    <w:rsid w:val="000E50E2"/>
    <w:rsid w:val="000E5369"/>
    <w:rsid w:val="000E537B"/>
    <w:rsid w:val="000E5559"/>
    <w:rsid w:val="000E57C9"/>
    <w:rsid w:val="000E57CD"/>
    <w:rsid w:val="000E5A13"/>
    <w:rsid w:val="000E5ABF"/>
    <w:rsid w:val="000E5CAB"/>
    <w:rsid w:val="000E5D50"/>
    <w:rsid w:val="000E5F8D"/>
    <w:rsid w:val="000E6026"/>
    <w:rsid w:val="000E6072"/>
    <w:rsid w:val="000E62F9"/>
    <w:rsid w:val="000E6504"/>
    <w:rsid w:val="000E67A6"/>
    <w:rsid w:val="000E6825"/>
    <w:rsid w:val="000E695B"/>
    <w:rsid w:val="000E6A0B"/>
    <w:rsid w:val="000E6ADE"/>
    <w:rsid w:val="000E6C6D"/>
    <w:rsid w:val="000E7103"/>
    <w:rsid w:val="000E7162"/>
    <w:rsid w:val="000E718C"/>
    <w:rsid w:val="000E7373"/>
    <w:rsid w:val="000E76FE"/>
    <w:rsid w:val="000E781A"/>
    <w:rsid w:val="000E7E17"/>
    <w:rsid w:val="000F06FB"/>
    <w:rsid w:val="000F07FE"/>
    <w:rsid w:val="000F098F"/>
    <w:rsid w:val="000F0C3A"/>
    <w:rsid w:val="000F122F"/>
    <w:rsid w:val="000F145B"/>
    <w:rsid w:val="000F147B"/>
    <w:rsid w:val="000F16A5"/>
    <w:rsid w:val="000F17A0"/>
    <w:rsid w:val="000F1E3C"/>
    <w:rsid w:val="000F1F2A"/>
    <w:rsid w:val="000F2399"/>
    <w:rsid w:val="000F2430"/>
    <w:rsid w:val="000F255C"/>
    <w:rsid w:val="000F2676"/>
    <w:rsid w:val="000F27D3"/>
    <w:rsid w:val="000F2BAA"/>
    <w:rsid w:val="000F2D9B"/>
    <w:rsid w:val="000F2FAE"/>
    <w:rsid w:val="000F2FE0"/>
    <w:rsid w:val="000F3016"/>
    <w:rsid w:val="000F3112"/>
    <w:rsid w:val="000F3145"/>
    <w:rsid w:val="000F35D9"/>
    <w:rsid w:val="000F36BC"/>
    <w:rsid w:val="000F3721"/>
    <w:rsid w:val="000F3725"/>
    <w:rsid w:val="000F39BA"/>
    <w:rsid w:val="000F3AC8"/>
    <w:rsid w:val="000F4002"/>
    <w:rsid w:val="000F4117"/>
    <w:rsid w:val="000F4276"/>
    <w:rsid w:val="000F439C"/>
    <w:rsid w:val="000F4561"/>
    <w:rsid w:val="000F47BF"/>
    <w:rsid w:val="000F491C"/>
    <w:rsid w:val="000F4A24"/>
    <w:rsid w:val="000F4B0C"/>
    <w:rsid w:val="000F4CB7"/>
    <w:rsid w:val="000F4DC7"/>
    <w:rsid w:val="000F4ED4"/>
    <w:rsid w:val="000F507A"/>
    <w:rsid w:val="000F516B"/>
    <w:rsid w:val="000F55EA"/>
    <w:rsid w:val="000F562F"/>
    <w:rsid w:val="000F5793"/>
    <w:rsid w:val="000F593C"/>
    <w:rsid w:val="000F5C00"/>
    <w:rsid w:val="000F5E98"/>
    <w:rsid w:val="000F5EAC"/>
    <w:rsid w:val="000F5ED7"/>
    <w:rsid w:val="000F5F4A"/>
    <w:rsid w:val="000F60BF"/>
    <w:rsid w:val="000F660F"/>
    <w:rsid w:val="000F67E0"/>
    <w:rsid w:val="000F6B44"/>
    <w:rsid w:val="000F6D1F"/>
    <w:rsid w:val="000F6DE2"/>
    <w:rsid w:val="000F6E01"/>
    <w:rsid w:val="000F6EF5"/>
    <w:rsid w:val="000F7249"/>
    <w:rsid w:val="000F72F1"/>
    <w:rsid w:val="000F7472"/>
    <w:rsid w:val="000F763C"/>
    <w:rsid w:val="000F7688"/>
    <w:rsid w:val="000F76FC"/>
    <w:rsid w:val="000F7A13"/>
    <w:rsid w:val="000F7AC1"/>
    <w:rsid w:val="000F7AEC"/>
    <w:rsid w:val="000F7BA7"/>
    <w:rsid w:val="000F7C4B"/>
    <w:rsid w:val="000F7E43"/>
    <w:rsid w:val="000F7EAD"/>
    <w:rsid w:val="00100010"/>
    <w:rsid w:val="001003AE"/>
    <w:rsid w:val="001003D0"/>
    <w:rsid w:val="00100480"/>
    <w:rsid w:val="001005C6"/>
    <w:rsid w:val="00100689"/>
    <w:rsid w:val="001008F5"/>
    <w:rsid w:val="00100BA5"/>
    <w:rsid w:val="00100BD3"/>
    <w:rsid w:val="00100D2F"/>
    <w:rsid w:val="00100D87"/>
    <w:rsid w:val="00100DF6"/>
    <w:rsid w:val="0010167A"/>
    <w:rsid w:val="00101744"/>
    <w:rsid w:val="00101A83"/>
    <w:rsid w:val="00101AC8"/>
    <w:rsid w:val="00101B69"/>
    <w:rsid w:val="00101D5D"/>
    <w:rsid w:val="00101D80"/>
    <w:rsid w:val="00102046"/>
    <w:rsid w:val="001020B0"/>
    <w:rsid w:val="0010251F"/>
    <w:rsid w:val="001025BE"/>
    <w:rsid w:val="001026C9"/>
    <w:rsid w:val="00102970"/>
    <w:rsid w:val="00102A6B"/>
    <w:rsid w:val="00102F86"/>
    <w:rsid w:val="0010314C"/>
    <w:rsid w:val="00103185"/>
    <w:rsid w:val="00103357"/>
    <w:rsid w:val="001035A7"/>
    <w:rsid w:val="001036D2"/>
    <w:rsid w:val="001037BB"/>
    <w:rsid w:val="001037CC"/>
    <w:rsid w:val="001039A2"/>
    <w:rsid w:val="00103BA7"/>
    <w:rsid w:val="00103CE0"/>
    <w:rsid w:val="001040A7"/>
    <w:rsid w:val="0010421C"/>
    <w:rsid w:val="001044B3"/>
    <w:rsid w:val="00104560"/>
    <w:rsid w:val="0010460B"/>
    <w:rsid w:val="00104988"/>
    <w:rsid w:val="00104AD9"/>
    <w:rsid w:val="00104D23"/>
    <w:rsid w:val="00104DB7"/>
    <w:rsid w:val="00104DD0"/>
    <w:rsid w:val="00104FDF"/>
    <w:rsid w:val="0010531F"/>
    <w:rsid w:val="0010533F"/>
    <w:rsid w:val="001053AD"/>
    <w:rsid w:val="001057F1"/>
    <w:rsid w:val="00105846"/>
    <w:rsid w:val="00105907"/>
    <w:rsid w:val="00105FD8"/>
    <w:rsid w:val="00106057"/>
    <w:rsid w:val="00106155"/>
    <w:rsid w:val="001061A7"/>
    <w:rsid w:val="001063BC"/>
    <w:rsid w:val="00106417"/>
    <w:rsid w:val="00106A44"/>
    <w:rsid w:val="00106BCE"/>
    <w:rsid w:val="00106F33"/>
    <w:rsid w:val="00106F50"/>
    <w:rsid w:val="00106F72"/>
    <w:rsid w:val="00107451"/>
    <w:rsid w:val="001074EF"/>
    <w:rsid w:val="00107553"/>
    <w:rsid w:val="001077FF"/>
    <w:rsid w:val="001078C4"/>
    <w:rsid w:val="00107954"/>
    <w:rsid w:val="001079C4"/>
    <w:rsid w:val="00107AB1"/>
    <w:rsid w:val="00107C2B"/>
    <w:rsid w:val="00107D55"/>
    <w:rsid w:val="00107DC2"/>
    <w:rsid w:val="00107DF5"/>
    <w:rsid w:val="00107FB1"/>
    <w:rsid w:val="00107FEC"/>
    <w:rsid w:val="0011001C"/>
    <w:rsid w:val="0011014C"/>
    <w:rsid w:val="001104FA"/>
    <w:rsid w:val="00110899"/>
    <w:rsid w:val="001108DD"/>
    <w:rsid w:val="001109A4"/>
    <w:rsid w:val="00110C6F"/>
    <w:rsid w:val="00110D05"/>
    <w:rsid w:val="00110D54"/>
    <w:rsid w:val="00110E59"/>
    <w:rsid w:val="00110E60"/>
    <w:rsid w:val="00111052"/>
    <w:rsid w:val="001116CB"/>
    <w:rsid w:val="00111842"/>
    <w:rsid w:val="00111A71"/>
    <w:rsid w:val="00111BF7"/>
    <w:rsid w:val="00111F0E"/>
    <w:rsid w:val="001121E4"/>
    <w:rsid w:val="001121F0"/>
    <w:rsid w:val="00112530"/>
    <w:rsid w:val="00112555"/>
    <w:rsid w:val="0011269E"/>
    <w:rsid w:val="0011298E"/>
    <w:rsid w:val="001129E7"/>
    <w:rsid w:val="00112A0C"/>
    <w:rsid w:val="00112CDB"/>
    <w:rsid w:val="00112E29"/>
    <w:rsid w:val="00112F50"/>
    <w:rsid w:val="001133D4"/>
    <w:rsid w:val="00113434"/>
    <w:rsid w:val="00113557"/>
    <w:rsid w:val="001135D4"/>
    <w:rsid w:val="00113726"/>
    <w:rsid w:val="001137CF"/>
    <w:rsid w:val="001139D7"/>
    <w:rsid w:val="00113D39"/>
    <w:rsid w:val="00113D93"/>
    <w:rsid w:val="00113FF2"/>
    <w:rsid w:val="00114131"/>
    <w:rsid w:val="00114194"/>
    <w:rsid w:val="001142EB"/>
    <w:rsid w:val="001146CC"/>
    <w:rsid w:val="001147C7"/>
    <w:rsid w:val="00114D5E"/>
    <w:rsid w:val="00114E45"/>
    <w:rsid w:val="0011510B"/>
    <w:rsid w:val="00115362"/>
    <w:rsid w:val="001153FC"/>
    <w:rsid w:val="001155B5"/>
    <w:rsid w:val="0011574A"/>
    <w:rsid w:val="00115956"/>
    <w:rsid w:val="001159D1"/>
    <w:rsid w:val="00115B32"/>
    <w:rsid w:val="00115C4C"/>
    <w:rsid w:val="00115C57"/>
    <w:rsid w:val="00115C70"/>
    <w:rsid w:val="00115CCD"/>
    <w:rsid w:val="00115E8D"/>
    <w:rsid w:val="00115F83"/>
    <w:rsid w:val="001160AD"/>
    <w:rsid w:val="001165C6"/>
    <w:rsid w:val="00116BB2"/>
    <w:rsid w:val="00116CCF"/>
    <w:rsid w:val="00116F45"/>
    <w:rsid w:val="001170E2"/>
    <w:rsid w:val="001171E3"/>
    <w:rsid w:val="00117255"/>
    <w:rsid w:val="00117385"/>
    <w:rsid w:val="001173F8"/>
    <w:rsid w:val="001175DB"/>
    <w:rsid w:val="00117910"/>
    <w:rsid w:val="00117B48"/>
    <w:rsid w:val="00117B6F"/>
    <w:rsid w:val="00117D47"/>
    <w:rsid w:val="00117E5A"/>
    <w:rsid w:val="00117F90"/>
    <w:rsid w:val="00117FBC"/>
    <w:rsid w:val="00117FCB"/>
    <w:rsid w:val="0012019B"/>
    <w:rsid w:val="0012027E"/>
    <w:rsid w:val="00120424"/>
    <w:rsid w:val="0012043E"/>
    <w:rsid w:val="00120466"/>
    <w:rsid w:val="001204FC"/>
    <w:rsid w:val="0012097B"/>
    <w:rsid w:val="00120ABB"/>
    <w:rsid w:val="00120F48"/>
    <w:rsid w:val="00120F8A"/>
    <w:rsid w:val="00121000"/>
    <w:rsid w:val="001212B8"/>
    <w:rsid w:val="00121435"/>
    <w:rsid w:val="00121979"/>
    <w:rsid w:val="0012198B"/>
    <w:rsid w:val="00121A68"/>
    <w:rsid w:val="00121AB5"/>
    <w:rsid w:val="00121D22"/>
    <w:rsid w:val="00121FB1"/>
    <w:rsid w:val="0012210E"/>
    <w:rsid w:val="001221AD"/>
    <w:rsid w:val="00122585"/>
    <w:rsid w:val="0012276E"/>
    <w:rsid w:val="00122A35"/>
    <w:rsid w:val="00122C65"/>
    <w:rsid w:val="00122DDE"/>
    <w:rsid w:val="001234EA"/>
    <w:rsid w:val="0012365A"/>
    <w:rsid w:val="00123745"/>
    <w:rsid w:val="00123972"/>
    <w:rsid w:val="00123AB2"/>
    <w:rsid w:val="00123BCC"/>
    <w:rsid w:val="00123CAD"/>
    <w:rsid w:val="00123E70"/>
    <w:rsid w:val="00123EB8"/>
    <w:rsid w:val="0012467D"/>
    <w:rsid w:val="00124AD8"/>
    <w:rsid w:val="00124E8F"/>
    <w:rsid w:val="0012508C"/>
    <w:rsid w:val="00125123"/>
    <w:rsid w:val="00125411"/>
    <w:rsid w:val="0012562C"/>
    <w:rsid w:val="00125631"/>
    <w:rsid w:val="00125652"/>
    <w:rsid w:val="00125674"/>
    <w:rsid w:val="0012579A"/>
    <w:rsid w:val="00125808"/>
    <w:rsid w:val="00125866"/>
    <w:rsid w:val="001258BA"/>
    <w:rsid w:val="001258D3"/>
    <w:rsid w:val="00125B15"/>
    <w:rsid w:val="00125C96"/>
    <w:rsid w:val="00125CBA"/>
    <w:rsid w:val="00125D3D"/>
    <w:rsid w:val="0012614C"/>
    <w:rsid w:val="0012618D"/>
    <w:rsid w:val="001261BE"/>
    <w:rsid w:val="00126315"/>
    <w:rsid w:val="001263F0"/>
    <w:rsid w:val="00126438"/>
    <w:rsid w:val="001265D4"/>
    <w:rsid w:val="001266F2"/>
    <w:rsid w:val="001269F6"/>
    <w:rsid w:val="00126BF6"/>
    <w:rsid w:val="00126D56"/>
    <w:rsid w:val="00126DAB"/>
    <w:rsid w:val="00126E99"/>
    <w:rsid w:val="001271ED"/>
    <w:rsid w:val="00127206"/>
    <w:rsid w:val="0012722F"/>
    <w:rsid w:val="0012725C"/>
    <w:rsid w:val="001272EC"/>
    <w:rsid w:val="001275D3"/>
    <w:rsid w:val="0012766E"/>
    <w:rsid w:val="001276AA"/>
    <w:rsid w:val="0012771D"/>
    <w:rsid w:val="00127837"/>
    <w:rsid w:val="00127958"/>
    <w:rsid w:val="001279E8"/>
    <w:rsid w:val="00127B76"/>
    <w:rsid w:val="00127DDE"/>
    <w:rsid w:val="00127F3C"/>
    <w:rsid w:val="001300FB"/>
    <w:rsid w:val="0013015A"/>
    <w:rsid w:val="001305F8"/>
    <w:rsid w:val="0013075E"/>
    <w:rsid w:val="00130B19"/>
    <w:rsid w:val="00130B63"/>
    <w:rsid w:val="00130BAD"/>
    <w:rsid w:val="00130EB9"/>
    <w:rsid w:val="0013101A"/>
    <w:rsid w:val="0013113A"/>
    <w:rsid w:val="0013125D"/>
    <w:rsid w:val="001312EC"/>
    <w:rsid w:val="00131443"/>
    <w:rsid w:val="0013166B"/>
    <w:rsid w:val="00131B5C"/>
    <w:rsid w:val="00131BA9"/>
    <w:rsid w:val="00132032"/>
    <w:rsid w:val="00132053"/>
    <w:rsid w:val="0013210F"/>
    <w:rsid w:val="001321A0"/>
    <w:rsid w:val="001326EE"/>
    <w:rsid w:val="00132A34"/>
    <w:rsid w:val="00132BBD"/>
    <w:rsid w:val="00132E44"/>
    <w:rsid w:val="001330C1"/>
    <w:rsid w:val="001332C9"/>
    <w:rsid w:val="001336CA"/>
    <w:rsid w:val="001337B5"/>
    <w:rsid w:val="0013385D"/>
    <w:rsid w:val="0013398A"/>
    <w:rsid w:val="00133A0E"/>
    <w:rsid w:val="00133A2F"/>
    <w:rsid w:val="00133AD1"/>
    <w:rsid w:val="00133D89"/>
    <w:rsid w:val="00133D9C"/>
    <w:rsid w:val="00133F59"/>
    <w:rsid w:val="00134553"/>
    <w:rsid w:val="0013455A"/>
    <w:rsid w:val="001346FC"/>
    <w:rsid w:val="0013489A"/>
    <w:rsid w:val="00134AF0"/>
    <w:rsid w:val="00134B93"/>
    <w:rsid w:val="00134C43"/>
    <w:rsid w:val="00134CDB"/>
    <w:rsid w:val="00134CE4"/>
    <w:rsid w:val="00135053"/>
    <w:rsid w:val="001353C3"/>
    <w:rsid w:val="001353C9"/>
    <w:rsid w:val="001353E3"/>
    <w:rsid w:val="0013575B"/>
    <w:rsid w:val="0013577A"/>
    <w:rsid w:val="0013580B"/>
    <w:rsid w:val="00135B96"/>
    <w:rsid w:val="00135DF7"/>
    <w:rsid w:val="00135E12"/>
    <w:rsid w:val="001361F6"/>
    <w:rsid w:val="00136327"/>
    <w:rsid w:val="001363BF"/>
    <w:rsid w:val="00136449"/>
    <w:rsid w:val="001364B5"/>
    <w:rsid w:val="001364DC"/>
    <w:rsid w:val="0013653D"/>
    <w:rsid w:val="001365AB"/>
    <w:rsid w:val="00136617"/>
    <w:rsid w:val="00136622"/>
    <w:rsid w:val="00136AC9"/>
    <w:rsid w:val="00136E23"/>
    <w:rsid w:val="00137376"/>
    <w:rsid w:val="001378CF"/>
    <w:rsid w:val="001378DA"/>
    <w:rsid w:val="001379A5"/>
    <w:rsid w:val="001379E8"/>
    <w:rsid w:val="00137A8E"/>
    <w:rsid w:val="00137F54"/>
    <w:rsid w:val="00140172"/>
    <w:rsid w:val="00140197"/>
    <w:rsid w:val="00140209"/>
    <w:rsid w:val="00140241"/>
    <w:rsid w:val="001403E0"/>
    <w:rsid w:val="00140685"/>
    <w:rsid w:val="00140985"/>
    <w:rsid w:val="00140BDF"/>
    <w:rsid w:val="00140BF4"/>
    <w:rsid w:val="00141092"/>
    <w:rsid w:val="001412A1"/>
    <w:rsid w:val="001412AC"/>
    <w:rsid w:val="001412B7"/>
    <w:rsid w:val="001413B4"/>
    <w:rsid w:val="0014170C"/>
    <w:rsid w:val="001419C9"/>
    <w:rsid w:val="00141B44"/>
    <w:rsid w:val="00141BBF"/>
    <w:rsid w:val="00141CB2"/>
    <w:rsid w:val="00141CE8"/>
    <w:rsid w:val="00141DB4"/>
    <w:rsid w:val="00141FFD"/>
    <w:rsid w:val="001421E6"/>
    <w:rsid w:val="001423A5"/>
    <w:rsid w:val="0014252A"/>
    <w:rsid w:val="0014261E"/>
    <w:rsid w:val="001427E8"/>
    <w:rsid w:val="0014290A"/>
    <w:rsid w:val="00142B1E"/>
    <w:rsid w:val="00142FB1"/>
    <w:rsid w:val="00143018"/>
    <w:rsid w:val="0014308E"/>
    <w:rsid w:val="0014326C"/>
    <w:rsid w:val="001434C1"/>
    <w:rsid w:val="001434DC"/>
    <w:rsid w:val="001434E4"/>
    <w:rsid w:val="00143812"/>
    <w:rsid w:val="00143C75"/>
    <w:rsid w:val="00143DFC"/>
    <w:rsid w:val="00143E15"/>
    <w:rsid w:val="00143ED9"/>
    <w:rsid w:val="00143F3F"/>
    <w:rsid w:val="001440CC"/>
    <w:rsid w:val="001441BA"/>
    <w:rsid w:val="00144223"/>
    <w:rsid w:val="00144313"/>
    <w:rsid w:val="0014436D"/>
    <w:rsid w:val="00144495"/>
    <w:rsid w:val="00144501"/>
    <w:rsid w:val="0014452B"/>
    <w:rsid w:val="00144555"/>
    <w:rsid w:val="001448B6"/>
    <w:rsid w:val="00144A19"/>
    <w:rsid w:val="0014524E"/>
    <w:rsid w:val="00145379"/>
    <w:rsid w:val="00145675"/>
    <w:rsid w:val="001456CE"/>
    <w:rsid w:val="00145ADF"/>
    <w:rsid w:val="00145CBE"/>
    <w:rsid w:val="00145CC1"/>
    <w:rsid w:val="00145DD5"/>
    <w:rsid w:val="00145E8A"/>
    <w:rsid w:val="00145F61"/>
    <w:rsid w:val="00145F7F"/>
    <w:rsid w:val="001461D0"/>
    <w:rsid w:val="0014629E"/>
    <w:rsid w:val="00146369"/>
    <w:rsid w:val="00146455"/>
    <w:rsid w:val="0014646E"/>
    <w:rsid w:val="00146903"/>
    <w:rsid w:val="0014698D"/>
    <w:rsid w:val="00146A1B"/>
    <w:rsid w:val="00146BB8"/>
    <w:rsid w:val="00146BDD"/>
    <w:rsid w:val="00146C8F"/>
    <w:rsid w:val="00146CAB"/>
    <w:rsid w:val="00146D72"/>
    <w:rsid w:val="00146E3E"/>
    <w:rsid w:val="00146FC8"/>
    <w:rsid w:val="00147041"/>
    <w:rsid w:val="001471F5"/>
    <w:rsid w:val="001475F1"/>
    <w:rsid w:val="00147798"/>
    <w:rsid w:val="001477EC"/>
    <w:rsid w:val="0014799D"/>
    <w:rsid w:val="00147ADF"/>
    <w:rsid w:val="0015001E"/>
    <w:rsid w:val="00150115"/>
    <w:rsid w:val="001501A7"/>
    <w:rsid w:val="001501D4"/>
    <w:rsid w:val="001501EA"/>
    <w:rsid w:val="00150385"/>
    <w:rsid w:val="00150493"/>
    <w:rsid w:val="0015065A"/>
    <w:rsid w:val="0015073A"/>
    <w:rsid w:val="0015075A"/>
    <w:rsid w:val="0015084A"/>
    <w:rsid w:val="00150939"/>
    <w:rsid w:val="00150A10"/>
    <w:rsid w:val="00150AD3"/>
    <w:rsid w:val="00150BF7"/>
    <w:rsid w:val="00150C22"/>
    <w:rsid w:val="00150D82"/>
    <w:rsid w:val="00150E00"/>
    <w:rsid w:val="00150F4A"/>
    <w:rsid w:val="00150FA0"/>
    <w:rsid w:val="001512C0"/>
    <w:rsid w:val="001515C4"/>
    <w:rsid w:val="0015188A"/>
    <w:rsid w:val="00151999"/>
    <w:rsid w:val="001519BB"/>
    <w:rsid w:val="00151B49"/>
    <w:rsid w:val="00151D17"/>
    <w:rsid w:val="00152081"/>
    <w:rsid w:val="0015217A"/>
    <w:rsid w:val="00152460"/>
    <w:rsid w:val="001524CE"/>
    <w:rsid w:val="0015259E"/>
    <w:rsid w:val="001525E2"/>
    <w:rsid w:val="001528DC"/>
    <w:rsid w:val="001529BD"/>
    <w:rsid w:val="00152B5B"/>
    <w:rsid w:val="00152B97"/>
    <w:rsid w:val="00152CE3"/>
    <w:rsid w:val="00152D55"/>
    <w:rsid w:val="00152D93"/>
    <w:rsid w:val="001530B2"/>
    <w:rsid w:val="001530BD"/>
    <w:rsid w:val="001530DD"/>
    <w:rsid w:val="0015324D"/>
    <w:rsid w:val="001534F1"/>
    <w:rsid w:val="001535EE"/>
    <w:rsid w:val="001538AE"/>
    <w:rsid w:val="00153919"/>
    <w:rsid w:val="00153A0B"/>
    <w:rsid w:val="00153CC2"/>
    <w:rsid w:val="00153E63"/>
    <w:rsid w:val="00154006"/>
    <w:rsid w:val="0015472A"/>
    <w:rsid w:val="00154767"/>
    <w:rsid w:val="00154BDF"/>
    <w:rsid w:val="00155011"/>
    <w:rsid w:val="00155091"/>
    <w:rsid w:val="0015509F"/>
    <w:rsid w:val="001550CB"/>
    <w:rsid w:val="001551B3"/>
    <w:rsid w:val="00155251"/>
    <w:rsid w:val="001552FD"/>
    <w:rsid w:val="00155326"/>
    <w:rsid w:val="00155391"/>
    <w:rsid w:val="00155615"/>
    <w:rsid w:val="001559DB"/>
    <w:rsid w:val="00155C47"/>
    <w:rsid w:val="00155DAF"/>
    <w:rsid w:val="00155F19"/>
    <w:rsid w:val="00155F4D"/>
    <w:rsid w:val="00155F71"/>
    <w:rsid w:val="001561F8"/>
    <w:rsid w:val="001561F9"/>
    <w:rsid w:val="0015620C"/>
    <w:rsid w:val="001564A7"/>
    <w:rsid w:val="001569F6"/>
    <w:rsid w:val="001569F7"/>
    <w:rsid w:val="00156C65"/>
    <w:rsid w:val="00156EF5"/>
    <w:rsid w:val="00157175"/>
    <w:rsid w:val="001571B7"/>
    <w:rsid w:val="001572AD"/>
    <w:rsid w:val="00157784"/>
    <w:rsid w:val="001578ED"/>
    <w:rsid w:val="00157A79"/>
    <w:rsid w:val="00160594"/>
    <w:rsid w:val="001605E4"/>
    <w:rsid w:val="00160653"/>
    <w:rsid w:val="0016076E"/>
    <w:rsid w:val="0016091E"/>
    <w:rsid w:val="001609C6"/>
    <w:rsid w:val="00160A52"/>
    <w:rsid w:val="00160AFD"/>
    <w:rsid w:val="00160DFD"/>
    <w:rsid w:val="00160E23"/>
    <w:rsid w:val="00160FAB"/>
    <w:rsid w:val="001610BC"/>
    <w:rsid w:val="0016126F"/>
    <w:rsid w:val="00161276"/>
    <w:rsid w:val="00161A14"/>
    <w:rsid w:val="00161ACB"/>
    <w:rsid w:val="00161BA6"/>
    <w:rsid w:val="00161CC1"/>
    <w:rsid w:val="00161D87"/>
    <w:rsid w:val="00162504"/>
    <w:rsid w:val="00162714"/>
    <w:rsid w:val="00162783"/>
    <w:rsid w:val="0016298D"/>
    <w:rsid w:val="00162CD3"/>
    <w:rsid w:val="00162EEE"/>
    <w:rsid w:val="00163187"/>
    <w:rsid w:val="00163212"/>
    <w:rsid w:val="001632F2"/>
    <w:rsid w:val="00163960"/>
    <w:rsid w:val="00163AC9"/>
    <w:rsid w:val="00163B87"/>
    <w:rsid w:val="00163D40"/>
    <w:rsid w:val="00163F8F"/>
    <w:rsid w:val="00163FCB"/>
    <w:rsid w:val="00164582"/>
    <w:rsid w:val="001645B2"/>
    <w:rsid w:val="0016496B"/>
    <w:rsid w:val="00164B41"/>
    <w:rsid w:val="00164C93"/>
    <w:rsid w:val="00164D3C"/>
    <w:rsid w:val="00164DEB"/>
    <w:rsid w:val="00164F06"/>
    <w:rsid w:val="0016513E"/>
    <w:rsid w:val="00165149"/>
    <w:rsid w:val="001651B0"/>
    <w:rsid w:val="001651F7"/>
    <w:rsid w:val="001653C7"/>
    <w:rsid w:val="001655CE"/>
    <w:rsid w:val="0016560D"/>
    <w:rsid w:val="00165629"/>
    <w:rsid w:val="00165A37"/>
    <w:rsid w:val="00165B3C"/>
    <w:rsid w:val="00165E55"/>
    <w:rsid w:val="001660EF"/>
    <w:rsid w:val="0016615E"/>
    <w:rsid w:val="0016642F"/>
    <w:rsid w:val="00166639"/>
    <w:rsid w:val="001668EB"/>
    <w:rsid w:val="001669B1"/>
    <w:rsid w:val="001669E0"/>
    <w:rsid w:val="00166A0B"/>
    <w:rsid w:val="00166B82"/>
    <w:rsid w:val="00166C0A"/>
    <w:rsid w:val="00166C17"/>
    <w:rsid w:val="00166CB1"/>
    <w:rsid w:val="00166E7A"/>
    <w:rsid w:val="00166F99"/>
    <w:rsid w:val="0016720D"/>
    <w:rsid w:val="00167297"/>
    <w:rsid w:val="00167454"/>
    <w:rsid w:val="00167589"/>
    <w:rsid w:val="00167600"/>
    <w:rsid w:val="0016762C"/>
    <w:rsid w:val="001678E0"/>
    <w:rsid w:val="00167984"/>
    <w:rsid w:val="00167D61"/>
    <w:rsid w:val="00167DBA"/>
    <w:rsid w:val="00167E0F"/>
    <w:rsid w:val="00167E7A"/>
    <w:rsid w:val="001700AF"/>
    <w:rsid w:val="001700BE"/>
    <w:rsid w:val="001706E7"/>
    <w:rsid w:val="00170714"/>
    <w:rsid w:val="00170B0D"/>
    <w:rsid w:val="00170D31"/>
    <w:rsid w:val="00171004"/>
    <w:rsid w:val="0017118C"/>
    <w:rsid w:val="001711A3"/>
    <w:rsid w:val="001711AF"/>
    <w:rsid w:val="00171319"/>
    <w:rsid w:val="001713AA"/>
    <w:rsid w:val="0017148F"/>
    <w:rsid w:val="001717F8"/>
    <w:rsid w:val="00171814"/>
    <w:rsid w:val="0017181E"/>
    <w:rsid w:val="001718A6"/>
    <w:rsid w:val="00171B76"/>
    <w:rsid w:val="00171C96"/>
    <w:rsid w:val="00171C9C"/>
    <w:rsid w:val="00171CD8"/>
    <w:rsid w:val="00171FA4"/>
    <w:rsid w:val="00172101"/>
    <w:rsid w:val="00172777"/>
    <w:rsid w:val="0017290A"/>
    <w:rsid w:val="0017291F"/>
    <w:rsid w:val="001729BB"/>
    <w:rsid w:val="00172BEB"/>
    <w:rsid w:val="00172EE3"/>
    <w:rsid w:val="00172F37"/>
    <w:rsid w:val="00172FC5"/>
    <w:rsid w:val="001730EA"/>
    <w:rsid w:val="001732AF"/>
    <w:rsid w:val="0017348D"/>
    <w:rsid w:val="00173573"/>
    <w:rsid w:val="00173589"/>
    <w:rsid w:val="0017367F"/>
    <w:rsid w:val="0017380C"/>
    <w:rsid w:val="0017390E"/>
    <w:rsid w:val="001739C0"/>
    <w:rsid w:val="001739EB"/>
    <w:rsid w:val="00173A46"/>
    <w:rsid w:val="00173ED5"/>
    <w:rsid w:val="0017401E"/>
    <w:rsid w:val="001741AA"/>
    <w:rsid w:val="001741ED"/>
    <w:rsid w:val="0017496B"/>
    <w:rsid w:val="0017499C"/>
    <w:rsid w:val="00174B1F"/>
    <w:rsid w:val="00174C40"/>
    <w:rsid w:val="00174D10"/>
    <w:rsid w:val="00174DDF"/>
    <w:rsid w:val="00174F31"/>
    <w:rsid w:val="00174FDF"/>
    <w:rsid w:val="0017513B"/>
    <w:rsid w:val="00175262"/>
    <w:rsid w:val="00175427"/>
    <w:rsid w:val="0017546A"/>
    <w:rsid w:val="0017584D"/>
    <w:rsid w:val="00175D44"/>
    <w:rsid w:val="00175FD0"/>
    <w:rsid w:val="00176156"/>
    <w:rsid w:val="001761F9"/>
    <w:rsid w:val="00176871"/>
    <w:rsid w:val="0017698A"/>
    <w:rsid w:val="00176B18"/>
    <w:rsid w:val="00176C28"/>
    <w:rsid w:val="00176CA9"/>
    <w:rsid w:val="00177041"/>
    <w:rsid w:val="00177621"/>
    <w:rsid w:val="00177771"/>
    <w:rsid w:val="001777CC"/>
    <w:rsid w:val="001779CE"/>
    <w:rsid w:val="00177C92"/>
    <w:rsid w:val="00177CBC"/>
    <w:rsid w:val="00177D4C"/>
    <w:rsid w:val="00177DAC"/>
    <w:rsid w:val="00177F67"/>
    <w:rsid w:val="0017FB15"/>
    <w:rsid w:val="00180150"/>
    <w:rsid w:val="001801BE"/>
    <w:rsid w:val="00180238"/>
    <w:rsid w:val="001802C7"/>
    <w:rsid w:val="001803D6"/>
    <w:rsid w:val="001803F8"/>
    <w:rsid w:val="00180400"/>
    <w:rsid w:val="0018046B"/>
    <w:rsid w:val="001804CC"/>
    <w:rsid w:val="00180531"/>
    <w:rsid w:val="00180595"/>
    <w:rsid w:val="001805FD"/>
    <w:rsid w:val="00180673"/>
    <w:rsid w:val="0018085B"/>
    <w:rsid w:val="00180A81"/>
    <w:rsid w:val="00180B1E"/>
    <w:rsid w:val="00180BAA"/>
    <w:rsid w:val="00180C3B"/>
    <w:rsid w:val="00180C42"/>
    <w:rsid w:val="00180EC1"/>
    <w:rsid w:val="00180FDB"/>
    <w:rsid w:val="00180FE7"/>
    <w:rsid w:val="001810E5"/>
    <w:rsid w:val="001810F3"/>
    <w:rsid w:val="00181134"/>
    <w:rsid w:val="001812A9"/>
    <w:rsid w:val="001812EC"/>
    <w:rsid w:val="001813DE"/>
    <w:rsid w:val="00181511"/>
    <w:rsid w:val="00181666"/>
    <w:rsid w:val="00181710"/>
    <w:rsid w:val="00181A39"/>
    <w:rsid w:val="00181A41"/>
    <w:rsid w:val="00181D82"/>
    <w:rsid w:val="00181E09"/>
    <w:rsid w:val="00182135"/>
    <w:rsid w:val="0018221B"/>
    <w:rsid w:val="00182386"/>
    <w:rsid w:val="00182591"/>
    <w:rsid w:val="001828EA"/>
    <w:rsid w:val="00182906"/>
    <w:rsid w:val="00182CB0"/>
    <w:rsid w:val="00182DE5"/>
    <w:rsid w:val="00183116"/>
    <w:rsid w:val="001831A6"/>
    <w:rsid w:val="001831B4"/>
    <w:rsid w:val="0018323F"/>
    <w:rsid w:val="00183389"/>
    <w:rsid w:val="001833AF"/>
    <w:rsid w:val="001833DF"/>
    <w:rsid w:val="0018370F"/>
    <w:rsid w:val="00183932"/>
    <w:rsid w:val="00183A1E"/>
    <w:rsid w:val="00183A90"/>
    <w:rsid w:val="00183C20"/>
    <w:rsid w:val="00183F91"/>
    <w:rsid w:val="00184115"/>
    <w:rsid w:val="001843F2"/>
    <w:rsid w:val="00184491"/>
    <w:rsid w:val="00184576"/>
    <w:rsid w:val="00184622"/>
    <w:rsid w:val="0018464E"/>
    <w:rsid w:val="0018473C"/>
    <w:rsid w:val="0018482C"/>
    <w:rsid w:val="00184994"/>
    <w:rsid w:val="00184E30"/>
    <w:rsid w:val="00184F7E"/>
    <w:rsid w:val="00184FB3"/>
    <w:rsid w:val="001852AF"/>
    <w:rsid w:val="00185709"/>
    <w:rsid w:val="00185853"/>
    <w:rsid w:val="001858CE"/>
    <w:rsid w:val="00186053"/>
    <w:rsid w:val="00186455"/>
    <w:rsid w:val="001865BA"/>
    <w:rsid w:val="001865D9"/>
    <w:rsid w:val="00186659"/>
    <w:rsid w:val="00186750"/>
    <w:rsid w:val="001867AD"/>
    <w:rsid w:val="00186830"/>
    <w:rsid w:val="001868F0"/>
    <w:rsid w:val="00186B9D"/>
    <w:rsid w:val="00186C74"/>
    <w:rsid w:val="001873AF"/>
    <w:rsid w:val="0018745E"/>
    <w:rsid w:val="0018755F"/>
    <w:rsid w:val="001876E9"/>
    <w:rsid w:val="00187948"/>
    <w:rsid w:val="001879A4"/>
    <w:rsid w:val="00187A12"/>
    <w:rsid w:val="00187BD9"/>
    <w:rsid w:val="00187EC3"/>
    <w:rsid w:val="00187F7A"/>
    <w:rsid w:val="001903EE"/>
    <w:rsid w:val="001903F4"/>
    <w:rsid w:val="001905BE"/>
    <w:rsid w:val="00190701"/>
    <w:rsid w:val="001909A4"/>
    <w:rsid w:val="00190AA4"/>
    <w:rsid w:val="001914DB"/>
    <w:rsid w:val="001915F9"/>
    <w:rsid w:val="001917E6"/>
    <w:rsid w:val="001918C6"/>
    <w:rsid w:val="00191B14"/>
    <w:rsid w:val="00191BB5"/>
    <w:rsid w:val="00191DA5"/>
    <w:rsid w:val="00191E81"/>
    <w:rsid w:val="00191FA2"/>
    <w:rsid w:val="0019209A"/>
    <w:rsid w:val="00192112"/>
    <w:rsid w:val="0019223E"/>
    <w:rsid w:val="001922F1"/>
    <w:rsid w:val="001925FD"/>
    <w:rsid w:val="00192AD5"/>
    <w:rsid w:val="00192AE9"/>
    <w:rsid w:val="00192B61"/>
    <w:rsid w:val="00192C58"/>
    <w:rsid w:val="00192E67"/>
    <w:rsid w:val="001930CA"/>
    <w:rsid w:val="00193174"/>
    <w:rsid w:val="0019317F"/>
    <w:rsid w:val="00193723"/>
    <w:rsid w:val="001938AF"/>
    <w:rsid w:val="00193967"/>
    <w:rsid w:val="00193A6C"/>
    <w:rsid w:val="00193AA2"/>
    <w:rsid w:val="00193AE0"/>
    <w:rsid w:val="00193F41"/>
    <w:rsid w:val="00194215"/>
    <w:rsid w:val="00194366"/>
    <w:rsid w:val="001943B3"/>
    <w:rsid w:val="00194503"/>
    <w:rsid w:val="00194CD4"/>
    <w:rsid w:val="00194D87"/>
    <w:rsid w:val="001950CB"/>
    <w:rsid w:val="0019528D"/>
    <w:rsid w:val="0019533E"/>
    <w:rsid w:val="00195569"/>
    <w:rsid w:val="00195612"/>
    <w:rsid w:val="00195914"/>
    <w:rsid w:val="00195AB3"/>
    <w:rsid w:val="00195BBF"/>
    <w:rsid w:val="00195E2A"/>
    <w:rsid w:val="00195E51"/>
    <w:rsid w:val="00195F61"/>
    <w:rsid w:val="00195FD0"/>
    <w:rsid w:val="001963AA"/>
    <w:rsid w:val="001966DC"/>
    <w:rsid w:val="001966E7"/>
    <w:rsid w:val="001966FE"/>
    <w:rsid w:val="00196944"/>
    <w:rsid w:val="00196D6C"/>
    <w:rsid w:val="00196EA7"/>
    <w:rsid w:val="0019706E"/>
    <w:rsid w:val="001972B2"/>
    <w:rsid w:val="00197385"/>
    <w:rsid w:val="001975FB"/>
    <w:rsid w:val="0019760E"/>
    <w:rsid w:val="001976F4"/>
    <w:rsid w:val="001976FB"/>
    <w:rsid w:val="001979B5"/>
    <w:rsid w:val="00197A5C"/>
    <w:rsid w:val="00197ED9"/>
    <w:rsid w:val="00197F43"/>
    <w:rsid w:val="001A0031"/>
    <w:rsid w:val="001A01D1"/>
    <w:rsid w:val="001A022A"/>
    <w:rsid w:val="001A03DD"/>
    <w:rsid w:val="001A0594"/>
    <w:rsid w:val="001A0614"/>
    <w:rsid w:val="001A08AC"/>
    <w:rsid w:val="001A095F"/>
    <w:rsid w:val="001A097E"/>
    <w:rsid w:val="001A0AA3"/>
    <w:rsid w:val="001A0C03"/>
    <w:rsid w:val="001A0CF5"/>
    <w:rsid w:val="001A109F"/>
    <w:rsid w:val="001A11C2"/>
    <w:rsid w:val="001A12DE"/>
    <w:rsid w:val="001A1415"/>
    <w:rsid w:val="001A149A"/>
    <w:rsid w:val="001A14DC"/>
    <w:rsid w:val="001A1630"/>
    <w:rsid w:val="001A1B9F"/>
    <w:rsid w:val="001A1CA7"/>
    <w:rsid w:val="001A20D0"/>
    <w:rsid w:val="001A212E"/>
    <w:rsid w:val="001A21E5"/>
    <w:rsid w:val="001A22BD"/>
    <w:rsid w:val="001A23E7"/>
    <w:rsid w:val="001A26A3"/>
    <w:rsid w:val="001A2983"/>
    <w:rsid w:val="001A2ADE"/>
    <w:rsid w:val="001A2E09"/>
    <w:rsid w:val="001A3156"/>
    <w:rsid w:val="001A31A6"/>
    <w:rsid w:val="001A330B"/>
    <w:rsid w:val="001A3311"/>
    <w:rsid w:val="001A339F"/>
    <w:rsid w:val="001A3429"/>
    <w:rsid w:val="001A369C"/>
    <w:rsid w:val="001A36A3"/>
    <w:rsid w:val="001A3911"/>
    <w:rsid w:val="001A3BA5"/>
    <w:rsid w:val="001A3FA7"/>
    <w:rsid w:val="001A403F"/>
    <w:rsid w:val="001A4245"/>
    <w:rsid w:val="001A427E"/>
    <w:rsid w:val="001A447A"/>
    <w:rsid w:val="001A457D"/>
    <w:rsid w:val="001A4830"/>
    <w:rsid w:val="001A4910"/>
    <w:rsid w:val="001A4995"/>
    <w:rsid w:val="001A4ABB"/>
    <w:rsid w:val="001A4C9E"/>
    <w:rsid w:val="001A4D94"/>
    <w:rsid w:val="001A5032"/>
    <w:rsid w:val="001A5102"/>
    <w:rsid w:val="001A5611"/>
    <w:rsid w:val="001A59D2"/>
    <w:rsid w:val="001A59F0"/>
    <w:rsid w:val="001A5A42"/>
    <w:rsid w:val="001A5AA8"/>
    <w:rsid w:val="001A5B4F"/>
    <w:rsid w:val="001A5D86"/>
    <w:rsid w:val="001A5DE7"/>
    <w:rsid w:val="001A61F5"/>
    <w:rsid w:val="001A6588"/>
    <w:rsid w:val="001A6595"/>
    <w:rsid w:val="001A674F"/>
    <w:rsid w:val="001A6A7A"/>
    <w:rsid w:val="001A6DC7"/>
    <w:rsid w:val="001A7106"/>
    <w:rsid w:val="001A73EA"/>
    <w:rsid w:val="001A73F9"/>
    <w:rsid w:val="001A749F"/>
    <w:rsid w:val="001A753B"/>
    <w:rsid w:val="001A7715"/>
    <w:rsid w:val="001A77DB"/>
    <w:rsid w:val="001A78E2"/>
    <w:rsid w:val="001A7A57"/>
    <w:rsid w:val="001A7C28"/>
    <w:rsid w:val="001A7C77"/>
    <w:rsid w:val="001A7C9D"/>
    <w:rsid w:val="001A7D53"/>
    <w:rsid w:val="001A7E32"/>
    <w:rsid w:val="001A7F5F"/>
    <w:rsid w:val="001A7FF3"/>
    <w:rsid w:val="001B00F9"/>
    <w:rsid w:val="001B024B"/>
    <w:rsid w:val="001B049E"/>
    <w:rsid w:val="001B068C"/>
    <w:rsid w:val="001B078F"/>
    <w:rsid w:val="001B0826"/>
    <w:rsid w:val="001B09D1"/>
    <w:rsid w:val="001B0A73"/>
    <w:rsid w:val="001B0CB3"/>
    <w:rsid w:val="001B0D76"/>
    <w:rsid w:val="001B0E02"/>
    <w:rsid w:val="001B0E54"/>
    <w:rsid w:val="001B0F6E"/>
    <w:rsid w:val="001B10BC"/>
    <w:rsid w:val="001B1157"/>
    <w:rsid w:val="001B11D6"/>
    <w:rsid w:val="001B132E"/>
    <w:rsid w:val="001B1640"/>
    <w:rsid w:val="001B1717"/>
    <w:rsid w:val="001B1A83"/>
    <w:rsid w:val="001B1BEA"/>
    <w:rsid w:val="001B1CDF"/>
    <w:rsid w:val="001B1F1C"/>
    <w:rsid w:val="001B1FC6"/>
    <w:rsid w:val="001B20D6"/>
    <w:rsid w:val="001B224C"/>
    <w:rsid w:val="001B2348"/>
    <w:rsid w:val="001B24C3"/>
    <w:rsid w:val="001B2683"/>
    <w:rsid w:val="001B2802"/>
    <w:rsid w:val="001B283B"/>
    <w:rsid w:val="001B2B75"/>
    <w:rsid w:val="001B2C04"/>
    <w:rsid w:val="001B2D82"/>
    <w:rsid w:val="001B2DE6"/>
    <w:rsid w:val="001B2DE8"/>
    <w:rsid w:val="001B3185"/>
    <w:rsid w:val="001B35F0"/>
    <w:rsid w:val="001B38CF"/>
    <w:rsid w:val="001B39C2"/>
    <w:rsid w:val="001B3B37"/>
    <w:rsid w:val="001B3CB5"/>
    <w:rsid w:val="001B3F16"/>
    <w:rsid w:val="001B3F67"/>
    <w:rsid w:val="001B468B"/>
    <w:rsid w:val="001B49EC"/>
    <w:rsid w:val="001B4B6F"/>
    <w:rsid w:val="001B4DC0"/>
    <w:rsid w:val="001B4E5D"/>
    <w:rsid w:val="001B5072"/>
    <w:rsid w:val="001B517C"/>
    <w:rsid w:val="001B525C"/>
    <w:rsid w:val="001B543D"/>
    <w:rsid w:val="001B5451"/>
    <w:rsid w:val="001B54D9"/>
    <w:rsid w:val="001B5618"/>
    <w:rsid w:val="001B59F0"/>
    <w:rsid w:val="001B59F1"/>
    <w:rsid w:val="001B5AC6"/>
    <w:rsid w:val="001B5D9E"/>
    <w:rsid w:val="001B6244"/>
    <w:rsid w:val="001B626B"/>
    <w:rsid w:val="001B628E"/>
    <w:rsid w:val="001B62E1"/>
    <w:rsid w:val="001B64D1"/>
    <w:rsid w:val="001B669E"/>
    <w:rsid w:val="001B66AA"/>
    <w:rsid w:val="001B6729"/>
    <w:rsid w:val="001B710D"/>
    <w:rsid w:val="001B717F"/>
    <w:rsid w:val="001B742E"/>
    <w:rsid w:val="001B750C"/>
    <w:rsid w:val="001B76E0"/>
    <w:rsid w:val="001B7726"/>
    <w:rsid w:val="001B793E"/>
    <w:rsid w:val="001B7A16"/>
    <w:rsid w:val="001B7D53"/>
    <w:rsid w:val="001B7DC0"/>
    <w:rsid w:val="001B7F37"/>
    <w:rsid w:val="001C05DE"/>
    <w:rsid w:val="001C06E6"/>
    <w:rsid w:val="001C0BDC"/>
    <w:rsid w:val="001C0C75"/>
    <w:rsid w:val="001C0DD1"/>
    <w:rsid w:val="001C113C"/>
    <w:rsid w:val="001C1141"/>
    <w:rsid w:val="001C1189"/>
    <w:rsid w:val="001C1359"/>
    <w:rsid w:val="001C17E9"/>
    <w:rsid w:val="001C1861"/>
    <w:rsid w:val="001C191F"/>
    <w:rsid w:val="001C1934"/>
    <w:rsid w:val="001C193F"/>
    <w:rsid w:val="001C1BCF"/>
    <w:rsid w:val="001C1CBB"/>
    <w:rsid w:val="001C1F92"/>
    <w:rsid w:val="001C20D5"/>
    <w:rsid w:val="001C28CF"/>
    <w:rsid w:val="001C2ABA"/>
    <w:rsid w:val="001C2C0D"/>
    <w:rsid w:val="001C2D4D"/>
    <w:rsid w:val="001C2DE8"/>
    <w:rsid w:val="001C2E26"/>
    <w:rsid w:val="001C2F22"/>
    <w:rsid w:val="001C316F"/>
    <w:rsid w:val="001C31E5"/>
    <w:rsid w:val="001C3700"/>
    <w:rsid w:val="001C3863"/>
    <w:rsid w:val="001C3DCC"/>
    <w:rsid w:val="001C3ECF"/>
    <w:rsid w:val="001C3FB1"/>
    <w:rsid w:val="001C4092"/>
    <w:rsid w:val="001C412D"/>
    <w:rsid w:val="001C4137"/>
    <w:rsid w:val="001C418C"/>
    <w:rsid w:val="001C42C2"/>
    <w:rsid w:val="001C4523"/>
    <w:rsid w:val="001C4649"/>
    <w:rsid w:val="001C464C"/>
    <w:rsid w:val="001C4815"/>
    <w:rsid w:val="001C48BC"/>
    <w:rsid w:val="001C4AC3"/>
    <w:rsid w:val="001C4CAF"/>
    <w:rsid w:val="001C4F1B"/>
    <w:rsid w:val="001C521F"/>
    <w:rsid w:val="001C52D7"/>
    <w:rsid w:val="001C5420"/>
    <w:rsid w:val="001C550E"/>
    <w:rsid w:val="001C5743"/>
    <w:rsid w:val="001C5792"/>
    <w:rsid w:val="001C593A"/>
    <w:rsid w:val="001C5A1A"/>
    <w:rsid w:val="001C5ECF"/>
    <w:rsid w:val="001C61D2"/>
    <w:rsid w:val="001C639E"/>
    <w:rsid w:val="001C640F"/>
    <w:rsid w:val="001C64D9"/>
    <w:rsid w:val="001C6525"/>
    <w:rsid w:val="001C65A5"/>
    <w:rsid w:val="001C68EC"/>
    <w:rsid w:val="001C6D50"/>
    <w:rsid w:val="001C6DCE"/>
    <w:rsid w:val="001C6F98"/>
    <w:rsid w:val="001C733F"/>
    <w:rsid w:val="001C7418"/>
    <w:rsid w:val="001C74E4"/>
    <w:rsid w:val="001C76DE"/>
    <w:rsid w:val="001C771E"/>
    <w:rsid w:val="001C783F"/>
    <w:rsid w:val="001C788F"/>
    <w:rsid w:val="001C7A02"/>
    <w:rsid w:val="001C7A46"/>
    <w:rsid w:val="001C7C7F"/>
    <w:rsid w:val="001C7CFE"/>
    <w:rsid w:val="001C7E1F"/>
    <w:rsid w:val="001C7FC7"/>
    <w:rsid w:val="001D02B5"/>
    <w:rsid w:val="001D03EF"/>
    <w:rsid w:val="001D054B"/>
    <w:rsid w:val="001D0770"/>
    <w:rsid w:val="001D079E"/>
    <w:rsid w:val="001D0A52"/>
    <w:rsid w:val="001D0A7D"/>
    <w:rsid w:val="001D0F3B"/>
    <w:rsid w:val="001D0FB2"/>
    <w:rsid w:val="001D0FE2"/>
    <w:rsid w:val="001D11AF"/>
    <w:rsid w:val="001D1338"/>
    <w:rsid w:val="001D139B"/>
    <w:rsid w:val="001D13EB"/>
    <w:rsid w:val="001D1403"/>
    <w:rsid w:val="001D1825"/>
    <w:rsid w:val="001D185D"/>
    <w:rsid w:val="001D186D"/>
    <w:rsid w:val="001D19AF"/>
    <w:rsid w:val="001D19CE"/>
    <w:rsid w:val="001D1A8B"/>
    <w:rsid w:val="001D1AE7"/>
    <w:rsid w:val="001D1D92"/>
    <w:rsid w:val="001D1E42"/>
    <w:rsid w:val="001D1EBB"/>
    <w:rsid w:val="001D206D"/>
    <w:rsid w:val="001D21C7"/>
    <w:rsid w:val="001D2221"/>
    <w:rsid w:val="001D2390"/>
    <w:rsid w:val="001D248F"/>
    <w:rsid w:val="001D254F"/>
    <w:rsid w:val="001D2859"/>
    <w:rsid w:val="001D29ED"/>
    <w:rsid w:val="001D2B54"/>
    <w:rsid w:val="001D2DB3"/>
    <w:rsid w:val="001D2E6D"/>
    <w:rsid w:val="001D2ED0"/>
    <w:rsid w:val="001D2EE4"/>
    <w:rsid w:val="001D2F16"/>
    <w:rsid w:val="001D2F31"/>
    <w:rsid w:val="001D3395"/>
    <w:rsid w:val="001D3489"/>
    <w:rsid w:val="001D34BB"/>
    <w:rsid w:val="001D35C5"/>
    <w:rsid w:val="001D3810"/>
    <w:rsid w:val="001D3A4F"/>
    <w:rsid w:val="001D3C6B"/>
    <w:rsid w:val="001D3C78"/>
    <w:rsid w:val="001D3FB6"/>
    <w:rsid w:val="001D411B"/>
    <w:rsid w:val="001D4230"/>
    <w:rsid w:val="001D4314"/>
    <w:rsid w:val="001D44A3"/>
    <w:rsid w:val="001D47BA"/>
    <w:rsid w:val="001D4B36"/>
    <w:rsid w:val="001D4C09"/>
    <w:rsid w:val="001D4CDC"/>
    <w:rsid w:val="001D4E52"/>
    <w:rsid w:val="001D5026"/>
    <w:rsid w:val="001D51DC"/>
    <w:rsid w:val="001D5622"/>
    <w:rsid w:val="001D5933"/>
    <w:rsid w:val="001D5A14"/>
    <w:rsid w:val="001D5E01"/>
    <w:rsid w:val="001D5E22"/>
    <w:rsid w:val="001D5EFF"/>
    <w:rsid w:val="001D6090"/>
    <w:rsid w:val="001D61F7"/>
    <w:rsid w:val="001D61FB"/>
    <w:rsid w:val="001D6323"/>
    <w:rsid w:val="001D6536"/>
    <w:rsid w:val="001D67A5"/>
    <w:rsid w:val="001D6863"/>
    <w:rsid w:val="001D6C45"/>
    <w:rsid w:val="001D6E27"/>
    <w:rsid w:val="001D6F36"/>
    <w:rsid w:val="001D71AC"/>
    <w:rsid w:val="001D73D3"/>
    <w:rsid w:val="001D7558"/>
    <w:rsid w:val="001D76C7"/>
    <w:rsid w:val="001D775C"/>
    <w:rsid w:val="001D79CD"/>
    <w:rsid w:val="001D79E6"/>
    <w:rsid w:val="001D7AC3"/>
    <w:rsid w:val="001D7BCF"/>
    <w:rsid w:val="001D7CA4"/>
    <w:rsid w:val="001E01EF"/>
    <w:rsid w:val="001E0215"/>
    <w:rsid w:val="001E02B0"/>
    <w:rsid w:val="001E0409"/>
    <w:rsid w:val="001E05F3"/>
    <w:rsid w:val="001E078A"/>
    <w:rsid w:val="001E099A"/>
    <w:rsid w:val="001E099C"/>
    <w:rsid w:val="001E0AC0"/>
    <w:rsid w:val="001E0B51"/>
    <w:rsid w:val="001E0DAD"/>
    <w:rsid w:val="001E1135"/>
    <w:rsid w:val="001E1710"/>
    <w:rsid w:val="001E18A6"/>
    <w:rsid w:val="001E19AD"/>
    <w:rsid w:val="001E2166"/>
    <w:rsid w:val="001E2349"/>
    <w:rsid w:val="001E238C"/>
    <w:rsid w:val="001E2699"/>
    <w:rsid w:val="001E272E"/>
    <w:rsid w:val="001E2944"/>
    <w:rsid w:val="001E2949"/>
    <w:rsid w:val="001E297A"/>
    <w:rsid w:val="001E29D9"/>
    <w:rsid w:val="001E2AD7"/>
    <w:rsid w:val="001E2BF5"/>
    <w:rsid w:val="001E2D35"/>
    <w:rsid w:val="001E2EFD"/>
    <w:rsid w:val="001E2F10"/>
    <w:rsid w:val="001E307E"/>
    <w:rsid w:val="001E35B6"/>
    <w:rsid w:val="001E367F"/>
    <w:rsid w:val="001E39F2"/>
    <w:rsid w:val="001E3A28"/>
    <w:rsid w:val="001E3AE8"/>
    <w:rsid w:val="001E3BFB"/>
    <w:rsid w:val="001E3E3C"/>
    <w:rsid w:val="001E3E4F"/>
    <w:rsid w:val="001E3F9D"/>
    <w:rsid w:val="001E3FD6"/>
    <w:rsid w:val="001E408F"/>
    <w:rsid w:val="001E42BC"/>
    <w:rsid w:val="001E4333"/>
    <w:rsid w:val="001E4480"/>
    <w:rsid w:val="001E44A2"/>
    <w:rsid w:val="001E44A7"/>
    <w:rsid w:val="001E452F"/>
    <w:rsid w:val="001E4759"/>
    <w:rsid w:val="001E4DCB"/>
    <w:rsid w:val="001E4EFA"/>
    <w:rsid w:val="001E4F6E"/>
    <w:rsid w:val="001E4F8E"/>
    <w:rsid w:val="001E539E"/>
    <w:rsid w:val="001E57BB"/>
    <w:rsid w:val="001E5859"/>
    <w:rsid w:val="001E5888"/>
    <w:rsid w:val="001E5BFF"/>
    <w:rsid w:val="001E5DC6"/>
    <w:rsid w:val="001E6100"/>
    <w:rsid w:val="001E65AA"/>
    <w:rsid w:val="001E665C"/>
    <w:rsid w:val="001E68CC"/>
    <w:rsid w:val="001E697C"/>
    <w:rsid w:val="001E6CC6"/>
    <w:rsid w:val="001E6F97"/>
    <w:rsid w:val="001E726F"/>
    <w:rsid w:val="001E796A"/>
    <w:rsid w:val="001E79F6"/>
    <w:rsid w:val="001E7A47"/>
    <w:rsid w:val="001E7CF8"/>
    <w:rsid w:val="001E7DFF"/>
    <w:rsid w:val="001E7EB9"/>
    <w:rsid w:val="001E7F50"/>
    <w:rsid w:val="001F03B9"/>
    <w:rsid w:val="001F042D"/>
    <w:rsid w:val="001F049A"/>
    <w:rsid w:val="001F0516"/>
    <w:rsid w:val="001F06CA"/>
    <w:rsid w:val="001F07F1"/>
    <w:rsid w:val="001F082B"/>
    <w:rsid w:val="001F0A0C"/>
    <w:rsid w:val="001F0A11"/>
    <w:rsid w:val="001F0D12"/>
    <w:rsid w:val="001F0F1A"/>
    <w:rsid w:val="001F0FBA"/>
    <w:rsid w:val="001F10D8"/>
    <w:rsid w:val="001F11DE"/>
    <w:rsid w:val="001F1359"/>
    <w:rsid w:val="001F1775"/>
    <w:rsid w:val="001F17BF"/>
    <w:rsid w:val="001F1866"/>
    <w:rsid w:val="001F188B"/>
    <w:rsid w:val="001F18C1"/>
    <w:rsid w:val="001F1978"/>
    <w:rsid w:val="001F1A2B"/>
    <w:rsid w:val="001F1B67"/>
    <w:rsid w:val="001F1C87"/>
    <w:rsid w:val="001F1E2B"/>
    <w:rsid w:val="001F1FD7"/>
    <w:rsid w:val="001F2086"/>
    <w:rsid w:val="001F209C"/>
    <w:rsid w:val="001F20E5"/>
    <w:rsid w:val="001F213B"/>
    <w:rsid w:val="001F21A7"/>
    <w:rsid w:val="001F22D6"/>
    <w:rsid w:val="001F2301"/>
    <w:rsid w:val="001F2483"/>
    <w:rsid w:val="001F248F"/>
    <w:rsid w:val="001F2863"/>
    <w:rsid w:val="001F2865"/>
    <w:rsid w:val="001F287A"/>
    <w:rsid w:val="001F2AFD"/>
    <w:rsid w:val="001F2B6C"/>
    <w:rsid w:val="001F2BAD"/>
    <w:rsid w:val="001F2BD3"/>
    <w:rsid w:val="001F2CD3"/>
    <w:rsid w:val="001F2CEA"/>
    <w:rsid w:val="001F2D19"/>
    <w:rsid w:val="001F2E2D"/>
    <w:rsid w:val="001F2EDA"/>
    <w:rsid w:val="001F3068"/>
    <w:rsid w:val="001F317A"/>
    <w:rsid w:val="001F323A"/>
    <w:rsid w:val="001F323B"/>
    <w:rsid w:val="001F328A"/>
    <w:rsid w:val="001F32FB"/>
    <w:rsid w:val="001F3465"/>
    <w:rsid w:val="001F38CC"/>
    <w:rsid w:val="001F395D"/>
    <w:rsid w:val="001F396C"/>
    <w:rsid w:val="001F39A0"/>
    <w:rsid w:val="001F3ABF"/>
    <w:rsid w:val="001F3AF6"/>
    <w:rsid w:val="001F3BF9"/>
    <w:rsid w:val="001F3C73"/>
    <w:rsid w:val="001F3D75"/>
    <w:rsid w:val="001F3DAF"/>
    <w:rsid w:val="001F3EBB"/>
    <w:rsid w:val="001F3EBC"/>
    <w:rsid w:val="001F42A7"/>
    <w:rsid w:val="001F42EF"/>
    <w:rsid w:val="001F43CF"/>
    <w:rsid w:val="001F4507"/>
    <w:rsid w:val="001F4530"/>
    <w:rsid w:val="001F46FF"/>
    <w:rsid w:val="001F47D0"/>
    <w:rsid w:val="001F47E8"/>
    <w:rsid w:val="001F484A"/>
    <w:rsid w:val="001F48C8"/>
    <w:rsid w:val="001F4923"/>
    <w:rsid w:val="001F4ADD"/>
    <w:rsid w:val="001F4AEA"/>
    <w:rsid w:val="001F4C22"/>
    <w:rsid w:val="001F4C6E"/>
    <w:rsid w:val="001F5040"/>
    <w:rsid w:val="001F51AA"/>
    <w:rsid w:val="001F526A"/>
    <w:rsid w:val="001F544C"/>
    <w:rsid w:val="001F54B6"/>
    <w:rsid w:val="001F5621"/>
    <w:rsid w:val="001F5662"/>
    <w:rsid w:val="001F58FC"/>
    <w:rsid w:val="001F5A14"/>
    <w:rsid w:val="001F5A8C"/>
    <w:rsid w:val="001F5AEA"/>
    <w:rsid w:val="001F5C1F"/>
    <w:rsid w:val="001F5C83"/>
    <w:rsid w:val="001F6059"/>
    <w:rsid w:val="001F62FE"/>
    <w:rsid w:val="001F6338"/>
    <w:rsid w:val="001F6440"/>
    <w:rsid w:val="001F65BF"/>
    <w:rsid w:val="001F673D"/>
    <w:rsid w:val="001F6BCE"/>
    <w:rsid w:val="001F6C47"/>
    <w:rsid w:val="001F6E39"/>
    <w:rsid w:val="001F6EE2"/>
    <w:rsid w:val="001F6F1B"/>
    <w:rsid w:val="001F6FCB"/>
    <w:rsid w:val="001F71A0"/>
    <w:rsid w:val="001F7222"/>
    <w:rsid w:val="001F773F"/>
    <w:rsid w:val="001F7764"/>
    <w:rsid w:val="001F79D0"/>
    <w:rsid w:val="001F7D2D"/>
    <w:rsid w:val="00200189"/>
    <w:rsid w:val="002001C9"/>
    <w:rsid w:val="002006DA"/>
    <w:rsid w:val="00200B32"/>
    <w:rsid w:val="00200C04"/>
    <w:rsid w:val="00200C70"/>
    <w:rsid w:val="00200CA4"/>
    <w:rsid w:val="00200FD7"/>
    <w:rsid w:val="0020100E"/>
    <w:rsid w:val="00201256"/>
    <w:rsid w:val="002012CA"/>
    <w:rsid w:val="00201481"/>
    <w:rsid w:val="002014B3"/>
    <w:rsid w:val="002015F6"/>
    <w:rsid w:val="002018A2"/>
    <w:rsid w:val="00201B8A"/>
    <w:rsid w:val="00201CF5"/>
    <w:rsid w:val="00201DC2"/>
    <w:rsid w:val="00201E4F"/>
    <w:rsid w:val="002020B8"/>
    <w:rsid w:val="002021CC"/>
    <w:rsid w:val="002022B6"/>
    <w:rsid w:val="002025D7"/>
    <w:rsid w:val="00202670"/>
    <w:rsid w:val="00202826"/>
    <w:rsid w:val="00202A37"/>
    <w:rsid w:val="00202AB4"/>
    <w:rsid w:val="00202ACF"/>
    <w:rsid w:val="00202B45"/>
    <w:rsid w:val="00202CD5"/>
    <w:rsid w:val="00202DFF"/>
    <w:rsid w:val="00202EC8"/>
    <w:rsid w:val="00202F63"/>
    <w:rsid w:val="002030FD"/>
    <w:rsid w:val="002032A8"/>
    <w:rsid w:val="00203336"/>
    <w:rsid w:val="00203412"/>
    <w:rsid w:val="00203527"/>
    <w:rsid w:val="00203717"/>
    <w:rsid w:val="002038C7"/>
    <w:rsid w:val="00203995"/>
    <w:rsid w:val="002039C3"/>
    <w:rsid w:val="00203B58"/>
    <w:rsid w:val="00203DB9"/>
    <w:rsid w:val="00204057"/>
    <w:rsid w:val="00204149"/>
    <w:rsid w:val="0020415A"/>
    <w:rsid w:val="002042AD"/>
    <w:rsid w:val="002042BD"/>
    <w:rsid w:val="00204433"/>
    <w:rsid w:val="0020447C"/>
    <w:rsid w:val="00204634"/>
    <w:rsid w:val="002046F8"/>
    <w:rsid w:val="00204827"/>
    <w:rsid w:val="002049E6"/>
    <w:rsid w:val="00204BEC"/>
    <w:rsid w:val="00204E8B"/>
    <w:rsid w:val="00204F49"/>
    <w:rsid w:val="00204F78"/>
    <w:rsid w:val="00205015"/>
    <w:rsid w:val="002052F3"/>
    <w:rsid w:val="002053A1"/>
    <w:rsid w:val="002053C3"/>
    <w:rsid w:val="00205436"/>
    <w:rsid w:val="00205615"/>
    <w:rsid w:val="00205768"/>
    <w:rsid w:val="002057CE"/>
    <w:rsid w:val="002058A9"/>
    <w:rsid w:val="00205958"/>
    <w:rsid w:val="00205AA3"/>
    <w:rsid w:val="00205B03"/>
    <w:rsid w:val="00205F06"/>
    <w:rsid w:val="00206145"/>
    <w:rsid w:val="002061D4"/>
    <w:rsid w:val="0020637E"/>
    <w:rsid w:val="002065F4"/>
    <w:rsid w:val="002067FC"/>
    <w:rsid w:val="00206900"/>
    <w:rsid w:val="00206A43"/>
    <w:rsid w:val="00206BDA"/>
    <w:rsid w:val="00206E4C"/>
    <w:rsid w:val="002070D7"/>
    <w:rsid w:val="00207329"/>
    <w:rsid w:val="002074C1"/>
    <w:rsid w:val="0020766F"/>
    <w:rsid w:val="00207838"/>
    <w:rsid w:val="00207ACD"/>
    <w:rsid w:val="00207AF2"/>
    <w:rsid w:val="00207B12"/>
    <w:rsid w:val="00207B3E"/>
    <w:rsid w:val="00207BBF"/>
    <w:rsid w:val="00210150"/>
    <w:rsid w:val="00210191"/>
    <w:rsid w:val="0021048A"/>
    <w:rsid w:val="0021065F"/>
    <w:rsid w:val="002107E5"/>
    <w:rsid w:val="00210998"/>
    <w:rsid w:val="002109D8"/>
    <w:rsid w:val="00210AF4"/>
    <w:rsid w:val="00210CAC"/>
    <w:rsid w:val="00210EC1"/>
    <w:rsid w:val="00211108"/>
    <w:rsid w:val="0021116F"/>
    <w:rsid w:val="002112FD"/>
    <w:rsid w:val="0021133A"/>
    <w:rsid w:val="0021141A"/>
    <w:rsid w:val="00211683"/>
    <w:rsid w:val="0021180E"/>
    <w:rsid w:val="002118E5"/>
    <w:rsid w:val="00211A59"/>
    <w:rsid w:val="00211AF3"/>
    <w:rsid w:val="00211B56"/>
    <w:rsid w:val="00211BB3"/>
    <w:rsid w:val="00211C22"/>
    <w:rsid w:val="00211D3B"/>
    <w:rsid w:val="00211EE0"/>
    <w:rsid w:val="00212100"/>
    <w:rsid w:val="002123B3"/>
    <w:rsid w:val="002124BC"/>
    <w:rsid w:val="002124DD"/>
    <w:rsid w:val="002129C4"/>
    <w:rsid w:val="00212B3E"/>
    <w:rsid w:val="00212C5A"/>
    <w:rsid w:val="00212DFD"/>
    <w:rsid w:val="00212E69"/>
    <w:rsid w:val="00212EAE"/>
    <w:rsid w:val="00212F86"/>
    <w:rsid w:val="00213258"/>
    <w:rsid w:val="002133AC"/>
    <w:rsid w:val="00213548"/>
    <w:rsid w:val="0021356C"/>
    <w:rsid w:val="00213594"/>
    <w:rsid w:val="00213840"/>
    <w:rsid w:val="0021386C"/>
    <w:rsid w:val="002139BF"/>
    <w:rsid w:val="00213DE6"/>
    <w:rsid w:val="00213E18"/>
    <w:rsid w:val="00213E1D"/>
    <w:rsid w:val="00213FC2"/>
    <w:rsid w:val="00214149"/>
    <w:rsid w:val="002144F8"/>
    <w:rsid w:val="002145C4"/>
    <w:rsid w:val="002148D2"/>
    <w:rsid w:val="00214BFC"/>
    <w:rsid w:val="00214CBA"/>
    <w:rsid w:val="0021503B"/>
    <w:rsid w:val="002150E5"/>
    <w:rsid w:val="00215149"/>
    <w:rsid w:val="00215270"/>
    <w:rsid w:val="00215A7C"/>
    <w:rsid w:val="00215BFA"/>
    <w:rsid w:val="00215C5A"/>
    <w:rsid w:val="00215E0A"/>
    <w:rsid w:val="00215E7D"/>
    <w:rsid w:val="00215EAA"/>
    <w:rsid w:val="00215FF5"/>
    <w:rsid w:val="002160DD"/>
    <w:rsid w:val="0021641A"/>
    <w:rsid w:val="002164F6"/>
    <w:rsid w:val="00216599"/>
    <w:rsid w:val="002165F1"/>
    <w:rsid w:val="00216927"/>
    <w:rsid w:val="00216A63"/>
    <w:rsid w:val="00216D26"/>
    <w:rsid w:val="00216E03"/>
    <w:rsid w:val="00216E5D"/>
    <w:rsid w:val="00216E80"/>
    <w:rsid w:val="00216FA2"/>
    <w:rsid w:val="00216FDD"/>
    <w:rsid w:val="0021700D"/>
    <w:rsid w:val="00217205"/>
    <w:rsid w:val="002173F3"/>
    <w:rsid w:val="0021741F"/>
    <w:rsid w:val="002175AE"/>
    <w:rsid w:val="0021760C"/>
    <w:rsid w:val="00217611"/>
    <w:rsid w:val="00217639"/>
    <w:rsid w:val="00217679"/>
    <w:rsid w:val="00217787"/>
    <w:rsid w:val="0021782A"/>
    <w:rsid w:val="002178E5"/>
    <w:rsid w:val="00217B30"/>
    <w:rsid w:val="00217CD6"/>
    <w:rsid w:val="00217E89"/>
    <w:rsid w:val="00217EB3"/>
    <w:rsid w:val="002201AF"/>
    <w:rsid w:val="002202F7"/>
    <w:rsid w:val="0022042C"/>
    <w:rsid w:val="00220802"/>
    <w:rsid w:val="0022090C"/>
    <w:rsid w:val="00220ADA"/>
    <w:rsid w:val="00220C98"/>
    <w:rsid w:val="00220C9D"/>
    <w:rsid w:val="00220D0D"/>
    <w:rsid w:val="00220D80"/>
    <w:rsid w:val="002211D1"/>
    <w:rsid w:val="00221222"/>
    <w:rsid w:val="002212F5"/>
    <w:rsid w:val="00221327"/>
    <w:rsid w:val="0022139A"/>
    <w:rsid w:val="002219C9"/>
    <w:rsid w:val="00221BF8"/>
    <w:rsid w:val="00221D6C"/>
    <w:rsid w:val="00221E3C"/>
    <w:rsid w:val="002222FD"/>
    <w:rsid w:val="00222497"/>
    <w:rsid w:val="002227C2"/>
    <w:rsid w:val="00222A1F"/>
    <w:rsid w:val="00222B12"/>
    <w:rsid w:val="00222F64"/>
    <w:rsid w:val="002231D1"/>
    <w:rsid w:val="002235B7"/>
    <w:rsid w:val="00223676"/>
    <w:rsid w:val="0022369E"/>
    <w:rsid w:val="0022369F"/>
    <w:rsid w:val="002237B0"/>
    <w:rsid w:val="002238E8"/>
    <w:rsid w:val="00223955"/>
    <w:rsid w:val="002239BB"/>
    <w:rsid w:val="002239CD"/>
    <w:rsid w:val="00223ACE"/>
    <w:rsid w:val="00223B0D"/>
    <w:rsid w:val="00223B6F"/>
    <w:rsid w:val="00223D3A"/>
    <w:rsid w:val="00223DF8"/>
    <w:rsid w:val="00223E72"/>
    <w:rsid w:val="00223FEE"/>
    <w:rsid w:val="00224761"/>
    <w:rsid w:val="002247CC"/>
    <w:rsid w:val="00224810"/>
    <w:rsid w:val="002248EF"/>
    <w:rsid w:val="002249A1"/>
    <w:rsid w:val="002249FE"/>
    <w:rsid w:val="00224AD2"/>
    <w:rsid w:val="0022540C"/>
    <w:rsid w:val="00225463"/>
    <w:rsid w:val="0022550D"/>
    <w:rsid w:val="00225863"/>
    <w:rsid w:val="00225B6A"/>
    <w:rsid w:val="00225B95"/>
    <w:rsid w:val="00225DD9"/>
    <w:rsid w:val="00225EB0"/>
    <w:rsid w:val="002262F5"/>
    <w:rsid w:val="00226318"/>
    <w:rsid w:val="002263E6"/>
    <w:rsid w:val="00226461"/>
    <w:rsid w:val="0022662B"/>
    <w:rsid w:val="002266B2"/>
    <w:rsid w:val="002267B8"/>
    <w:rsid w:val="002267E5"/>
    <w:rsid w:val="0022689F"/>
    <w:rsid w:val="00226B9D"/>
    <w:rsid w:val="00226C82"/>
    <w:rsid w:val="00226D1C"/>
    <w:rsid w:val="00226D39"/>
    <w:rsid w:val="00226EBA"/>
    <w:rsid w:val="00227036"/>
    <w:rsid w:val="00227190"/>
    <w:rsid w:val="0022742D"/>
    <w:rsid w:val="0022760B"/>
    <w:rsid w:val="002276EF"/>
    <w:rsid w:val="0022788D"/>
    <w:rsid w:val="00227A5B"/>
    <w:rsid w:val="00227ACC"/>
    <w:rsid w:val="00227BA6"/>
    <w:rsid w:val="00227C00"/>
    <w:rsid w:val="00227C3A"/>
    <w:rsid w:val="00227CD1"/>
    <w:rsid w:val="00227DB4"/>
    <w:rsid w:val="00227DED"/>
    <w:rsid w:val="00227F06"/>
    <w:rsid w:val="00230196"/>
    <w:rsid w:val="0023036F"/>
    <w:rsid w:val="00230556"/>
    <w:rsid w:val="00230761"/>
    <w:rsid w:val="00230953"/>
    <w:rsid w:val="002309B5"/>
    <w:rsid w:val="00230A25"/>
    <w:rsid w:val="00230CA9"/>
    <w:rsid w:val="00230FCB"/>
    <w:rsid w:val="00230FF9"/>
    <w:rsid w:val="00231026"/>
    <w:rsid w:val="0023110A"/>
    <w:rsid w:val="002312F3"/>
    <w:rsid w:val="0023139A"/>
    <w:rsid w:val="002314CB"/>
    <w:rsid w:val="00231664"/>
    <w:rsid w:val="00231DE2"/>
    <w:rsid w:val="002321C1"/>
    <w:rsid w:val="0023265C"/>
    <w:rsid w:val="0023267E"/>
    <w:rsid w:val="0023277E"/>
    <w:rsid w:val="0023280C"/>
    <w:rsid w:val="0023299C"/>
    <w:rsid w:val="0023303D"/>
    <w:rsid w:val="002330D1"/>
    <w:rsid w:val="00233446"/>
    <w:rsid w:val="00233481"/>
    <w:rsid w:val="00233485"/>
    <w:rsid w:val="002336CA"/>
    <w:rsid w:val="00233860"/>
    <w:rsid w:val="0023391E"/>
    <w:rsid w:val="00233952"/>
    <w:rsid w:val="00233B1D"/>
    <w:rsid w:val="00233D7F"/>
    <w:rsid w:val="00234021"/>
    <w:rsid w:val="002341A1"/>
    <w:rsid w:val="002341F3"/>
    <w:rsid w:val="002342E4"/>
    <w:rsid w:val="0023441D"/>
    <w:rsid w:val="002346F8"/>
    <w:rsid w:val="002347D6"/>
    <w:rsid w:val="00234DFB"/>
    <w:rsid w:val="002350A1"/>
    <w:rsid w:val="002352EF"/>
    <w:rsid w:val="00235327"/>
    <w:rsid w:val="002356D6"/>
    <w:rsid w:val="002356E4"/>
    <w:rsid w:val="002358C7"/>
    <w:rsid w:val="002358F8"/>
    <w:rsid w:val="00235A9E"/>
    <w:rsid w:val="00235B98"/>
    <w:rsid w:val="00235CDA"/>
    <w:rsid w:val="00235FF8"/>
    <w:rsid w:val="0023612F"/>
    <w:rsid w:val="00236171"/>
    <w:rsid w:val="00236255"/>
    <w:rsid w:val="0023636A"/>
    <w:rsid w:val="002364B6"/>
    <w:rsid w:val="00236550"/>
    <w:rsid w:val="0023664D"/>
    <w:rsid w:val="002367D0"/>
    <w:rsid w:val="0023696E"/>
    <w:rsid w:val="00236E73"/>
    <w:rsid w:val="00236F81"/>
    <w:rsid w:val="002376BE"/>
    <w:rsid w:val="00237970"/>
    <w:rsid w:val="002379F2"/>
    <w:rsid w:val="00237AEA"/>
    <w:rsid w:val="00237CE2"/>
    <w:rsid w:val="00237D20"/>
    <w:rsid w:val="00237D9E"/>
    <w:rsid w:val="00237E43"/>
    <w:rsid w:val="00240069"/>
    <w:rsid w:val="002401A1"/>
    <w:rsid w:val="002402A9"/>
    <w:rsid w:val="0024034A"/>
    <w:rsid w:val="0024035C"/>
    <w:rsid w:val="0024072A"/>
    <w:rsid w:val="00240846"/>
    <w:rsid w:val="00240893"/>
    <w:rsid w:val="002408BA"/>
    <w:rsid w:val="002408FE"/>
    <w:rsid w:val="00240941"/>
    <w:rsid w:val="00240A7F"/>
    <w:rsid w:val="00240C05"/>
    <w:rsid w:val="00240C7C"/>
    <w:rsid w:val="00240D83"/>
    <w:rsid w:val="00240FEF"/>
    <w:rsid w:val="002412C7"/>
    <w:rsid w:val="002414E6"/>
    <w:rsid w:val="0024156A"/>
    <w:rsid w:val="0024168B"/>
    <w:rsid w:val="002417BB"/>
    <w:rsid w:val="002418AA"/>
    <w:rsid w:val="00241A9C"/>
    <w:rsid w:val="00241C97"/>
    <w:rsid w:val="00241D11"/>
    <w:rsid w:val="00241F45"/>
    <w:rsid w:val="00241F8F"/>
    <w:rsid w:val="00242107"/>
    <w:rsid w:val="0024235E"/>
    <w:rsid w:val="0024241B"/>
    <w:rsid w:val="002424D3"/>
    <w:rsid w:val="0024265C"/>
    <w:rsid w:val="002427BD"/>
    <w:rsid w:val="002428A2"/>
    <w:rsid w:val="002429AF"/>
    <w:rsid w:val="00242A9B"/>
    <w:rsid w:val="00242D46"/>
    <w:rsid w:val="00242DD6"/>
    <w:rsid w:val="0024304D"/>
    <w:rsid w:val="0024344C"/>
    <w:rsid w:val="0024344D"/>
    <w:rsid w:val="0024347E"/>
    <w:rsid w:val="0024351A"/>
    <w:rsid w:val="002435E9"/>
    <w:rsid w:val="00243644"/>
    <w:rsid w:val="002437D2"/>
    <w:rsid w:val="00243922"/>
    <w:rsid w:val="00243932"/>
    <w:rsid w:val="002439FA"/>
    <w:rsid w:val="00243BB5"/>
    <w:rsid w:val="00244089"/>
    <w:rsid w:val="00244240"/>
    <w:rsid w:val="002443A6"/>
    <w:rsid w:val="00244433"/>
    <w:rsid w:val="002446BC"/>
    <w:rsid w:val="00244A12"/>
    <w:rsid w:val="00244B9F"/>
    <w:rsid w:val="00244E16"/>
    <w:rsid w:val="00244FA1"/>
    <w:rsid w:val="00244FD5"/>
    <w:rsid w:val="0024502F"/>
    <w:rsid w:val="00245070"/>
    <w:rsid w:val="002453A1"/>
    <w:rsid w:val="002459C0"/>
    <w:rsid w:val="00245A54"/>
    <w:rsid w:val="00245A8D"/>
    <w:rsid w:val="00245A9F"/>
    <w:rsid w:val="00245BB8"/>
    <w:rsid w:val="00245D03"/>
    <w:rsid w:val="00245DDD"/>
    <w:rsid w:val="00245E29"/>
    <w:rsid w:val="00245E8C"/>
    <w:rsid w:val="00245EB2"/>
    <w:rsid w:val="00245F80"/>
    <w:rsid w:val="00245F84"/>
    <w:rsid w:val="00245FC0"/>
    <w:rsid w:val="002460A6"/>
    <w:rsid w:val="00246265"/>
    <w:rsid w:val="00246365"/>
    <w:rsid w:val="00246497"/>
    <w:rsid w:val="002464EE"/>
    <w:rsid w:val="00246782"/>
    <w:rsid w:val="00246B52"/>
    <w:rsid w:val="00246B89"/>
    <w:rsid w:val="00246CAD"/>
    <w:rsid w:val="00246EC7"/>
    <w:rsid w:val="00247206"/>
    <w:rsid w:val="00247440"/>
    <w:rsid w:val="002476B6"/>
    <w:rsid w:val="00247CD0"/>
    <w:rsid w:val="00247EE7"/>
    <w:rsid w:val="00247F4E"/>
    <w:rsid w:val="00250189"/>
    <w:rsid w:val="002501B5"/>
    <w:rsid w:val="002501C7"/>
    <w:rsid w:val="0025025D"/>
    <w:rsid w:val="00250378"/>
    <w:rsid w:val="00250665"/>
    <w:rsid w:val="00250840"/>
    <w:rsid w:val="00250963"/>
    <w:rsid w:val="002509D6"/>
    <w:rsid w:val="00250A5D"/>
    <w:rsid w:val="00250B11"/>
    <w:rsid w:val="00250B51"/>
    <w:rsid w:val="00250D9E"/>
    <w:rsid w:val="002513CC"/>
    <w:rsid w:val="0025176F"/>
    <w:rsid w:val="00251D52"/>
    <w:rsid w:val="00251ED5"/>
    <w:rsid w:val="00251EF8"/>
    <w:rsid w:val="00251F0F"/>
    <w:rsid w:val="00252280"/>
    <w:rsid w:val="00252732"/>
    <w:rsid w:val="00252CF1"/>
    <w:rsid w:val="00252EBA"/>
    <w:rsid w:val="00252F30"/>
    <w:rsid w:val="00253091"/>
    <w:rsid w:val="0025325F"/>
    <w:rsid w:val="00253506"/>
    <w:rsid w:val="0025356E"/>
    <w:rsid w:val="00253648"/>
    <w:rsid w:val="00253684"/>
    <w:rsid w:val="002536D6"/>
    <w:rsid w:val="002536F0"/>
    <w:rsid w:val="002537CF"/>
    <w:rsid w:val="00253828"/>
    <w:rsid w:val="00253A06"/>
    <w:rsid w:val="00253AEE"/>
    <w:rsid w:val="00253FC9"/>
    <w:rsid w:val="00253FFC"/>
    <w:rsid w:val="002541FE"/>
    <w:rsid w:val="0025443A"/>
    <w:rsid w:val="00254813"/>
    <w:rsid w:val="00254A80"/>
    <w:rsid w:val="00254B86"/>
    <w:rsid w:val="00254D9C"/>
    <w:rsid w:val="00254DE3"/>
    <w:rsid w:val="00254F4C"/>
    <w:rsid w:val="002551D5"/>
    <w:rsid w:val="002552F5"/>
    <w:rsid w:val="002555E0"/>
    <w:rsid w:val="00255951"/>
    <w:rsid w:val="00255C6B"/>
    <w:rsid w:val="00256191"/>
    <w:rsid w:val="0025664C"/>
    <w:rsid w:val="002567C7"/>
    <w:rsid w:val="002569D4"/>
    <w:rsid w:val="00256F53"/>
    <w:rsid w:val="00257194"/>
    <w:rsid w:val="00257296"/>
    <w:rsid w:val="0025748A"/>
    <w:rsid w:val="00257783"/>
    <w:rsid w:val="002579B5"/>
    <w:rsid w:val="00257AF9"/>
    <w:rsid w:val="00257C53"/>
    <w:rsid w:val="00257C8C"/>
    <w:rsid w:val="00257DFF"/>
    <w:rsid w:val="0026012A"/>
    <w:rsid w:val="00260233"/>
    <w:rsid w:val="0026040B"/>
    <w:rsid w:val="0026041F"/>
    <w:rsid w:val="002604B1"/>
    <w:rsid w:val="002604E4"/>
    <w:rsid w:val="002606DF"/>
    <w:rsid w:val="00260966"/>
    <w:rsid w:val="00260ADD"/>
    <w:rsid w:val="00260B25"/>
    <w:rsid w:val="00260B51"/>
    <w:rsid w:val="00260CD2"/>
    <w:rsid w:val="00260E7A"/>
    <w:rsid w:val="00260ECC"/>
    <w:rsid w:val="00260F9B"/>
    <w:rsid w:val="00260FEA"/>
    <w:rsid w:val="00261068"/>
    <w:rsid w:val="0026114F"/>
    <w:rsid w:val="0026116F"/>
    <w:rsid w:val="002614E8"/>
    <w:rsid w:val="0026174A"/>
    <w:rsid w:val="002618B2"/>
    <w:rsid w:val="002618BF"/>
    <w:rsid w:val="00261C08"/>
    <w:rsid w:val="00261E22"/>
    <w:rsid w:val="00261FA3"/>
    <w:rsid w:val="00262033"/>
    <w:rsid w:val="002622E9"/>
    <w:rsid w:val="002624F1"/>
    <w:rsid w:val="002625DE"/>
    <w:rsid w:val="00262976"/>
    <w:rsid w:val="00262BBB"/>
    <w:rsid w:val="00262DC5"/>
    <w:rsid w:val="00262DEC"/>
    <w:rsid w:val="00262F17"/>
    <w:rsid w:val="00262F30"/>
    <w:rsid w:val="002630AA"/>
    <w:rsid w:val="00263109"/>
    <w:rsid w:val="00263263"/>
    <w:rsid w:val="00263575"/>
    <w:rsid w:val="002636F5"/>
    <w:rsid w:val="002637A4"/>
    <w:rsid w:val="002637EF"/>
    <w:rsid w:val="00263B62"/>
    <w:rsid w:val="00263B7D"/>
    <w:rsid w:val="00263C32"/>
    <w:rsid w:val="00263D4F"/>
    <w:rsid w:val="0026434F"/>
    <w:rsid w:val="002644B5"/>
    <w:rsid w:val="00264573"/>
    <w:rsid w:val="002647E3"/>
    <w:rsid w:val="00264BC6"/>
    <w:rsid w:val="00264E33"/>
    <w:rsid w:val="00264FAA"/>
    <w:rsid w:val="0026514A"/>
    <w:rsid w:val="00265196"/>
    <w:rsid w:val="0026548F"/>
    <w:rsid w:val="00265819"/>
    <w:rsid w:val="00265849"/>
    <w:rsid w:val="00265A34"/>
    <w:rsid w:val="00265CF5"/>
    <w:rsid w:val="00265DD2"/>
    <w:rsid w:val="00265EEA"/>
    <w:rsid w:val="00265FBC"/>
    <w:rsid w:val="002661FC"/>
    <w:rsid w:val="002668AF"/>
    <w:rsid w:val="00266B6A"/>
    <w:rsid w:val="0026763F"/>
    <w:rsid w:val="00267D42"/>
    <w:rsid w:val="00270036"/>
    <w:rsid w:val="00270105"/>
    <w:rsid w:val="002703A3"/>
    <w:rsid w:val="0027041B"/>
    <w:rsid w:val="00270582"/>
    <w:rsid w:val="00270591"/>
    <w:rsid w:val="00270652"/>
    <w:rsid w:val="00270827"/>
    <w:rsid w:val="00270984"/>
    <w:rsid w:val="00270C3D"/>
    <w:rsid w:val="00270CE9"/>
    <w:rsid w:val="00270D16"/>
    <w:rsid w:val="00270D17"/>
    <w:rsid w:val="00270D3A"/>
    <w:rsid w:val="00270DB9"/>
    <w:rsid w:val="00270E1E"/>
    <w:rsid w:val="00270E7D"/>
    <w:rsid w:val="00270EB9"/>
    <w:rsid w:val="0027105E"/>
    <w:rsid w:val="0027163D"/>
    <w:rsid w:val="002717B9"/>
    <w:rsid w:val="002717DB"/>
    <w:rsid w:val="0027184A"/>
    <w:rsid w:val="00271900"/>
    <w:rsid w:val="00271A80"/>
    <w:rsid w:val="00271B42"/>
    <w:rsid w:val="00271D22"/>
    <w:rsid w:val="00271E20"/>
    <w:rsid w:val="00271E59"/>
    <w:rsid w:val="0027202B"/>
    <w:rsid w:val="00272338"/>
    <w:rsid w:val="002723A9"/>
    <w:rsid w:val="0027242A"/>
    <w:rsid w:val="002726BF"/>
    <w:rsid w:val="00272DC2"/>
    <w:rsid w:val="00272E84"/>
    <w:rsid w:val="00272EEB"/>
    <w:rsid w:val="00273000"/>
    <w:rsid w:val="002730BF"/>
    <w:rsid w:val="002733B4"/>
    <w:rsid w:val="002733E2"/>
    <w:rsid w:val="00273454"/>
    <w:rsid w:val="002735D7"/>
    <w:rsid w:val="002736B7"/>
    <w:rsid w:val="00273898"/>
    <w:rsid w:val="002738CA"/>
    <w:rsid w:val="00273B3D"/>
    <w:rsid w:val="00273D50"/>
    <w:rsid w:val="00273D5E"/>
    <w:rsid w:val="00273D8C"/>
    <w:rsid w:val="0027415D"/>
    <w:rsid w:val="00274206"/>
    <w:rsid w:val="0027421F"/>
    <w:rsid w:val="00274267"/>
    <w:rsid w:val="0027455E"/>
    <w:rsid w:val="002746F1"/>
    <w:rsid w:val="00274732"/>
    <w:rsid w:val="00274735"/>
    <w:rsid w:val="002747C1"/>
    <w:rsid w:val="00274B07"/>
    <w:rsid w:val="00274BE9"/>
    <w:rsid w:val="002750C7"/>
    <w:rsid w:val="00275151"/>
    <w:rsid w:val="00275500"/>
    <w:rsid w:val="0027558A"/>
    <w:rsid w:val="00275694"/>
    <w:rsid w:val="00275AA7"/>
    <w:rsid w:val="00275AB7"/>
    <w:rsid w:val="00275B57"/>
    <w:rsid w:val="00275B5E"/>
    <w:rsid w:val="00275B65"/>
    <w:rsid w:val="00275C7A"/>
    <w:rsid w:val="00275CA8"/>
    <w:rsid w:val="00275D98"/>
    <w:rsid w:val="0027605D"/>
    <w:rsid w:val="002761FF"/>
    <w:rsid w:val="00276319"/>
    <w:rsid w:val="002765B3"/>
    <w:rsid w:val="002765EE"/>
    <w:rsid w:val="00276658"/>
    <w:rsid w:val="002766F4"/>
    <w:rsid w:val="00276823"/>
    <w:rsid w:val="002768ED"/>
    <w:rsid w:val="002768EF"/>
    <w:rsid w:val="00276A59"/>
    <w:rsid w:val="00276ABB"/>
    <w:rsid w:val="00276E2A"/>
    <w:rsid w:val="00276E41"/>
    <w:rsid w:val="00277098"/>
    <w:rsid w:val="002770E0"/>
    <w:rsid w:val="002772FF"/>
    <w:rsid w:val="0027731D"/>
    <w:rsid w:val="00277534"/>
    <w:rsid w:val="002776C0"/>
    <w:rsid w:val="0027786E"/>
    <w:rsid w:val="00277895"/>
    <w:rsid w:val="002779ED"/>
    <w:rsid w:val="00277AB1"/>
    <w:rsid w:val="00277B84"/>
    <w:rsid w:val="00277BEB"/>
    <w:rsid w:val="00277C82"/>
    <w:rsid w:val="00277E1B"/>
    <w:rsid w:val="00280218"/>
    <w:rsid w:val="00280661"/>
    <w:rsid w:val="002807CF"/>
    <w:rsid w:val="002807D3"/>
    <w:rsid w:val="00280A88"/>
    <w:rsid w:val="00280B03"/>
    <w:rsid w:val="00280B42"/>
    <w:rsid w:val="00280B8A"/>
    <w:rsid w:val="00280C60"/>
    <w:rsid w:val="00280FC7"/>
    <w:rsid w:val="00281166"/>
    <w:rsid w:val="0028127E"/>
    <w:rsid w:val="0028132F"/>
    <w:rsid w:val="0028139B"/>
    <w:rsid w:val="002817B3"/>
    <w:rsid w:val="002817D7"/>
    <w:rsid w:val="00281ABB"/>
    <w:rsid w:val="00281B64"/>
    <w:rsid w:val="00281CF9"/>
    <w:rsid w:val="00282021"/>
    <w:rsid w:val="00282158"/>
    <w:rsid w:val="002822AF"/>
    <w:rsid w:val="002823F9"/>
    <w:rsid w:val="0028270B"/>
    <w:rsid w:val="00282AA4"/>
    <w:rsid w:val="00282DCA"/>
    <w:rsid w:val="00282E5B"/>
    <w:rsid w:val="00282F65"/>
    <w:rsid w:val="0028347D"/>
    <w:rsid w:val="002834CE"/>
    <w:rsid w:val="002834DA"/>
    <w:rsid w:val="00283825"/>
    <w:rsid w:val="0028397B"/>
    <w:rsid w:val="002839EA"/>
    <w:rsid w:val="00283A53"/>
    <w:rsid w:val="00283A79"/>
    <w:rsid w:val="00283FF2"/>
    <w:rsid w:val="00283FFF"/>
    <w:rsid w:val="00284125"/>
    <w:rsid w:val="00284424"/>
    <w:rsid w:val="00284594"/>
    <w:rsid w:val="00284C28"/>
    <w:rsid w:val="00284E96"/>
    <w:rsid w:val="00284FC0"/>
    <w:rsid w:val="00284FCC"/>
    <w:rsid w:val="00284FFE"/>
    <w:rsid w:val="002851E9"/>
    <w:rsid w:val="002856D1"/>
    <w:rsid w:val="00285879"/>
    <w:rsid w:val="00285895"/>
    <w:rsid w:val="00285BE2"/>
    <w:rsid w:val="00285DF2"/>
    <w:rsid w:val="00285E8F"/>
    <w:rsid w:val="00286322"/>
    <w:rsid w:val="00286373"/>
    <w:rsid w:val="002863FD"/>
    <w:rsid w:val="0028662E"/>
    <w:rsid w:val="00286715"/>
    <w:rsid w:val="0028697E"/>
    <w:rsid w:val="00286EAD"/>
    <w:rsid w:val="0028704F"/>
    <w:rsid w:val="00287871"/>
    <w:rsid w:val="0028795E"/>
    <w:rsid w:val="002879CB"/>
    <w:rsid w:val="00287A6B"/>
    <w:rsid w:val="00287A9B"/>
    <w:rsid w:val="00287B87"/>
    <w:rsid w:val="00287DE9"/>
    <w:rsid w:val="0029011E"/>
    <w:rsid w:val="00290245"/>
    <w:rsid w:val="00290402"/>
    <w:rsid w:val="00290435"/>
    <w:rsid w:val="0029045B"/>
    <w:rsid w:val="002906F8"/>
    <w:rsid w:val="002907BF"/>
    <w:rsid w:val="002907D5"/>
    <w:rsid w:val="002907D6"/>
    <w:rsid w:val="00290A5C"/>
    <w:rsid w:val="00290AD0"/>
    <w:rsid w:val="00290B2C"/>
    <w:rsid w:val="00290CFE"/>
    <w:rsid w:val="00290E3D"/>
    <w:rsid w:val="00290E92"/>
    <w:rsid w:val="002910AA"/>
    <w:rsid w:val="0029113C"/>
    <w:rsid w:val="0029125E"/>
    <w:rsid w:val="002912BC"/>
    <w:rsid w:val="002912DF"/>
    <w:rsid w:val="00291321"/>
    <w:rsid w:val="00291471"/>
    <w:rsid w:val="00291570"/>
    <w:rsid w:val="0029161D"/>
    <w:rsid w:val="00291704"/>
    <w:rsid w:val="0029174B"/>
    <w:rsid w:val="00291853"/>
    <w:rsid w:val="00291981"/>
    <w:rsid w:val="00291DED"/>
    <w:rsid w:val="00291E19"/>
    <w:rsid w:val="00291F18"/>
    <w:rsid w:val="002920C9"/>
    <w:rsid w:val="002924C6"/>
    <w:rsid w:val="0029262D"/>
    <w:rsid w:val="0029276F"/>
    <w:rsid w:val="00292987"/>
    <w:rsid w:val="0029307F"/>
    <w:rsid w:val="00293856"/>
    <w:rsid w:val="00293972"/>
    <w:rsid w:val="00293BCE"/>
    <w:rsid w:val="00293CC6"/>
    <w:rsid w:val="00293D29"/>
    <w:rsid w:val="00293FC1"/>
    <w:rsid w:val="00294163"/>
    <w:rsid w:val="00294168"/>
    <w:rsid w:val="00294187"/>
    <w:rsid w:val="00294328"/>
    <w:rsid w:val="00294454"/>
    <w:rsid w:val="002945BC"/>
    <w:rsid w:val="0029497D"/>
    <w:rsid w:val="0029497E"/>
    <w:rsid w:val="00294EC1"/>
    <w:rsid w:val="0029505A"/>
    <w:rsid w:val="00295096"/>
    <w:rsid w:val="002952A5"/>
    <w:rsid w:val="00295339"/>
    <w:rsid w:val="00295398"/>
    <w:rsid w:val="002955DA"/>
    <w:rsid w:val="00295626"/>
    <w:rsid w:val="002956A2"/>
    <w:rsid w:val="0029572F"/>
    <w:rsid w:val="002957DE"/>
    <w:rsid w:val="00295815"/>
    <w:rsid w:val="00295BA0"/>
    <w:rsid w:val="00295D3D"/>
    <w:rsid w:val="00295EBD"/>
    <w:rsid w:val="00295EF2"/>
    <w:rsid w:val="00295F0F"/>
    <w:rsid w:val="00295F7E"/>
    <w:rsid w:val="0029600D"/>
    <w:rsid w:val="002960BD"/>
    <w:rsid w:val="002963E6"/>
    <w:rsid w:val="0029640E"/>
    <w:rsid w:val="002964A2"/>
    <w:rsid w:val="00296522"/>
    <w:rsid w:val="00296632"/>
    <w:rsid w:val="00296677"/>
    <w:rsid w:val="00296A60"/>
    <w:rsid w:val="00296B94"/>
    <w:rsid w:val="00296BE6"/>
    <w:rsid w:val="002970CD"/>
    <w:rsid w:val="002970E2"/>
    <w:rsid w:val="00297119"/>
    <w:rsid w:val="00297263"/>
    <w:rsid w:val="00297342"/>
    <w:rsid w:val="00297362"/>
    <w:rsid w:val="00297399"/>
    <w:rsid w:val="002973DD"/>
    <w:rsid w:val="0029741B"/>
    <w:rsid w:val="0029794A"/>
    <w:rsid w:val="002979F3"/>
    <w:rsid w:val="00297C15"/>
    <w:rsid w:val="00297E1F"/>
    <w:rsid w:val="00297E88"/>
    <w:rsid w:val="002A00B4"/>
    <w:rsid w:val="002A018F"/>
    <w:rsid w:val="002A0235"/>
    <w:rsid w:val="002A0261"/>
    <w:rsid w:val="002A0364"/>
    <w:rsid w:val="002A0895"/>
    <w:rsid w:val="002A08EC"/>
    <w:rsid w:val="002A09E8"/>
    <w:rsid w:val="002A0A31"/>
    <w:rsid w:val="002A0A38"/>
    <w:rsid w:val="002A0B17"/>
    <w:rsid w:val="002A0BBB"/>
    <w:rsid w:val="002A0C69"/>
    <w:rsid w:val="002A0F08"/>
    <w:rsid w:val="002A1206"/>
    <w:rsid w:val="002A12FB"/>
    <w:rsid w:val="002A13A1"/>
    <w:rsid w:val="002A14E0"/>
    <w:rsid w:val="002A16B2"/>
    <w:rsid w:val="002A16F2"/>
    <w:rsid w:val="002A175A"/>
    <w:rsid w:val="002A1772"/>
    <w:rsid w:val="002A178A"/>
    <w:rsid w:val="002A1820"/>
    <w:rsid w:val="002A1AF3"/>
    <w:rsid w:val="002A1F55"/>
    <w:rsid w:val="002A24E0"/>
    <w:rsid w:val="002A24ED"/>
    <w:rsid w:val="002A24F7"/>
    <w:rsid w:val="002A274F"/>
    <w:rsid w:val="002A27DE"/>
    <w:rsid w:val="002A28D6"/>
    <w:rsid w:val="002A2DFC"/>
    <w:rsid w:val="002A30A6"/>
    <w:rsid w:val="002A3141"/>
    <w:rsid w:val="002A334A"/>
    <w:rsid w:val="002A33B0"/>
    <w:rsid w:val="002A33C2"/>
    <w:rsid w:val="002A3424"/>
    <w:rsid w:val="002A3843"/>
    <w:rsid w:val="002A3897"/>
    <w:rsid w:val="002A38F8"/>
    <w:rsid w:val="002A3A19"/>
    <w:rsid w:val="002A3C6C"/>
    <w:rsid w:val="002A3E37"/>
    <w:rsid w:val="002A3E46"/>
    <w:rsid w:val="002A3FB8"/>
    <w:rsid w:val="002A4297"/>
    <w:rsid w:val="002A43C9"/>
    <w:rsid w:val="002A45D9"/>
    <w:rsid w:val="002A4C56"/>
    <w:rsid w:val="002A4D10"/>
    <w:rsid w:val="002A4F42"/>
    <w:rsid w:val="002A4FD7"/>
    <w:rsid w:val="002A53F9"/>
    <w:rsid w:val="002A54A4"/>
    <w:rsid w:val="002A5673"/>
    <w:rsid w:val="002A579F"/>
    <w:rsid w:val="002A59D0"/>
    <w:rsid w:val="002A5CE4"/>
    <w:rsid w:val="002A5E9A"/>
    <w:rsid w:val="002A5FB4"/>
    <w:rsid w:val="002A6123"/>
    <w:rsid w:val="002A61AE"/>
    <w:rsid w:val="002A62F7"/>
    <w:rsid w:val="002A6350"/>
    <w:rsid w:val="002A638C"/>
    <w:rsid w:val="002A66DC"/>
    <w:rsid w:val="002A6775"/>
    <w:rsid w:val="002A6A5D"/>
    <w:rsid w:val="002A70F3"/>
    <w:rsid w:val="002A71A5"/>
    <w:rsid w:val="002A72B9"/>
    <w:rsid w:val="002A734F"/>
    <w:rsid w:val="002A7642"/>
    <w:rsid w:val="002A7972"/>
    <w:rsid w:val="002A79E1"/>
    <w:rsid w:val="002A7CBE"/>
    <w:rsid w:val="002A7D2F"/>
    <w:rsid w:val="002A7E28"/>
    <w:rsid w:val="002A7EA6"/>
    <w:rsid w:val="002A7F73"/>
    <w:rsid w:val="002B009C"/>
    <w:rsid w:val="002B0171"/>
    <w:rsid w:val="002B01EF"/>
    <w:rsid w:val="002B02AE"/>
    <w:rsid w:val="002B042A"/>
    <w:rsid w:val="002B079C"/>
    <w:rsid w:val="002B07F0"/>
    <w:rsid w:val="002B082D"/>
    <w:rsid w:val="002B0A57"/>
    <w:rsid w:val="002B0AD2"/>
    <w:rsid w:val="002B0BFB"/>
    <w:rsid w:val="002B0F2D"/>
    <w:rsid w:val="002B1075"/>
    <w:rsid w:val="002B10E9"/>
    <w:rsid w:val="002B122B"/>
    <w:rsid w:val="002B1350"/>
    <w:rsid w:val="002B18C8"/>
    <w:rsid w:val="002B1934"/>
    <w:rsid w:val="002B1960"/>
    <w:rsid w:val="002B1998"/>
    <w:rsid w:val="002B22DA"/>
    <w:rsid w:val="002B230B"/>
    <w:rsid w:val="002B2480"/>
    <w:rsid w:val="002B26A3"/>
    <w:rsid w:val="002B2855"/>
    <w:rsid w:val="002B28C7"/>
    <w:rsid w:val="002B2AB6"/>
    <w:rsid w:val="002B2D28"/>
    <w:rsid w:val="002B2DC8"/>
    <w:rsid w:val="002B2FA7"/>
    <w:rsid w:val="002B33A0"/>
    <w:rsid w:val="002B37D1"/>
    <w:rsid w:val="002B38B6"/>
    <w:rsid w:val="002B3AF5"/>
    <w:rsid w:val="002B3B48"/>
    <w:rsid w:val="002B3C58"/>
    <w:rsid w:val="002B3E1A"/>
    <w:rsid w:val="002B4524"/>
    <w:rsid w:val="002B46B0"/>
    <w:rsid w:val="002B47F8"/>
    <w:rsid w:val="002B49E7"/>
    <w:rsid w:val="002B4A88"/>
    <w:rsid w:val="002B4C75"/>
    <w:rsid w:val="002B4CAF"/>
    <w:rsid w:val="002B4F55"/>
    <w:rsid w:val="002B5051"/>
    <w:rsid w:val="002B5643"/>
    <w:rsid w:val="002B58DB"/>
    <w:rsid w:val="002B5A41"/>
    <w:rsid w:val="002B5C55"/>
    <w:rsid w:val="002B5E94"/>
    <w:rsid w:val="002B5F62"/>
    <w:rsid w:val="002B6059"/>
    <w:rsid w:val="002B61AD"/>
    <w:rsid w:val="002B625C"/>
    <w:rsid w:val="002B63CD"/>
    <w:rsid w:val="002B63EE"/>
    <w:rsid w:val="002B6B9E"/>
    <w:rsid w:val="002B6BB6"/>
    <w:rsid w:val="002B6D68"/>
    <w:rsid w:val="002B712D"/>
    <w:rsid w:val="002B7133"/>
    <w:rsid w:val="002B79EB"/>
    <w:rsid w:val="002B7AAA"/>
    <w:rsid w:val="002B7AFE"/>
    <w:rsid w:val="002B7DA4"/>
    <w:rsid w:val="002B7F20"/>
    <w:rsid w:val="002C036D"/>
    <w:rsid w:val="002C03C7"/>
    <w:rsid w:val="002C056E"/>
    <w:rsid w:val="002C05AE"/>
    <w:rsid w:val="002C06D9"/>
    <w:rsid w:val="002C07EE"/>
    <w:rsid w:val="002C0855"/>
    <w:rsid w:val="002C0CDF"/>
    <w:rsid w:val="002C0CEB"/>
    <w:rsid w:val="002C0D56"/>
    <w:rsid w:val="002C0E07"/>
    <w:rsid w:val="002C10F0"/>
    <w:rsid w:val="002C13B5"/>
    <w:rsid w:val="002C13F6"/>
    <w:rsid w:val="002C17E0"/>
    <w:rsid w:val="002C196B"/>
    <w:rsid w:val="002C1993"/>
    <w:rsid w:val="002C1C3C"/>
    <w:rsid w:val="002C1C67"/>
    <w:rsid w:val="002C1C91"/>
    <w:rsid w:val="002C1D31"/>
    <w:rsid w:val="002C21CF"/>
    <w:rsid w:val="002C221F"/>
    <w:rsid w:val="002C255A"/>
    <w:rsid w:val="002C2560"/>
    <w:rsid w:val="002C27EF"/>
    <w:rsid w:val="002C28C8"/>
    <w:rsid w:val="002C2C1A"/>
    <w:rsid w:val="002C2CB5"/>
    <w:rsid w:val="002C2CDC"/>
    <w:rsid w:val="002C2E86"/>
    <w:rsid w:val="002C2F9B"/>
    <w:rsid w:val="002C3126"/>
    <w:rsid w:val="002C31CA"/>
    <w:rsid w:val="002C322F"/>
    <w:rsid w:val="002C3281"/>
    <w:rsid w:val="002C33B0"/>
    <w:rsid w:val="002C34FF"/>
    <w:rsid w:val="002C3575"/>
    <w:rsid w:val="002C3974"/>
    <w:rsid w:val="002C3A89"/>
    <w:rsid w:val="002C3AA7"/>
    <w:rsid w:val="002C3B7F"/>
    <w:rsid w:val="002C3CA4"/>
    <w:rsid w:val="002C3E15"/>
    <w:rsid w:val="002C427B"/>
    <w:rsid w:val="002C4374"/>
    <w:rsid w:val="002C4422"/>
    <w:rsid w:val="002C4484"/>
    <w:rsid w:val="002C449A"/>
    <w:rsid w:val="002C46BD"/>
    <w:rsid w:val="002C499F"/>
    <w:rsid w:val="002C4B37"/>
    <w:rsid w:val="002C4C34"/>
    <w:rsid w:val="002C4D50"/>
    <w:rsid w:val="002C4DB3"/>
    <w:rsid w:val="002C4EB4"/>
    <w:rsid w:val="002C4EC0"/>
    <w:rsid w:val="002C51A7"/>
    <w:rsid w:val="002C580D"/>
    <w:rsid w:val="002C5892"/>
    <w:rsid w:val="002C5A1C"/>
    <w:rsid w:val="002C5A5F"/>
    <w:rsid w:val="002C5A87"/>
    <w:rsid w:val="002C5BFB"/>
    <w:rsid w:val="002C5CD3"/>
    <w:rsid w:val="002C5DE1"/>
    <w:rsid w:val="002C6126"/>
    <w:rsid w:val="002C6168"/>
    <w:rsid w:val="002C621B"/>
    <w:rsid w:val="002C652B"/>
    <w:rsid w:val="002C6740"/>
    <w:rsid w:val="002C6843"/>
    <w:rsid w:val="002C6B9C"/>
    <w:rsid w:val="002C6D24"/>
    <w:rsid w:val="002C6D74"/>
    <w:rsid w:val="002C702A"/>
    <w:rsid w:val="002C706F"/>
    <w:rsid w:val="002C70E6"/>
    <w:rsid w:val="002C728A"/>
    <w:rsid w:val="002C72ED"/>
    <w:rsid w:val="002C76B3"/>
    <w:rsid w:val="002C76B7"/>
    <w:rsid w:val="002C7879"/>
    <w:rsid w:val="002C7DCF"/>
    <w:rsid w:val="002C7E99"/>
    <w:rsid w:val="002C7FA6"/>
    <w:rsid w:val="002C7FD7"/>
    <w:rsid w:val="002D00FC"/>
    <w:rsid w:val="002D02F3"/>
    <w:rsid w:val="002D03B2"/>
    <w:rsid w:val="002D048F"/>
    <w:rsid w:val="002D05C5"/>
    <w:rsid w:val="002D06D4"/>
    <w:rsid w:val="002D083D"/>
    <w:rsid w:val="002D08B2"/>
    <w:rsid w:val="002D0AF5"/>
    <w:rsid w:val="002D0C5A"/>
    <w:rsid w:val="002D0D24"/>
    <w:rsid w:val="002D11D1"/>
    <w:rsid w:val="002D1232"/>
    <w:rsid w:val="002D12B0"/>
    <w:rsid w:val="002D137A"/>
    <w:rsid w:val="002D174D"/>
    <w:rsid w:val="002D1889"/>
    <w:rsid w:val="002D1896"/>
    <w:rsid w:val="002D18F3"/>
    <w:rsid w:val="002D1A0B"/>
    <w:rsid w:val="002D1B8B"/>
    <w:rsid w:val="002D212A"/>
    <w:rsid w:val="002D22FF"/>
    <w:rsid w:val="002D277C"/>
    <w:rsid w:val="002D298D"/>
    <w:rsid w:val="002D2AB7"/>
    <w:rsid w:val="002D306E"/>
    <w:rsid w:val="002D30B2"/>
    <w:rsid w:val="002D351D"/>
    <w:rsid w:val="002D3578"/>
    <w:rsid w:val="002D36FA"/>
    <w:rsid w:val="002D386A"/>
    <w:rsid w:val="002D38F8"/>
    <w:rsid w:val="002D3948"/>
    <w:rsid w:val="002D396D"/>
    <w:rsid w:val="002D3F9F"/>
    <w:rsid w:val="002D418E"/>
    <w:rsid w:val="002D428A"/>
    <w:rsid w:val="002D4360"/>
    <w:rsid w:val="002D46A1"/>
    <w:rsid w:val="002D46BE"/>
    <w:rsid w:val="002D479D"/>
    <w:rsid w:val="002D482D"/>
    <w:rsid w:val="002D4858"/>
    <w:rsid w:val="002D4C6B"/>
    <w:rsid w:val="002D4CE6"/>
    <w:rsid w:val="002D4D5B"/>
    <w:rsid w:val="002D4ECD"/>
    <w:rsid w:val="002D4F2C"/>
    <w:rsid w:val="002D4F9B"/>
    <w:rsid w:val="002D4FEB"/>
    <w:rsid w:val="002D50DD"/>
    <w:rsid w:val="002D51B9"/>
    <w:rsid w:val="002D5211"/>
    <w:rsid w:val="002D5419"/>
    <w:rsid w:val="002D5738"/>
    <w:rsid w:val="002D5BE3"/>
    <w:rsid w:val="002D5C6E"/>
    <w:rsid w:val="002D619E"/>
    <w:rsid w:val="002D61F5"/>
    <w:rsid w:val="002D62E8"/>
    <w:rsid w:val="002D643B"/>
    <w:rsid w:val="002D6456"/>
    <w:rsid w:val="002D64A1"/>
    <w:rsid w:val="002D691E"/>
    <w:rsid w:val="002D6F20"/>
    <w:rsid w:val="002D6F6A"/>
    <w:rsid w:val="002D7134"/>
    <w:rsid w:val="002D71E4"/>
    <w:rsid w:val="002D73AA"/>
    <w:rsid w:val="002D74AE"/>
    <w:rsid w:val="002D74E3"/>
    <w:rsid w:val="002D770E"/>
    <w:rsid w:val="002D796E"/>
    <w:rsid w:val="002D797B"/>
    <w:rsid w:val="002D7A7F"/>
    <w:rsid w:val="002D7AC2"/>
    <w:rsid w:val="002D7C61"/>
    <w:rsid w:val="002D7E79"/>
    <w:rsid w:val="002E02EB"/>
    <w:rsid w:val="002E030F"/>
    <w:rsid w:val="002E0352"/>
    <w:rsid w:val="002E0356"/>
    <w:rsid w:val="002E03C4"/>
    <w:rsid w:val="002E0820"/>
    <w:rsid w:val="002E089A"/>
    <w:rsid w:val="002E0965"/>
    <w:rsid w:val="002E0C03"/>
    <w:rsid w:val="002E0D26"/>
    <w:rsid w:val="002E0F01"/>
    <w:rsid w:val="002E0FD1"/>
    <w:rsid w:val="002E17C3"/>
    <w:rsid w:val="002E1853"/>
    <w:rsid w:val="002E1BFF"/>
    <w:rsid w:val="002E1CF2"/>
    <w:rsid w:val="002E1F77"/>
    <w:rsid w:val="002E1FE8"/>
    <w:rsid w:val="002E2001"/>
    <w:rsid w:val="002E2338"/>
    <w:rsid w:val="002E2376"/>
    <w:rsid w:val="002E2509"/>
    <w:rsid w:val="002E278F"/>
    <w:rsid w:val="002E29A2"/>
    <w:rsid w:val="002E2D3A"/>
    <w:rsid w:val="002E3046"/>
    <w:rsid w:val="002E3090"/>
    <w:rsid w:val="002E30E4"/>
    <w:rsid w:val="002E316A"/>
    <w:rsid w:val="002E325C"/>
    <w:rsid w:val="002E34AA"/>
    <w:rsid w:val="002E377C"/>
    <w:rsid w:val="002E378F"/>
    <w:rsid w:val="002E3A02"/>
    <w:rsid w:val="002E3A34"/>
    <w:rsid w:val="002E3FE2"/>
    <w:rsid w:val="002E43D0"/>
    <w:rsid w:val="002E4402"/>
    <w:rsid w:val="002E4660"/>
    <w:rsid w:val="002E46B1"/>
    <w:rsid w:val="002E4A1F"/>
    <w:rsid w:val="002E4AFC"/>
    <w:rsid w:val="002E4CC2"/>
    <w:rsid w:val="002E4CDF"/>
    <w:rsid w:val="002E4E02"/>
    <w:rsid w:val="002E500E"/>
    <w:rsid w:val="002E589C"/>
    <w:rsid w:val="002E59AB"/>
    <w:rsid w:val="002E5D15"/>
    <w:rsid w:val="002E5DC1"/>
    <w:rsid w:val="002E5F41"/>
    <w:rsid w:val="002E6330"/>
    <w:rsid w:val="002E6337"/>
    <w:rsid w:val="002E638C"/>
    <w:rsid w:val="002E6408"/>
    <w:rsid w:val="002E686D"/>
    <w:rsid w:val="002E69BE"/>
    <w:rsid w:val="002E69EB"/>
    <w:rsid w:val="002E6BEA"/>
    <w:rsid w:val="002E6DD5"/>
    <w:rsid w:val="002E6DF8"/>
    <w:rsid w:val="002E6FE0"/>
    <w:rsid w:val="002E7402"/>
    <w:rsid w:val="002E761B"/>
    <w:rsid w:val="002E7639"/>
    <w:rsid w:val="002E78F7"/>
    <w:rsid w:val="002E7922"/>
    <w:rsid w:val="002E7B0F"/>
    <w:rsid w:val="002E7C16"/>
    <w:rsid w:val="002E7F8E"/>
    <w:rsid w:val="002F01DE"/>
    <w:rsid w:val="002F046C"/>
    <w:rsid w:val="002F0978"/>
    <w:rsid w:val="002F0AA7"/>
    <w:rsid w:val="002F0B92"/>
    <w:rsid w:val="002F0F39"/>
    <w:rsid w:val="002F0F76"/>
    <w:rsid w:val="002F10AB"/>
    <w:rsid w:val="002F10CA"/>
    <w:rsid w:val="002F1263"/>
    <w:rsid w:val="002F12CC"/>
    <w:rsid w:val="002F1401"/>
    <w:rsid w:val="002F1535"/>
    <w:rsid w:val="002F15A2"/>
    <w:rsid w:val="002F1759"/>
    <w:rsid w:val="002F1784"/>
    <w:rsid w:val="002F17AC"/>
    <w:rsid w:val="002F18EA"/>
    <w:rsid w:val="002F1986"/>
    <w:rsid w:val="002F19EB"/>
    <w:rsid w:val="002F1C7C"/>
    <w:rsid w:val="002F1C87"/>
    <w:rsid w:val="002F1C98"/>
    <w:rsid w:val="002F1D22"/>
    <w:rsid w:val="002F1EC4"/>
    <w:rsid w:val="002F20F4"/>
    <w:rsid w:val="002F22D9"/>
    <w:rsid w:val="002F22E8"/>
    <w:rsid w:val="002F236A"/>
    <w:rsid w:val="002F28A7"/>
    <w:rsid w:val="002F28C6"/>
    <w:rsid w:val="002F297B"/>
    <w:rsid w:val="002F2E0C"/>
    <w:rsid w:val="002F2F1B"/>
    <w:rsid w:val="002F3003"/>
    <w:rsid w:val="002F3056"/>
    <w:rsid w:val="002F319E"/>
    <w:rsid w:val="002F3393"/>
    <w:rsid w:val="002F347A"/>
    <w:rsid w:val="002F3656"/>
    <w:rsid w:val="002F366F"/>
    <w:rsid w:val="002F37C9"/>
    <w:rsid w:val="002F398D"/>
    <w:rsid w:val="002F3D79"/>
    <w:rsid w:val="002F3D96"/>
    <w:rsid w:val="002F3DEF"/>
    <w:rsid w:val="002F3F9F"/>
    <w:rsid w:val="002F42C2"/>
    <w:rsid w:val="002F432B"/>
    <w:rsid w:val="002F440D"/>
    <w:rsid w:val="002F44A7"/>
    <w:rsid w:val="002F4923"/>
    <w:rsid w:val="002F4E70"/>
    <w:rsid w:val="002F4F6B"/>
    <w:rsid w:val="002F4F73"/>
    <w:rsid w:val="002F5165"/>
    <w:rsid w:val="002F544F"/>
    <w:rsid w:val="002F55D8"/>
    <w:rsid w:val="002F5994"/>
    <w:rsid w:val="002F5DB4"/>
    <w:rsid w:val="002F5DBB"/>
    <w:rsid w:val="002F5EAF"/>
    <w:rsid w:val="002F5EE1"/>
    <w:rsid w:val="002F5FE6"/>
    <w:rsid w:val="002F6010"/>
    <w:rsid w:val="002F628E"/>
    <w:rsid w:val="002F6644"/>
    <w:rsid w:val="002F6A30"/>
    <w:rsid w:val="002F6AD5"/>
    <w:rsid w:val="002F6AEB"/>
    <w:rsid w:val="002F6CDC"/>
    <w:rsid w:val="002F6D49"/>
    <w:rsid w:val="002F6EA2"/>
    <w:rsid w:val="002F6FD5"/>
    <w:rsid w:val="002F734E"/>
    <w:rsid w:val="002F73E9"/>
    <w:rsid w:val="002F7990"/>
    <w:rsid w:val="002F7B48"/>
    <w:rsid w:val="002F7CAC"/>
    <w:rsid w:val="002F7CC3"/>
    <w:rsid w:val="002F7CE4"/>
    <w:rsid w:val="00300060"/>
    <w:rsid w:val="00300325"/>
    <w:rsid w:val="0030037F"/>
    <w:rsid w:val="003006C1"/>
    <w:rsid w:val="00300B71"/>
    <w:rsid w:val="00300BB8"/>
    <w:rsid w:val="00300E63"/>
    <w:rsid w:val="00300ED3"/>
    <w:rsid w:val="00300F8E"/>
    <w:rsid w:val="00301242"/>
    <w:rsid w:val="003012C9"/>
    <w:rsid w:val="00301889"/>
    <w:rsid w:val="00301A15"/>
    <w:rsid w:val="00301B6C"/>
    <w:rsid w:val="00301B89"/>
    <w:rsid w:val="003021F7"/>
    <w:rsid w:val="0030226F"/>
    <w:rsid w:val="00302279"/>
    <w:rsid w:val="0030239D"/>
    <w:rsid w:val="0030245C"/>
    <w:rsid w:val="003025BB"/>
    <w:rsid w:val="003025CD"/>
    <w:rsid w:val="0030274C"/>
    <w:rsid w:val="00302850"/>
    <w:rsid w:val="0030293F"/>
    <w:rsid w:val="00302AC0"/>
    <w:rsid w:val="00302D09"/>
    <w:rsid w:val="00302E55"/>
    <w:rsid w:val="003030FB"/>
    <w:rsid w:val="003031D3"/>
    <w:rsid w:val="00303251"/>
    <w:rsid w:val="00303561"/>
    <w:rsid w:val="0030366B"/>
    <w:rsid w:val="00303801"/>
    <w:rsid w:val="0030385A"/>
    <w:rsid w:val="00303977"/>
    <w:rsid w:val="00303A61"/>
    <w:rsid w:val="00303A6B"/>
    <w:rsid w:val="00303B81"/>
    <w:rsid w:val="00303E43"/>
    <w:rsid w:val="00303E5C"/>
    <w:rsid w:val="00303F75"/>
    <w:rsid w:val="00304048"/>
    <w:rsid w:val="00304158"/>
    <w:rsid w:val="003041C6"/>
    <w:rsid w:val="003041FD"/>
    <w:rsid w:val="00304316"/>
    <w:rsid w:val="003045A6"/>
    <w:rsid w:val="003046D8"/>
    <w:rsid w:val="00304823"/>
    <w:rsid w:val="00304901"/>
    <w:rsid w:val="00304988"/>
    <w:rsid w:val="00304B3A"/>
    <w:rsid w:val="00305171"/>
    <w:rsid w:val="0030520A"/>
    <w:rsid w:val="00305309"/>
    <w:rsid w:val="003059E9"/>
    <w:rsid w:val="00305C05"/>
    <w:rsid w:val="00305CF3"/>
    <w:rsid w:val="00305F35"/>
    <w:rsid w:val="003062F0"/>
    <w:rsid w:val="00306578"/>
    <w:rsid w:val="00306987"/>
    <w:rsid w:val="00306BD2"/>
    <w:rsid w:val="00306D44"/>
    <w:rsid w:val="00306E83"/>
    <w:rsid w:val="00306ED9"/>
    <w:rsid w:val="00306EF0"/>
    <w:rsid w:val="00306FDB"/>
    <w:rsid w:val="00307079"/>
    <w:rsid w:val="003070B3"/>
    <w:rsid w:val="00307267"/>
    <w:rsid w:val="0030728E"/>
    <w:rsid w:val="003074ED"/>
    <w:rsid w:val="00307527"/>
    <w:rsid w:val="003075D7"/>
    <w:rsid w:val="003078D8"/>
    <w:rsid w:val="00307A3D"/>
    <w:rsid w:val="00307A4E"/>
    <w:rsid w:val="00310347"/>
    <w:rsid w:val="00310514"/>
    <w:rsid w:val="00310A82"/>
    <w:rsid w:val="00310AC9"/>
    <w:rsid w:val="00310B30"/>
    <w:rsid w:val="00310BA0"/>
    <w:rsid w:val="00310DB0"/>
    <w:rsid w:val="00310DCA"/>
    <w:rsid w:val="00310E19"/>
    <w:rsid w:val="00311165"/>
    <w:rsid w:val="0031121E"/>
    <w:rsid w:val="0031122D"/>
    <w:rsid w:val="0031130E"/>
    <w:rsid w:val="003115F1"/>
    <w:rsid w:val="0031162A"/>
    <w:rsid w:val="0031188C"/>
    <w:rsid w:val="003118D7"/>
    <w:rsid w:val="00311976"/>
    <w:rsid w:val="00311A50"/>
    <w:rsid w:val="00311D61"/>
    <w:rsid w:val="00311DAE"/>
    <w:rsid w:val="00311DD7"/>
    <w:rsid w:val="00312004"/>
    <w:rsid w:val="00312C48"/>
    <w:rsid w:val="00312D53"/>
    <w:rsid w:val="00312D75"/>
    <w:rsid w:val="00313219"/>
    <w:rsid w:val="00313583"/>
    <w:rsid w:val="00313B0D"/>
    <w:rsid w:val="00313B27"/>
    <w:rsid w:val="00313BD1"/>
    <w:rsid w:val="00313DAA"/>
    <w:rsid w:val="00313DC0"/>
    <w:rsid w:val="00313EA9"/>
    <w:rsid w:val="003141B1"/>
    <w:rsid w:val="00314243"/>
    <w:rsid w:val="003142CB"/>
    <w:rsid w:val="003145E3"/>
    <w:rsid w:val="003146F4"/>
    <w:rsid w:val="00314876"/>
    <w:rsid w:val="00314992"/>
    <w:rsid w:val="00314A22"/>
    <w:rsid w:val="00314BDB"/>
    <w:rsid w:val="00314E52"/>
    <w:rsid w:val="003150EB"/>
    <w:rsid w:val="003150F7"/>
    <w:rsid w:val="003151A7"/>
    <w:rsid w:val="003151E1"/>
    <w:rsid w:val="00315654"/>
    <w:rsid w:val="0031579B"/>
    <w:rsid w:val="00315C8C"/>
    <w:rsid w:val="00315D24"/>
    <w:rsid w:val="00315FA5"/>
    <w:rsid w:val="00315FBB"/>
    <w:rsid w:val="0031605B"/>
    <w:rsid w:val="003160CA"/>
    <w:rsid w:val="00316387"/>
    <w:rsid w:val="0031639E"/>
    <w:rsid w:val="00316876"/>
    <w:rsid w:val="00316B72"/>
    <w:rsid w:val="00316C93"/>
    <w:rsid w:val="00316DBD"/>
    <w:rsid w:val="00316DD2"/>
    <w:rsid w:val="00316F95"/>
    <w:rsid w:val="00316FC2"/>
    <w:rsid w:val="003170B0"/>
    <w:rsid w:val="0031726A"/>
    <w:rsid w:val="00317747"/>
    <w:rsid w:val="00317AA6"/>
    <w:rsid w:val="00317B1C"/>
    <w:rsid w:val="00317B8E"/>
    <w:rsid w:val="00320272"/>
    <w:rsid w:val="003202C9"/>
    <w:rsid w:val="0032038F"/>
    <w:rsid w:val="00320644"/>
    <w:rsid w:val="00320928"/>
    <w:rsid w:val="00320A0A"/>
    <w:rsid w:val="00320A17"/>
    <w:rsid w:val="00320B6B"/>
    <w:rsid w:val="00320C53"/>
    <w:rsid w:val="00320E2B"/>
    <w:rsid w:val="00320E70"/>
    <w:rsid w:val="00320EB8"/>
    <w:rsid w:val="00321038"/>
    <w:rsid w:val="00321421"/>
    <w:rsid w:val="003217D2"/>
    <w:rsid w:val="003218EB"/>
    <w:rsid w:val="00321A4D"/>
    <w:rsid w:val="00321B7F"/>
    <w:rsid w:val="00321B94"/>
    <w:rsid w:val="00321CB0"/>
    <w:rsid w:val="00321F7C"/>
    <w:rsid w:val="00322362"/>
    <w:rsid w:val="003223B7"/>
    <w:rsid w:val="003228A9"/>
    <w:rsid w:val="00322986"/>
    <w:rsid w:val="00322D73"/>
    <w:rsid w:val="00323420"/>
    <w:rsid w:val="00323447"/>
    <w:rsid w:val="00323646"/>
    <w:rsid w:val="00323647"/>
    <w:rsid w:val="003236A2"/>
    <w:rsid w:val="00323933"/>
    <w:rsid w:val="00323A65"/>
    <w:rsid w:val="00323AC9"/>
    <w:rsid w:val="00323BA2"/>
    <w:rsid w:val="00323E35"/>
    <w:rsid w:val="00323E8D"/>
    <w:rsid w:val="00323FB2"/>
    <w:rsid w:val="0032402B"/>
    <w:rsid w:val="003241FA"/>
    <w:rsid w:val="003242F6"/>
    <w:rsid w:val="00324622"/>
    <w:rsid w:val="003246D3"/>
    <w:rsid w:val="003247FE"/>
    <w:rsid w:val="003248B8"/>
    <w:rsid w:val="003249AC"/>
    <w:rsid w:val="00324BC6"/>
    <w:rsid w:val="00324E1E"/>
    <w:rsid w:val="00324E4F"/>
    <w:rsid w:val="00324EF5"/>
    <w:rsid w:val="00324FF8"/>
    <w:rsid w:val="0032569C"/>
    <w:rsid w:val="003259E8"/>
    <w:rsid w:val="00325B35"/>
    <w:rsid w:val="00325E11"/>
    <w:rsid w:val="00325F20"/>
    <w:rsid w:val="00325F53"/>
    <w:rsid w:val="00325FDE"/>
    <w:rsid w:val="003261E3"/>
    <w:rsid w:val="0032622A"/>
    <w:rsid w:val="00326277"/>
    <w:rsid w:val="00326365"/>
    <w:rsid w:val="00326634"/>
    <w:rsid w:val="003266A5"/>
    <w:rsid w:val="00326808"/>
    <w:rsid w:val="00326FD2"/>
    <w:rsid w:val="00326FD3"/>
    <w:rsid w:val="003275A7"/>
    <w:rsid w:val="00327876"/>
    <w:rsid w:val="00327909"/>
    <w:rsid w:val="003279D0"/>
    <w:rsid w:val="003279FB"/>
    <w:rsid w:val="00327A64"/>
    <w:rsid w:val="00327B1D"/>
    <w:rsid w:val="00327E2C"/>
    <w:rsid w:val="00327E6A"/>
    <w:rsid w:val="00327FAD"/>
    <w:rsid w:val="00330320"/>
    <w:rsid w:val="0033033E"/>
    <w:rsid w:val="0033089F"/>
    <w:rsid w:val="00330986"/>
    <w:rsid w:val="00330A11"/>
    <w:rsid w:val="00330B58"/>
    <w:rsid w:val="00330C6F"/>
    <w:rsid w:val="00330DA5"/>
    <w:rsid w:val="00330FBD"/>
    <w:rsid w:val="003310B8"/>
    <w:rsid w:val="00331135"/>
    <w:rsid w:val="00331189"/>
    <w:rsid w:val="0033128A"/>
    <w:rsid w:val="00331778"/>
    <w:rsid w:val="00331816"/>
    <w:rsid w:val="0033181F"/>
    <w:rsid w:val="00331B0B"/>
    <w:rsid w:val="00331D78"/>
    <w:rsid w:val="00332490"/>
    <w:rsid w:val="00332552"/>
    <w:rsid w:val="00332943"/>
    <w:rsid w:val="003329E7"/>
    <w:rsid w:val="00332BC4"/>
    <w:rsid w:val="00333291"/>
    <w:rsid w:val="0033335C"/>
    <w:rsid w:val="003334CB"/>
    <w:rsid w:val="00333671"/>
    <w:rsid w:val="003336F7"/>
    <w:rsid w:val="0033377F"/>
    <w:rsid w:val="00333794"/>
    <w:rsid w:val="00333930"/>
    <w:rsid w:val="00333AEF"/>
    <w:rsid w:val="00333B56"/>
    <w:rsid w:val="00333C12"/>
    <w:rsid w:val="00333C1B"/>
    <w:rsid w:val="00333E7B"/>
    <w:rsid w:val="00334006"/>
    <w:rsid w:val="0033412F"/>
    <w:rsid w:val="0033416F"/>
    <w:rsid w:val="00334270"/>
    <w:rsid w:val="0033454D"/>
    <w:rsid w:val="0033457E"/>
    <w:rsid w:val="003345A1"/>
    <w:rsid w:val="003347AA"/>
    <w:rsid w:val="00334817"/>
    <w:rsid w:val="00334882"/>
    <w:rsid w:val="003348A9"/>
    <w:rsid w:val="00334A11"/>
    <w:rsid w:val="00334CE7"/>
    <w:rsid w:val="00334DAD"/>
    <w:rsid w:val="00334F4D"/>
    <w:rsid w:val="003353FE"/>
    <w:rsid w:val="003355A4"/>
    <w:rsid w:val="003357FA"/>
    <w:rsid w:val="003359A5"/>
    <w:rsid w:val="00335ADF"/>
    <w:rsid w:val="00335BED"/>
    <w:rsid w:val="00335EA8"/>
    <w:rsid w:val="00335F10"/>
    <w:rsid w:val="00335F58"/>
    <w:rsid w:val="00335F8F"/>
    <w:rsid w:val="00336036"/>
    <w:rsid w:val="00336123"/>
    <w:rsid w:val="003363D0"/>
    <w:rsid w:val="003364BD"/>
    <w:rsid w:val="00336501"/>
    <w:rsid w:val="003369F6"/>
    <w:rsid w:val="00336C37"/>
    <w:rsid w:val="00336D66"/>
    <w:rsid w:val="00336E04"/>
    <w:rsid w:val="00336ED6"/>
    <w:rsid w:val="003370F5"/>
    <w:rsid w:val="003373C7"/>
    <w:rsid w:val="0033750A"/>
    <w:rsid w:val="00337B32"/>
    <w:rsid w:val="00337BAC"/>
    <w:rsid w:val="00337BC5"/>
    <w:rsid w:val="00337C0D"/>
    <w:rsid w:val="00337C6B"/>
    <w:rsid w:val="00337CCB"/>
    <w:rsid w:val="00337D10"/>
    <w:rsid w:val="00337D22"/>
    <w:rsid w:val="0034009C"/>
    <w:rsid w:val="003403DC"/>
    <w:rsid w:val="003404A4"/>
    <w:rsid w:val="0034058D"/>
    <w:rsid w:val="00340661"/>
    <w:rsid w:val="003408F9"/>
    <w:rsid w:val="00340968"/>
    <w:rsid w:val="00340975"/>
    <w:rsid w:val="00340BB4"/>
    <w:rsid w:val="00340EE9"/>
    <w:rsid w:val="003410E6"/>
    <w:rsid w:val="003414FF"/>
    <w:rsid w:val="00341692"/>
    <w:rsid w:val="0034171B"/>
    <w:rsid w:val="003417F2"/>
    <w:rsid w:val="00341841"/>
    <w:rsid w:val="00341868"/>
    <w:rsid w:val="003418D2"/>
    <w:rsid w:val="003418F3"/>
    <w:rsid w:val="00341A19"/>
    <w:rsid w:val="00341B40"/>
    <w:rsid w:val="00341C52"/>
    <w:rsid w:val="003422FF"/>
    <w:rsid w:val="00342428"/>
    <w:rsid w:val="003424B1"/>
    <w:rsid w:val="003424EB"/>
    <w:rsid w:val="003425CE"/>
    <w:rsid w:val="003426E4"/>
    <w:rsid w:val="003426EE"/>
    <w:rsid w:val="00342931"/>
    <w:rsid w:val="00342A34"/>
    <w:rsid w:val="00342B58"/>
    <w:rsid w:val="00342C4A"/>
    <w:rsid w:val="00342E3B"/>
    <w:rsid w:val="00342EAC"/>
    <w:rsid w:val="0034321E"/>
    <w:rsid w:val="0034325B"/>
    <w:rsid w:val="0034364B"/>
    <w:rsid w:val="00343709"/>
    <w:rsid w:val="003437FD"/>
    <w:rsid w:val="0034397D"/>
    <w:rsid w:val="00343D4A"/>
    <w:rsid w:val="00343DED"/>
    <w:rsid w:val="00343DF4"/>
    <w:rsid w:val="00343EE4"/>
    <w:rsid w:val="00343F1C"/>
    <w:rsid w:val="00343F1F"/>
    <w:rsid w:val="003441E3"/>
    <w:rsid w:val="00344650"/>
    <w:rsid w:val="00344688"/>
    <w:rsid w:val="00344755"/>
    <w:rsid w:val="003449B0"/>
    <w:rsid w:val="00344BBC"/>
    <w:rsid w:val="00344CB0"/>
    <w:rsid w:val="00344D0C"/>
    <w:rsid w:val="00345005"/>
    <w:rsid w:val="00345025"/>
    <w:rsid w:val="00345051"/>
    <w:rsid w:val="003452C3"/>
    <w:rsid w:val="00345313"/>
    <w:rsid w:val="0034541A"/>
    <w:rsid w:val="0034555C"/>
    <w:rsid w:val="00345627"/>
    <w:rsid w:val="003456B2"/>
    <w:rsid w:val="00345887"/>
    <w:rsid w:val="003459C5"/>
    <w:rsid w:val="00345AAA"/>
    <w:rsid w:val="00345BB4"/>
    <w:rsid w:val="00345BD9"/>
    <w:rsid w:val="00345D6B"/>
    <w:rsid w:val="00346120"/>
    <w:rsid w:val="0034629C"/>
    <w:rsid w:val="003463ED"/>
    <w:rsid w:val="0034656E"/>
    <w:rsid w:val="0034662E"/>
    <w:rsid w:val="003468C1"/>
    <w:rsid w:val="003469B8"/>
    <w:rsid w:val="00346BBA"/>
    <w:rsid w:val="00346E7C"/>
    <w:rsid w:val="00347060"/>
    <w:rsid w:val="00347500"/>
    <w:rsid w:val="00347555"/>
    <w:rsid w:val="00347797"/>
    <w:rsid w:val="00347A46"/>
    <w:rsid w:val="00347B1B"/>
    <w:rsid w:val="00347D3E"/>
    <w:rsid w:val="00350127"/>
    <w:rsid w:val="003501DA"/>
    <w:rsid w:val="003501ED"/>
    <w:rsid w:val="003503A3"/>
    <w:rsid w:val="0035054A"/>
    <w:rsid w:val="003509C9"/>
    <w:rsid w:val="00350A62"/>
    <w:rsid w:val="00350B3A"/>
    <w:rsid w:val="00350C50"/>
    <w:rsid w:val="00350ED4"/>
    <w:rsid w:val="00351142"/>
    <w:rsid w:val="003511CE"/>
    <w:rsid w:val="00351452"/>
    <w:rsid w:val="00351468"/>
    <w:rsid w:val="003515ED"/>
    <w:rsid w:val="003517F5"/>
    <w:rsid w:val="003517F7"/>
    <w:rsid w:val="003519A9"/>
    <w:rsid w:val="00351A26"/>
    <w:rsid w:val="00351B0E"/>
    <w:rsid w:val="00351B86"/>
    <w:rsid w:val="00351D20"/>
    <w:rsid w:val="00351DAB"/>
    <w:rsid w:val="00351E92"/>
    <w:rsid w:val="003521C0"/>
    <w:rsid w:val="0035250D"/>
    <w:rsid w:val="003525B9"/>
    <w:rsid w:val="00352735"/>
    <w:rsid w:val="0035284B"/>
    <w:rsid w:val="0035291F"/>
    <w:rsid w:val="00352A9D"/>
    <w:rsid w:val="00352FF2"/>
    <w:rsid w:val="0035321D"/>
    <w:rsid w:val="0035326C"/>
    <w:rsid w:val="00353399"/>
    <w:rsid w:val="00353406"/>
    <w:rsid w:val="0035340B"/>
    <w:rsid w:val="00353460"/>
    <w:rsid w:val="00353554"/>
    <w:rsid w:val="003537FF"/>
    <w:rsid w:val="003538B1"/>
    <w:rsid w:val="0035396A"/>
    <w:rsid w:val="0035398B"/>
    <w:rsid w:val="00353A3E"/>
    <w:rsid w:val="00353B8F"/>
    <w:rsid w:val="003541F9"/>
    <w:rsid w:val="00354491"/>
    <w:rsid w:val="00354593"/>
    <w:rsid w:val="0035483B"/>
    <w:rsid w:val="003549D0"/>
    <w:rsid w:val="00354B63"/>
    <w:rsid w:val="00354F6C"/>
    <w:rsid w:val="00355579"/>
    <w:rsid w:val="0035557F"/>
    <w:rsid w:val="00355585"/>
    <w:rsid w:val="0035565B"/>
    <w:rsid w:val="00355668"/>
    <w:rsid w:val="0035568F"/>
    <w:rsid w:val="003557CF"/>
    <w:rsid w:val="0035599B"/>
    <w:rsid w:val="00355AB6"/>
    <w:rsid w:val="00355D44"/>
    <w:rsid w:val="00355F3F"/>
    <w:rsid w:val="00355FF2"/>
    <w:rsid w:val="003562EE"/>
    <w:rsid w:val="0035657E"/>
    <w:rsid w:val="003567BF"/>
    <w:rsid w:val="00356A31"/>
    <w:rsid w:val="00356FCF"/>
    <w:rsid w:val="003571F6"/>
    <w:rsid w:val="0035732D"/>
    <w:rsid w:val="00357444"/>
    <w:rsid w:val="003574B0"/>
    <w:rsid w:val="00357512"/>
    <w:rsid w:val="0035751C"/>
    <w:rsid w:val="003575AE"/>
    <w:rsid w:val="00357930"/>
    <w:rsid w:val="00357A5A"/>
    <w:rsid w:val="00357F34"/>
    <w:rsid w:val="00357FB2"/>
    <w:rsid w:val="0036036F"/>
    <w:rsid w:val="003605A2"/>
    <w:rsid w:val="0036093A"/>
    <w:rsid w:val="00360A05"/>
    <w:rsid w:val="00360DFA"/>
    <w:rsid w:val="003610EF"/>
    <w:rsid w:val="003613AE"/>
    <w:rsid w:val="003615EC"/>
    <w:rsid w:val="0036187D"/>
    <w:rsid w:val="003619C7"/>
    <w:rsid w:val="00361A3C"/>
    <w:rsid w:val="00361BC9"/>
    <w:rsid w:val="00362009"/>
    <w:rsid w:val="00362223"/>
    <w:rsid w:val="00362252"/>
    <w:rsid w:val="00362562"/>
    <w:rsid w:val="00362964"/>
    <w:rsid w:val="00362ADD"/>
    <w:rsid w:val="00362C15"/>
    <w:rsid w:val="003633BC"/>
    <w:rsid w:val="00363428"/>
    <w:rsid w:val="00363548"/>
    <w:rsid w:val="003636A7"/>
    <w:rsid w:val="00363B4A"/>
    <w:rsid w:val="00363F92"/>
    <w:rsid w:val="003640C1"/>
    <w:rsid w:val="003641A0"/>
    <w:rsid w:val="003645CF"/>
    <w:rsid w:val="003647A4"/>
    <w:rsid w:val="0036488C"/>
    <w:rsid w:val="00364BA9"/>
    <w:rsid w:val="00364DB3"/>
    <w:rsid w:val="00364E42"/>
    <w:rsid w:val="00365068"/>
    <w:rsid w:val="0036509F"/>
    <w:rsid w:val="0036526A"/>
    <w:rsid w:val="003653E4"/>
    <w:rsid w:val="0036574C"/>
    <w:rsid w:val="00365826"/>
    <w:rsid w:val="00365939"/>
    <w:rsid w:val="00365A74"/>
    <w:rsid w:val="00365C2D"/>
    <w:rsid w:val="00365CD3"/>
    <w:rsid w:val="00365EBB"/>
    <w:rsid w:val="00366024"/>
    <w:rsid w:val="003660A5"/>
    <w:rsid w:val="003660C6"/>
    <w:rsid w:val="00366176"/>
    <w:rsid w:val="003667B7"/>
    <w:rsid w:val="00366925"/>
    <w:rsid w:val="00366928"/>
    <w:rsid w:val="00366A5C"/>
    <w:rsid w:val="00366ED8"/>
    <w:rsid w:val="00367024"/>
    <w:rsid w:val="0036703E"/>
    <w:rsid w:val="003673D7"/>
    <w:rsid w:val="00367432"/>
    <w:rsid w:val="00367510"/>
    <w:rsid w:val="003675F8"/>
    <w:rsid w:val="003676A7"/>
    <w:rsid w:val="00367753"/>
    <w:rsid w:val="00367926"/>
    <w:rsid w:val="00367B2C"/>
    <w:rsid w:val="0037004D"/>
    <w:rsid w:val="0037011A"/>
    <w:rsid w:val="0037059F"/>
    <w:rsid w:val="003707EA"/>
    <w:rsid w:val="00370978"/>
    <w:rsid w:val="00370A8D"/>
    <w:rsid w:val="00370AFA"/>
    <w:rsid w:val="00370BBA"/>
    <w:rsid w:val="00370CE8"/>
    <w:rsid w:val="00370FD2"/>
    <w:rsid w:val="00371003"/>
    <w:rsid w:val="00371059"/>
    <w:rsid w:val="00371189"/>
    <w:rsid w:val="003714A3"/>
    <w:rsid w:val="003715AC"/>
    <w:rsid w:val="00371844"/>
    <w:rsid w:val="00371969"/>
    <w:rsid w:val="00371B5D"/>
    <w:rsid w:val="00371BF6"/>
    <w:rsid w:val="00371C48"/>
    <w:rsid w:val="00371C9C"/>
    <w:rsid w:val="00371DF1"/>
    <w:rsid w:val="00371F9B"/>
    <w:rsid w:val="0037217B"/>
    <w:rsid w:val="00372274"/>
    <w:rsid w:val="00372495"/>
    <w:rsid w:val="0037254D"/>
    <w:rsid w:val="003726A1"/>
    <w:rsid w:val="0037270E"/>
    <w:rsid w:val="0037295D"/>
    <w:rsid w:val="00372BC9"/>
    <w:rsid w:val="00372CCF"/>
    <w:rsid w:val="00372D10"/>
    <w:rsid w:val="00372D8D"/>
    <w:rsid w:val="00372DF3"/>
    <w:rsid w:val="00373026"/>
    <w:rsid w:val="003733E2"/>
    <w:rsid w:val="003734A3"/>
    <w:rsid w:val="003734BB"/>
    <w:rsid w:val="0037369D"/>
    <w:rsid w:val="00373799"/>
    <w:rsid w:val="003737F9"/>
    <w:rsid w:val="003739DD"/>
    <w:rsid w:val="00373BA2"/>
    <w:rsid w:val="00373C2B"/>
    <w:rsid w:val="00373E94"/>
    <w:rsid w:val="00374035"/>
    <w:rsid w:val="00374260"/>
    <w:rsid w:val="0037455A"/>
    <w:rsid w:val="003745A7"/>
    <w:rsid w:val="00374997"/>
    <w:rsid w:val="003749D6"/>
    <w:rsid w:val="003749F4"/>
    <w:rsid w:val="00374B5B"/>
    <w:rsid w:val="00374C18"/>
    <w:rsid w:val="00374D89"/>
    <w:rsid w:val="00374DFC"/>
    <w:rsid w:val="00374E20"/>
    <w:rsid w:val="00374EAF"/>
    <w:rsid w:val="0037523F"/>
    <w:rsid w:val="00375415"/>
    <w:rsid w:val="0037542B"/>
    <w:rsid w:val="00375623"/>
    <w:rsid w:val="0037562F"/>
    <w:rsid w:val="0037592D"/>
    <w:rsid w:val="00375B73"/>
    <w:rsid w:val="00375B9B"/>
    <w:rsid w:val="00376077"/>
    <w:rsid w:val="003760F3"/>
    <w:rsid w:val="0037629B"/>
    <w:rsid w:val="003763C0"/>
    <w:rsid w:val="00376491"/>
    <w:rsid w:val="003766FE"/>
    <w:rsid w:val="00376C6E"/>
    <w:rsid w:val="00376D1B"/>
    <w:rsid w:val="00376E4D"/>
    <w:rsid w:val="00376E83"/>
    <w:rsid w:val="00377082"/>
    <w:rsid w:val="0037723D"/>
    <w:rsid w:val="003775F0"/>
    <w:rsid w:val="003776BD"/>
    <w:rsid w:val="0037785A"/>
    <w:rsid w:val="003778A6"/>
    <w:rsid w:val="00377966"/>
    <w:rsid w:val="003779E3"/>
    <w:rsid w:val="00377B36"/>
    <w:rsid w:val="00377BD9"/>
    <w:rsid w:val="00377D0B"/>
    <w:rsid w:val="00377D23"/>
    <w:rsid w:val="00377F79"/>
    <w:rsid w:val="00380070"/>
    <w:rsid w:val="003803AD"/>
    <w:rsid w:val="00380418"/>
    <w:rsid w:val="00380712"/>
    <w:rsid w:val="0038074E"/>
    <w:rsid w:val="003807D0"/>
    <w:rsid w:val="003808AA"/>
    <w:rsid w:val="00380CE3"/>
    <w:rsid w:val="00381104"/>
    <w:rsid w:val="0038118D"/>
    <w:rsid w:val="00381238"/>
    <w:rsid w:val="00381544"/>
    <w:rsid w:val="003815CD"/>
    <w:rsid w:val="00381641"/>
    <w:rsid w:val="0038167A"/>
    <w:rsid w:val="003817FA"/>
    <w:rsid w:val="00381825"/>
    <w:rsid w:val="00381930"/>
    <w:rsid w:val="00381C16"/>
    <w:rsid w:val="00381CED"/>
    <w:rsid w:val="00381EA8"/>
    <w:rsid w:val="00381F91"/>
    <w:rsid w:val="00381FDC"/>
    <w:rsid w:val="0038202E"/>
    <w:rsid w:val="0038204E"/>
    <w:rsid w:val="003821BA"/>
    <w:rsid w:val="00382202"/>
    <w:rsid w:val="003823A8"/>
    <w:rsid w:val="003824A2"/>
    <w:rsid w:val="00382790"/>
    <w:rsid w:val="0038279A"/>
    <w:rsid w:val="00382946"/>
    <w:rsid w:val="0038297B"/>
    <w:rsid w:val="00382A6B"/>
    <w:rsid w:val="00382AE5"/>
    <w:rsid w:val="00382B03"/>
    <w:rsid w:val="00382D94"/>
    <w:rsid w:val="00382E2D"/>
    <w:rsid w:val="00383604"/>
    <w:rsid w:val="00383609"/>
    <w:rsid w:val="003838B2"/>
    <w:rsid w:val="00383DA8"/>
    <w:rsid w:val="00383EE1"/>
    <w:rsid w:val="003842FB"/>
    <w:rsid w:val="00384478"/>
    <w:rsid w:val="00384A90"/>
    <w:rsid w:val="00384CE6"/>
    <w:rsid w:val="00384D4E"/>
    <w:rsid w:val="00384D9A"/>
    <w:rsid w:val="00384F64"/>
    <w:rsid w:val="00384FFA"/>
    <w:rsid w:val="00385103"/>
    <w:rsid w:val="003852F2"/>
    <w:rsid w:val="003854B2"/>
    <w:rsid w:val="00385556"/>
    <w:rsid w:val="0038564F"/>
    <w:rsid w:val="00385673"/>
    <w:rsid w:val="00385754"/>
    <w:rsid w:val="003857E9"/>
    <w:rsid w:val="00385987"/>
    <w:rsid w:val="00385C4B"/>
    <w:rsid w:val="00385C6A"/>
    <w:rsid w:val="003861FE"/>
    <w:rsid w:val="003864A1"/>
    <w:rsid w:val="0038659D"/>
    <w:rsid w:val="00386753"/>
    <w:rsid w:val="00386984"/>
    <w:rsid w:val="00386F6D"/>
    <w:rsid w:val="003870A1"/>
    <w:rsid w:val="00387277"/>
    <w:rsid w:val="00387474"/>
    <w:rsid w:val="00387540"/>
    <w:rsid w:val="00387655"/>
    <w:rsid w:val="00387946"/>
    <w:rsid w:val="0038798A"/>
    <w:rsid w:val="00387C7E"/>
    <w:rsid w:val="00387D78"/>
    <w:rsid w:val="00387DCB"/>
    <w:rsid w:val="00387FA8"/>
    <w:rsid w:val="00390227"/>
    <w:rsid w:val="003903E4"/>
    <w:rsid w:val="003906EC"/>
    <w:rsid w:val="003909E7"/>
    <w:rsid w:val="00390B2B"/>
    <w:rsid w:val="00390C1B"/>
    <w:rsid w:val="00390E2B"/>
    <w:rsid w:val="00390F2C"/>
    <w:rsid w:val="00390F9B"/>
    <w:rsid w:val="00390FAB"/>
    <w:rsid w:val="003912DD"/>
    <w:rsid w:val="00391513"/>
    <w:rsid w:val="003915D6"/>
    <w:rsid w:val="00391ABA"/>
    <w:rsid w:val="00391C28"/>
    <w:rsid w:val="00391C40"/>
    <w:rsid w:val="00391D18"/>
    <w:rsid w:val="00392565"/>
    <w:rsid w:val="003926C8"/>
    <w:rsid w:val="003929CD"/>
    <w:rsid w:val="00392C8C"/>
    <w:rsid w:val="00392D34"/>
    <w:rsid w:val="003931A0"/>
    <w:rsid w:val="0039351E"/>
    <w:rsid w:val="003936BD"/>
    <w:rsid w:val="003937F6"/>
    <w:rsid w:val="00393A51"/>
    <w:rsid w:val="00393C14"/>
    <w:rsid w:val="00394021"/>
    <w:rsid w:val="00394071"/>
    <w:rsid w:val="003940B6"/>
    <w:rsid w:val="00394282"/>
    <w:rsid w:val="003943AE"/>
    <w:rsid w:val="003943F5"/>
    <w:rsid w:val="0039443D"/>
    <w:rsid w:val="00394690"/>
    <w:rsid w:val="00394C7C"/>
    <w:rsid w:val="00394EE7"/>
    <w:rsid w:val="0039515B"/>
    <w:rsid w:val="003951DA"/>
    <w:rsid w:val="0039529B"/>
    <w:rsid w:val="0039531F"/>
    <w:rsid w:val="003957C0"/>
    <w:rsid w:val="00395A7C"/>
    <w:rsid w:val="00395BCF"/>
    <w:rsid w:val="00395CCD"/>
    <w:rsid w:val="00395D0B"/>
    <w:rsid w:val="00395F91"/>
    <w:rsid w:val="00396124"/>
    <w:rsid w:val="003961A3"/>
    <w:rsid w:val="0039641B"/>
    <w:rsid w:val="00396727"/>
    <w:rsid w:val="0039686B"/>
    <w:rsid w:val="003968C5"/>
    <w:rsid w:val="00396B83"/>
    <w:rsid w:val="00396C0E"/>
    <w:rsid w:val="00396CC3"/>
    <w:rsid w:val="00396D36"/>
    <w:rsid w:val="00396DDC"/>
    <w:rsid w:val="00396EAD"/>
    <w:rsid w:val="0039701D"/>
    <w:rsid w:val="003974CC"/>
    <w:rsid w:val="00397544"/>
    <w:rsid w:val="003978FA"/>
    <w:rsid w:val="00397972"/>
    <w:rsid w:val="003979C6"/>
    <w:rsid w:val="00397B0F"/>
    <w:rsid w:val="00397B66"/>
    <w:rsid w:val="00397B6F"/>
    <w:rsid w:val="00397B91"/>
    <w:rsid w:val="00397BB7"/>
    <w:rsid w:val="00397CF9"/>
    <w:rsid w:val="00397D1A"/>
    <w:rsid w:val="00397D48"/>
    <w:rsid w:val="003A000D"/>
    <w:rsid w:val="003A01BB"/>
    <w:rsid w:val="003A0207"/>
    <w:rsid w:val="003A021B"/>
    <w:rsid w:val="003A0312"/>
    <w:rsid w:val="003A0324"/>
    <w:rsid w:val="003A0438"/>
    <w:rsid w:val="003A09BC"/>
    <w:rsid w:val="003A0AF2"/>
    <w:rsid w:val="003A0CE8"/>
    <w:rsid w:val="003A0D00"/>
    <w:rsid w:val="003A0D22"/>
    <w:rsid w:val="003A1104"/>
    <w:rsid w:val="003A1755"/>
    <w:rsid w:val="003A1792"/>
    <w:rsid w:val="003A1B9A"/>
    <w:rsid w:val="003A1F67"/>
    <w:rsid w:val="003A1F87"/>
    <w:rsid w:val="003A23E8"/>
    <w:rsid w:val="003A2405"/>
    <w:rsid w:val="003A2417"/>
    <w:rsid w:val="003A259A"/>
    <w:rsid w:val="003A26CB"/>
    <w:rsid w:val="003A2751"/>
    <w:rsid w:val="003A29AB"/>
    <w:rsid w:val="003A2AD1"/>
    <w:rsid w:val="003A31EA"/>
    <w:rsid w:val="003A341E"/>
    <w:rsid w:val="003A344A"/>
    <w:rsid w:val="003A3653"/>
    <w:rsid w:val="003A36F9"/>
    <w:rsid w:val="003A370B"/>
    <w:rsid w:val="003A385C"/>
    <w:rsid w:val="003A3910"/>
    <w:rsid w:val="003A39BC"/>
    <w:rsid w:val="003A3D8E"/>
    <w:rsid w:val="003A4089"/>
    <w:rsid w:val="003A4311"/>
    <w:rsid w:val="003A4499"/>
    <w:rsid w:val="003A44C0"/>
    <w:rsid w:val="003A44DA"/>
    <w:rsid w:val="003A49A6"/>
    <w:rsid w:val="003A4A7C"/>
    <w:rsid w:val="003A4D2E"/>
    <w:rsid w:val="003A4E9B"/>
    <w:rsid w:val="003A5007"/>
    <w:rsid w:val="003A5064"/>
    <w:rsid w:val="003A52B1"/>
    <w:rsid w:val="003A5353"/>
    <w:rsid w:val="003A5618"/>
    <w:rsid w:val="003A56FA"/>
    <w:rsid w:val="003A5739"/>
    <w:rsid w:val="003A5899"/>
    <w:rsid w:val="003A58A2"/>
    <w:rsid w:val="003A59FD"/>
    <w:rsid w:val="003A5C6B"/>
    <w:rsid w:val="003A628B"/>
    <w:rsid w:val="003A62E7"/>
    <w:rsid w:val="003A631D"/>
    <w:rsid w:val="003A67E3"/>
    <w:rsid w:val="003A6AC6"/>
    <w:rsid w:val="003A6E06"/>
    <w:rsid w:val="003A6F5A"/>
    <w:rsid w:val="003A6FD6"/>
    <w:rsid w:val="003A7043"/>
    <w:rsid w:val="003A7105"/>
    <w:rsid w:val="003A71D3"/>
    <w:rsid w:val="003A7227"/>
    <w:rsid w:val="003A7286"/>
    <w:rsid w:val="003A72D3"/>
    <w:rsid w:val="003A74B4"/>
    <w:rsid w:val="003A7587"/>
    <w:rsid w:val="003A75FB"/>
    <w:rsid w:val="003A760B"/>
    <w:rsid w:val="003A7AA8"/>
    <w:rsid w:val="003A7B69"/>
    <w:rsid w:val="003A7BEE"/>
    <w:rsid w:val="003A7D65"/>
    <w:rsid w:val="003A7D7A"/>
    <w:rsid w:val="003A7F06"/>
    <w:rsid w:val="003A7FA6"/>
    <w:rsid w:val="003B0063"/>
    <w:rsid w:val="003B01A9"/>
    <w:rsid w:val="003B01D9"/>
    <w:rsid w:val="003B0327"/>
    <w:rsid w:val="003B0757"/>
    <w:rsid w:val="003B0782"/>
    <w:rsid w:val="003B0937"/>
    <w:rsid w:val="003B0982"/>
    <w:rsid w:val="003B0A2A"/>
    <w:rsid w:val="003B0F7B"/>
    <w:rsid w:val="003B1101"/>
    <w:rsid w:val="003B116F"/>
    <w:rsid w:val="003B1171"/>
    <w:rsid w:val="003B11B5"/>
    <w:rsid w:val="003B11CC"/>
    <w:rsid w:val="003B1325"/>
    <w:rsid w:val="003B145E"/>
    <w:rsid w:val="003B1730"/>
    <w:rsid w:val="003B1926"/>
    <w:rsid w:val="003B1968"/>
    <w:rsid w:val="003B1B0F"/>
    <w:rsid w:val="003B1BEE"/>
    <w:rsid w:val="003B1FED"/>
    <w:rsid w:val="003B21EA"/>
    <w:rsid w:val="003B261D"/>
    <w:rsid w:val="003B27B5"/>
    <w:rsid w:val="003B27C8"/>
    <w:rsid w:val="003B2932"/>
    <w:rsid w:val="003B2978"/>
    <w:rsid w:val="003B29D8"/>
    <w:rsid w:val="003B2B47"/>
    <w:rsid w:val="003B2D0C"/>
    <w:rsid w:val="003B2D0E"/>
    <w:rsid w:val="003B2D2A"/>
    <w:rsid w:val="003B2FEC"/>
    <w:rsid w:val="003B2FEF"/>
    <w:rsid w:val="003B3038"/>
    <w:rsid w:val="003B30A9"/>
    <w:rsid w:val="003B3374"/>
    <w:rsid w:val="003B33E4"/>
    <w:rsid w:val="003B34CB"/>
    <w:rsid w:val="003B360A"/>
    <w:rsid w:val="003B371E"/>
    <w:rsid w:val="003B3831"/>
    <w:rsid w:val="003B38CD"/>
    <w:rsid w:val="003B38E9"/>
    <w:rsid w:val="003B38EF"/>
    <w:rsid w:val="003B3955"/>
    <w:rsid w:val="003B395B"/>
    <w:rsid w:val="003B3A8F"/>
    <w:rsid w:val="003B3CA3"/>
    <w:rsid w:val="003B3F63"/>
    <w:rsid w:val="003B4066"/>
    <w:rsid w:val="003B4234"/>
    <w:rsid w:val="003B45C1"/>
    <w:rsid w:val="003B47D5"/>
    <w:rsid w:val="003B4A03"/>
    <w:rsid w:val="003B4AE8"/>
    <w:rsid w:val="003B4CE2"/>
    <w:rsid w:val="003B50E1"/>
    <w:rsid w:val="003B5164"/>
    <w:rsid w:val="003B524B"/>
    <w:rsid w:val="003B57CB"/>
    <w:rsid w:val="003B5BD0"/>
    <w:rsid w:val="003B5D30"/>
    <w:rsid w:val="003B5E8F"/>
    <w:rsid w:val="003B5F79"/>
    <w:rsid w:val="003B6240"/>
    <w:rsid w:val="003B6A00"/>
    <w:rsid w:val="003B6A2D"/>
    <w:rsid w:val="003B6C46"/>
    <w:rsid w:val="003B71F6"/>
    <w:rsid w:val="003B7793"/>
    <w:rsid w:val="003B7BAE"/>
    <w:rsid w:val="003B7BC9"/>
    <w:rsid w:val="003B7BF2"/>
    <w:rsid w:val="003B7D88"/>
    <w:rsid w:val="003B7E58"/>
    <w:rsid w:val="003C010D"/>
    <w:rsid w:val="003C0242"/>
    <w:rsid w:val="003C03B6"/>
    <w:rsid w:val="003C04EE"/>
    <w:rsid w:val="003C05AF"/>
    <w:rsid w:val="003C07BD"/>
    <w:rsid w:val="003C082D"/>
    <w:rsid w:val="003C083F"/>
    <w:rsid w:val="003C08E7"/>
    <w:rsid w:val="003C0AB3"/>
    <w:rsid w:val="003C0B55"/>
    <w:rsid w:val="003C0E41"/>
    <w:rsid w:val="003C0E7C"/>
    <w:rsid w:val="003C0E83"/>
    <w:rsid w:val="003C0E98"/>
    <w:rsid w:val="003C1018"/>
    <w:rsid w:val="003C1030"/>
    <w:rsid w:val="003C1440"/>
    <w:rsid w:val="003C19CA"/>
    <w:rsid w:val="003C1AA2"/>
    <w:rsid w:val="003C1C3B"/>
    <w:rsid w:val="003C1C9D"/>
    <w:rsid w:val="003C23E0"/>
    <w:rsid w:val="003C24F6"/>
    <w:rsid w:val="003C2598"/>
    <w:rsid w:val="003C266B"/>
    <w:rsid w:val="003C26F8"/>
    <w:rsid w:val="003C2885"/>
    <w:rsid w:val="003C2AAF"/>
    <w:rsid w:val="003C2DA7"/>
    <w:rsid w:val="003C31D0"/>
    <w:rsid w:val="003C369F"/>
    <w:rsid w:val="003C36EA"/>
    <w:rsid w:val="003C3933"/>
    <w:rsid w:val="003C3996"/>
    <w:rsid w:val="003C3C23"/>
    <w:rsid w:val="003C3C32"/>
    <w:rsid w:val="003C3E8B"/>
    <w:rsid w:val="003C3EC6"/>
    <w:rsid w:val="003C413E"/>
    <w:rsid w:val="003C41A1"/>
    <w:rsid w:val="003C423D"/>
    <w:rsid w:val="003C4281"/>
    <w:rsid w:val="003C42C2"/>
    <w:rsid w:val="003C43CA"/>
    <w:rsid w:val="003C45DB"/>
    <w:rsid w:val="003C4611"/>
    <w:rsid w:val="003C46A5"/>
    <w:rsid w:val="003C46C8"/>
    <w:rsid w:val="003C47F3"/>
    <w:rsid w:val="003C4A74"/>
    <w:rsid w:val="003C4A79"/>
    <w:rsid w:val="003C4B55"/>
    <w:rsid w:val="003C4C68"/>
    <w:rsid w:val="003C4C6E"/>
    <w:rsid w:val="003C4D0A"/>
    <w:rsid w:val="003C4EEA"/>
    <w:rsid w:val="003C5216"/>
    <w:rsid w:val="003C525A"/>
    <w:rsid w:val="003C53B4"/>
    <w:rsid w:val="003C5413"/>
    <w:rsid w:val="003C568F"/>
    <w:rsid w:val="003C5800"/>
    <w:rsid w:val="003C5A45"/>
    <w:rsid w:val="003C5B05"/>
    <w:rsid w:val="003C5B20"/>
    <w:rsid w:val="003C5BD7"/>
    <w:rsid w:val="003C5CE7"/>
    <w:rsid w:val="003C5E51"/>
    <w:rsid w:val="003C600E"/>
    <w:rsid w:val="003C612C"/>
    <w:rsid w:val="003C6162"/>
    <w:rsid w:val="003C62DC"/>
    <w:rsid w:val="003C64DC"/>
    <w:rsid w:val="003C6787"/>
    <w:rsid w:val="003C6BE4"/>
    <w:rsid w:val="003C70F3"/>
    <w:rsid w:val="003C7319"/>
    <w:rsid w:val="003C7377"/>
    <w:rsid w:val="003C741E"/>
    <w:rsid w:val="003C76C5"/>
    <w:rsid w:val="003C76F9"/>
    <w:rsid w:val="003C7761"/>
    <w:rsid w:val="003C79E9"/>
    <w:rsid w:val="003C7ACF"/>
    <w:rsid w:val="003C7E85"/>
    <w:rsid w:val="003C7EF2"/>
    <w:rsid w:val="003D0027"/>
    <w:rsid w:val="003D014D"/>
    <w:rsid w:val="003D03E1"/>
    <w:rsid w:val="003D0812"/>
    <w:rsid w:val="003D087D"/>
    <w:rsid w:val="003D09EF"/>
    <w:rsid w:val="003D0AA9"/>
    <w:rsid w:val="003D0E12"/>
    <w:rsid w:val="003D0E27"/>
    <w:rsid w:val="003D0EEE"/>
    <w:rsid w:val="003D1832"/>
    <w:rsid w:val="003D1ADF"/>
    <w:rsid w:val="003D1B44"/>
    <w:rsid w:val="003D1D34"/>
    <w:rsid w:val="003D1EE6"/>
    <w:rsid w:val="003D1EEE"/>
    <w:rsid w:val="003D1F00"/>
    <w:rsid w:val="003D1F06"/>
    <w:rsid w:val="003D1F32"/>
    <w:rsid w:val="003D200A"/>
    <w:rsid w:val="003D2191"/>
    <w:rsid w:val="003D229C"/>
    <w:rsid w:val="003D22A2"/>
    <w:rsid w:val="003D2321"/>
    <w:rsid w:val="003D24A9"/>
    <w:rsid w:val="003D24DD"/>
    <w:rsid w:val="003D285B"/>
    <w:rsid w:val="003D2866"/>
    <w:rsid w:val="003D29CB"/>
    <w:rsid w:val="003D2AED"/>
    <w:rsid w:val="003D2C21"/>
    <w:rsid w:val="003D2C82"/>
    <w:rsid w:val="003D2C8C"/>
    <w:rsid w:val="003D2D45"/>
    <w:rsid w:val="003D2E95"/>
    <w:rsid w:val="003D32F7"/>
    <w:rsid w:val="003D33EF"/>
    <w:rsid w:val="003D350A"/>
    <w:rsid w:val="003D365D"/>
    <w:rsid w:val="003D37C7"/>
    <w:rsid w:val="003D3ADE"/>
    <w:rsid w:val="003D3D7E"/>
    <w:rsid w:val="003D4133"/>
    <w:rsid w:val="003D41E6"/>
    <w:rsid w:val="003D42BA"/>
    <w:rsid w:val="003D450D"/>
    <w:rsid w:val="003D4838"/>
    <w:rsid w:val="003D4A93"/>
    <w:rsid w:val="003D4B14"/>
    <w:rsid w:val="003D4DB2"/>
    <w:rsid w:val="003D502A"/>
    <w:rsid w:val="003D508C"/>
    <w:rsid w:val="003D5175"/>
    <w:rsid w:val="003D525A"/>
    <w:rsid w:val="003D529D"/>
    <w:rsid w:val="003D52F2"/>
    <w:rsid w:val="003D54D7"/>
    <w:rsid w:val="003D55D0"/>
    <w:rsid w:val="003D575E"/>
    <w:rsid w:val="003D584E"/>
    <w:rsid w:val="003D5AEF"/>
    <w:rsid w:val="003D5D1B"/>
    <w:rsid w:val="003D5F96"/>
    <w:rsid w:val="003D6143"/>
    <w:rsid w:val="003D62D6"/>
    <w:rsid w:val="003D6415"/>
    <w:rsid w:val="003D6CAF"/>
    <w:rsid w:val="003D6E93"/>
    <w:rsid w:val="003D714E"/>
    <w:rsid w:val="003D71CF"/>
    <w:rsid w:val="003D7395"/>
    <w:rsid w:val="003D7513"/>
    <w:rsid w:val="003D7E66"/>
    <w:rsid w:val="003D7EFF"/>
    <w:rsid w:val="003E0000"/>
    <w:rsid w:val="003E0105"/>
    <w:rsid w:val="003E0174"/>
    <w:rsid w:val="003E028E"/>
    <w:rsid w:val="003E03C6"/>
    <w:rsid w:val="003E03DF"/>
    <w:rsid w:val="003E03FD"/>
    <w:rsid w:val="003E0557"/>
    <w:rsid w:val="003E06EF"/>
    <w:rsid w:val="003E0771"/>
    <w:rsid w:val="003E0C75"/>
    <w:rsid w:val="003E1164"/>
    <w:rsid w:val="003E1995"/>
    <w:rsid w:val="003E1D5E"/>
    <w:rsid w:val="003E1F87"/>
    <w:rsid w:val="003E207D"/>
    <w:rsid w:val="003E20FA"/>
    <w:rsid w:val="003E223E"/>
    <w:rsid w:val="003E22B0"/>
    <w:rsid w:val="003E251E"/>
    <w:rsid w:val="003E2536"/>
    <w:rsid w:val="003E2866"/>
    <w:rsid w:val="003E28BF"/>
    <w:rsid w:val="003E28CD"/>
    <w:rsid w:val="003E2903"/>
    <w:rsid w:val="003E31C2"/>
    <w:rsid w:val="003E3257"/>
    <w:rsid w:val="003E3264"/>
    <w:rsid w:val="003E334A"/>
    <w:rsid w:val="003E347B"/>
    <w:rsid w:val="003E3913"/>
    <w:rsid w:val="003E3ADA"/>
    <w:rsid w:val="003E3E1D"/>
    <w:rsid w:val="003E40C6"/>
    <w:rsid w:val="003E4A5C"/>
    <w:rsid w:val="003E4DEE"/>
    <w:rsid w:val="003E5125"/>
    <w:rsid w:val="003E53EE"/>
    <w:rsid w:val="003E5468"/>
    <w:rsid w:val="003E5542"/>
    <w:rsid w:val="003E5866"/>
    <w:rsid w:val="003E5BA1"/>
    <w:rsid w:val="003E5BD9"/>
    <w:rsid w:val="003E5BF8"/>
    <w:rsid w:val="003E5D08"/>
    <w:rsid w:val="003E5E01"/>
    <w:rsid w:val="003E5F76"/>
    <w:rsid w:val="003E61C3"/>
    <w:rsid w:val="003E623C"/>
    <w:rsid w:val="003E6460"/>
    <w:rsid w:val="003E6774"/>
    <w:rsid w:val="003E678C"/>
    <w:rsid w:val="003E69B4"/>
    <w:rsid w:val="003E6CF1"/>
    <w:rsid w:val="003E716D"/>
    <w:rsid w:val="003E7206"/>
    <w:rsid w:val="003E7220"/>
    <w:rsid w:val="003E7409"/>
    <w:rsid w:val="003E76E2"/>
    <w:rsid w:val="003E78AC"/>
    <w:rsid w:val="003E7CF8"/>
    <w:rsid w:val="003E7F90"/>
    <w:rsid w:val="003F019F"/>
    <w:rsid w:val="003F0339"/>
    <w:rsid w:val="003F0485"/>
    <w:rsid w:val="003F0B8D"/>
    <w:rsid w:val="003F0E20"/>
    <w:rsid w:val="003F0E53"/>
    <w:rsid w:val="003F0F5B"/>
    <w:rsid w:val="003F121A"/>
    <w:rsid w:val="003F1296"/>
    <w:rsid w:val="003F1360"/>
    <w:rsid w:val="003F1394"/>
    <w:rsid w:val="003F1526"/>
    <w:rsid w:val="003F184D"/>
    <w:rsid w:val="003F1896"/>
    <w:rsid w:val="003F1898"/>
    <w:rsid w:val="003F1A1B"/>
    <w:rsid w:val="003F1C0B"/>
    <w:rsid w:val="003F1CA1"/>
    <w:rsid w:val="003F2185"/>
    <w:rsid w:val="003F221C"/>
    <w:rsid w:val="003F2383"/>
    <w:rsid w:val="003F23A0"/>
    <w:rsid w:val="003F2606"/>
    <w:rsid w:val="003F26D2"/>
    <w:rsid w:val="003F2712"/>
    <w:rsid w:val="003F2D5D"/>
    <w:rsid w:val="003F2F2E"/>
    <w:rsid w:val="003F31CF"/>
    <w:rsid w:val="003F3355"/>
    <w:rsid w:val="003F3474"/>
    <w:rsid w:val="003F34AD"/>
    <w:rsid w:val="003F3542"/>
    <w:rsid w:val="003F371F"/>
    <w:rsid w:val="003F380C"/>
    <w:rsid w:val="003F3A47"/>
    <w:rsid w:val="003F3B78"/>
    <w:rsid w:val="003F3F05"/>
    <w:rsid w:val="003F3F5F"/>
    <w:rsid w:val="003F4187"/>
    <w:rsid w:val="003F439E"/>
    <w:rsid w:val="003F4423"/>
    <w:rsid w:val="003F448A"/>
    <w:rsid w:val="003F44CE"/>
    <w:rsid w:val="003F4556"/>
    <w:rsid w:val="003F4922"/>
    <w:rsid w:val="003F4CE4"/>
    <w:rsid w:val="003F5008"/>
    <w:rsid w:val="003F5072"/>
    <w:rsid w:val="003F51AA"/>
    <w:rsid w:val="003F51C4"/>
    <w:rsid w:val="003F5466"/>
    <w:rsid w:val="003F552D"/>
    <w:rsid w:val="003F5549"/>
    <w:rsid w:val="003F56BF"/>
    <w:rsid w:val="003F56DC"/>
    <w:rsid w:val="003F583C"/>
    <w:rsid w:val="003F5849"/>
    <w:rsid w:val="003F587A"/>
    <w:rsid w:val="003F59B6"/>
    <w:rsid w:val="003F5A2E"/>
    <w:rsid w:val="003F5D99"/>
    <w:rsid w:val="003F5DC7"/>
    <w:rsid w:val="003F5DCA"/>
    <w:rsid w:val="003F5F40"/>
    <w:rsid w:val="003F5F98"/>
    <w:rsid w:val="003F625A"/>
    <w:rsid w:val="003F6262"/>
    <w:rsid w:val="003F63E3"/>
    <w:rsid w:val="003F6492"/>
    <w:rsid w:val="003F66C3"/>
    <w:rsid w:val="003F66E1"/>
    <w:rsid w:val="003F670B"/>
    <w:rsid w:val="003F682B"/>
    <w:rsid w:val="003F6966"/>
    <w:rsid w:val="003F6F66"/>
    <w:rsid w:val="003F726D"/>
    <w:rsid w:val="003F7346"/>
    <w:rsid w:val="003F746E"/>
    <w:rsid w:val="003F755B"/>
    <w:rsid w:val="003F75DC"/>
    <w:rsid w:val="003F75FF"/>
    <w:rsid w:val="003F7822"/>
    <w:rsid w:val="003F7B5F"/>
    <w:rsid w:val="003F7C52"/>
    <w:rsid w:val="003F7F89"/>
    <w:rsid w:val="0040009D"/>
    <w:rsid w:val="0040040F"/>
    <w:rsid w:val="004004D2"/>
    <w:rsid w:val="00400953"/>
    <w:rsid w:val="00400BA0"/>
    <w:rsid w:val="00400C8F"/>
    <w:rsid w:val="00400D4D"/>
    <w:rsid w:val="0040102D"/>
    <w:rsid w:val="00401158"/>
    <w:rsid w:val="00401319"/>
    <w:rsid w:val="0040162C"/>
    <w:rsid w:val="00401950"/>
    <w:rsid w:val="00401A6D"/>
    <w:rsid w:val="00401D56"/>
    <w:rsid w:val="0040207A"/>
    <w:rsid w:val="004020F3"/>
    <w:rsid w:val="00402371"/>
    <w:rsid w:val="00402445"/>
    <w:rsid w:val="0040249E"/>
    <w:rsid w:val="004024CA"/>
    <w:rsid w:val="004029F3"/>
    <w:rsid w:val="00402A3F"/>
    <w:rsid w:val="00402D75"/>
    <w:rsid w:val="00402E40"/>
    <w:rsid w:val="004031B0"/>
    <w:rsid w:val="004031C0"/>
    <w:rsid w:val="00403235"/>
    <w:rsid w:val="00403315"/>
    <w:rsid w:val="0040336D"/>
    <w:rsid w:val="004035C1"/>
    <w:rsid w:val="004036D8"/>
    <w:rsid w:val="00403A16"/>
    <w:rsid w:val="00403A31"/>
    <w:rsid w:val="00403A61"/>
    <w:rsid w:val="00403BF2"/>
    <w:rsid w:val="00403CBC"/>
    <w:rsid w:val="00403FC5"/>
    <w:rsid w:val="00404102"/>
    <w:rsid w:val="0040421F"/>
    <w:rsid w:val="004045D2"/>
    <w:rsid w:val="0040474A"/>
    <w:rsid w:val="004047F6"/>
    <w:rsid w:val="00404A96"/>
    <w:rsid w:val="004050B4"/>
    <w:rsid w:val="0040537E"/>
    <w:rsid w:val="0040551A"/>
    <w:rsid w:val="0040553D"/>
    <w:rsid w:val="0040568D"/>
    <w:rsid w:val="00405787"/>
    <w:rsid w:val="00405883"/>
    <w:rsid w:val="00405B4D"/>
    <w:rsid w:val="00405B79"/>
    <w:rsid w:val="00405D02"/>
    <w:rsid w:val="00405DDF"/>
    <w:rsid w:val="00405E8C"/>
    <w:rsid w:val="00406552"/>
    <w:rsid w:val="00406737"/>
    <w:rsid w:val="00406C92"/>
    <w:rsid w:val="00406CAE"/>
    <w:rsid w:val="00406CE3"/>
    <w:rsid w:val="00406D72"/>
    <w:rsid w:val="00406DF6"/>
    <w:rsid w:val="00406E74"/>
    <w:rsid w:val="00406F34"/>
    <w:rsid w:val="004070D6"/>
    <w:rsid w:val="004071FC"/>
    <w:rsid w:val="0040743A"/>
    <w:rsid w:val="00407635"/>
    <w:rsid w:val="0040768C"/>
    <w:rsid w:val="0040788A"/>
    <w:rsid w:val="00407A4B"/>
    <w:rsid w:val="00407A6F"/>
    <w:rsid w:val="00407A97"/>
    <w:rsid w:val="00407B1D"/>
    <w:rsid w:val="00407B77"/>
    <w:rsid w:val="00407E00"/>
    <w:rsid w:val="00407E6B"/>
    <w:rsid w:val="00407F21"/>
    <w:rsid w:val="0041000C"/>
    <w:rsid w:val="00410123"/>
    <w:rsid w:val="00410188"/>
    <w:rsid w:val="004102DD"/>
    <w:rsid w:val="004102F8"/>
    <w:rsid w:val="00410417"/>
    <w:rsid w:val="00410626"/>
    <w:rsid w:val="004106EC"/>
    <w:rsid w:val="004108C7"/>
    <w:rsid w:val="00410D31"/>
    <w:rsid w:val="0041152B"/>
    <w:rsid w:val="0041197E"/>
    <w:rsid w:val="00411A26"/>
    <w:rsid w:val="00411E56"/>
    <w:rsid w:val="00411F49"/>
    <w:rsid w:val="00411FEA"/>
    <w:rsid w:val="00412125"/>
    <w:rsid w:val="004121CB"/>
    <w:rsid w:val="004125E2"/>
    <w:rsid w:val="0041309A"/>
    <w:rsid w:val="0041315D"/>
    <w:rsid w:val="004132B6"/>
    <w:rsid w:val="004133C3"/>
    <w:rsid w:val="004134BB"/>
    <w:rsid w:val="004135F0"/>
    <w:rsid w:val="00413601"/>
    <w:rsid w:val="0041398E"/>
    <w:rsid w:val="004139CF"/>
    <w:rsid w:val="00413C4A"/>
    <w:rsid w:val="00413D86"/>
    <w:rsid w:val="00413E6F"/>
    <w:rsid w:val="00413E99"/>
    <w:rsid w:val="00413F3B"/>
    <w:rsid w:val="00414181"/>
    <w:rsid w:val="00414184"/>
    <w:rsid w:val="0041421A"/>
    <w:rsid w:val="00414575"/>
    <w:rsid w:val="0041487C"/>
    <w:rsid w:val="00414E2C"/>
    <w:rsid w:val="00414E50"/>
    <w:rsid w:val="00414F27"/>
    <w:rsid w:val="0041503D"/>
    <w:rsid w:val="004150FB"/>
    <w:rsid w:val="00415204"/>
    <w:rsid w:val="00415215"/>
    <w:rsid w:val="004152CA"/>
    <w:rsid w:val="00415358"/>
    <w:rsid w:val="004156F4"/>
    <w:rsid w:val="004158D8"/>
    <w:rsid w:val="00415AFF"/>
    <w:rsid w:val="00415D24"/>
    <w:rsid w:val="00415EB3"/>
    <w:rsid w:val="00415F71"/>
    <w:rsid w:val="00416088"/>
    <w:rsid w:val="0041614F"/>
    <w:rsid w:val="004161D5"/>
    <w:rsid w:val="004164CC"/>
    <w:rsid w:val="00416527"/>
    <w:rsid w:val="0041685B"/>
    <w:rsid w:val="00416994"/>
    <w:rsid w:val="004169EF"/>
    <w:rsid w:val="00417002"/>
    <w:rsid w:val="004173F2"/>
    <w:rsid w:val="00417490"/>
    <w:rsid w:val="004177F2"/>
    <w:rsid w:val="0041784D"/>
    <w:rsid w:val="00417959"/>
    <w:rsid w:val="00417B47"/>
    <w:rsid w:val="00417D56"/>
    <w:rsid w:val="00417E89"/>
    <w:rsid w:val="00417FCF"/>
    <w:rsid w:val="00417FE0"/>
    <w:rsid w:val="004201EF"/>
    <w:rsid w:val="00420392"/>
    <w:rsid w:val="004203F9"/>
    <w:rsid w:val="004205E2"/>
    <w:rsid w:val="004208E4"/>
    <w:rsid w:val="00420BF6"/>
    <w:rsid w:val="00420C6B"/>
    <w:rsid w:val="00420D04"/>
    <w:rsid w:val="00420E59"/>
    <w:rsid w:val="00420F6D"/>
    <w:rsid w:val="00421219"/>
    <w:rsid w:val="004212A6"/>
    <w:rsid w:val="0042131A"/>
    <w:rsid w:val="00421367"/>
    <w:rsid w:val="00421909"/>
    <w:rsid w:val="004219D0"/>
    <w:rsid w:val="00421B4A"/>
    <w:rsid w:val="00421C82"/>
    <w:rsid w:val="00421F84"/>
    <w:rsid w:val="0042212F"/>
    <w:rsid w:val="004221C0"/>
    <w:rsid w:val="0042225A"/>
    <w:rsid w:val="004226AE"/>
    <w:rsid w:val="004227B5"/>
    <w:rsid w:val="004229FC"/>
    <w:rsid w:val="00422B67"/>
    <w:rsid w:val="00422C4A"/>
    <w:rsid w:val="00422D4B"/>
    <w:rsid w:val="00422E2D"/>
    <w:rsid w:val="00422F81"/>
    <w:rsid w:val="00422F92"/>
    <w:rsid w:val="0042313A"/>
    <w:rsid w:val="00423487"/>
    <w:rsid w:val="00423678"/>
    <w:rsid w:val="00423722"/>
    <w:rsid w:val="00423850"/>
    <w:rsid w:val="00423869"/>
    <w:rsid w:val="00423931"/>
    <w:rsid w:val="00423C1F"/>
    <w:rsid w:val="0042445A"/>
    <w:rsid w:val="00424696"/>
    <w:rsid w:val="00424804"/>
    <w:rsid w:val="00424A17"/>
    <w:rsid w:val="00424AD4"/>
    <w:rsid w:val="00424BC6"/>
    <w:rsid w:val="00424CC6"/>
    <w:rsid w:val="00424DD5"/>
    <w:rsid w:val="00424E96"/>
    <w:rsid w:val="00424FA9"/>
    <w:rsid w:val="00425047"/>
    <w:rsid w:val="004252DD"/>
    <w:rsid w:val="00425314"/>
    <w:rsid w:val="00425523"/>
    <w:rsid w:val="0042563E"/>
    <w:rsid w:val="0042576C"/>
    <w:rsid w:val="00425773"/>
    <w:rsid w:val="004257A5"/>
    <w:rsid w:val="0042598A"/>
    <w:rsid w:val="004259FD"/>
    <w:rsid w:val="00425A51"/>
    <w:rsid w:val="00425B95"/>
    <w:rsid w:val="00426275"/>
    <w:rsid w:val="00426497"/>
    <w:rsid w:val="00426BBA"/>
    <w:rsid w:val="00426FDE"/>
    <w:rsid w:val="0042707A"/>
    <w:rsid w:val="004270A3"/>
    <w:rsid w:val="0042720A"/>
    <w:rsid w:val="004272C1"/>
    <w:rsid w:val="004272EE"/>
    <w:rsid w:val="004273F8"/>
    <w:rsid w:val="00427684"/>
    <w:rsid w:val="00427773"/>
    <w:rsid w:val="004277DD"/>
    <w:rsid w:val="00427843"/>
    <w:rsid w:val="00427CCA"/>
    <w:rsid w:val="00427FBC"/>
    <w:rsid w:val="0043021D"/>
    <w:rsid w:val="00430450"/>
    <w:rsid w:val="004304A6"/>
    <w:rsid w:val="0043071A"/>
    <w:rsid w:val="00430747"/>
    <w:rsid w:val="004307C6"/>
    <w:rsid w:val="0043095D"/>
    <w:rsid w:val="00430A0A"/>
    <w:rsid w:val="00430AA4"/>
    <w:rsid w:val="00430B77"/>
    <w:rsid w:val="00430C48"/>
    <w:rsid w:val="00430E30"/>
    <w:rsid w:val="00431091"/>
    <w:rsid w:val="004311A6"/>
    <w:rsid w:val="004311B1"/>
    <w:rsid w:val="004313ED"/>
    <w:rsid w:val="0043140D"/>
    <w:rsid w:val="0043142F"/>
    <w:rsid w:val="00431610"/>
    <w:rsid w:val="004318EA"/>
    <w:rsid w:val="0043199B"/>
    <w:rsid w:val="004319FF"/>
    <w:rsid w:val="00431CB3"/>
    <w:rsid w:val="00431E75"/>
    <w:rsid w:val="00431FCD"/>
    <w:rsid w:val="00432183"/>
    <w:rsid w:val="00432263"/>
    <w:rsid w:val="0043246C"/>
    <w:rsid w:val="0043265A"/>
    <w:rsid w:val="00432CE8"/>
    <w:rsid w:val="00432CEE"/>
    <w:rsid w:val="004330EE"/>
    <w:rsid w:val="00433218"/>
    <w:rsid w:val="00433335"/>
    <w:rsid w:val="004338DD"/>
    <w:rsid w:val="00433968"/>
    <w:rsid w:val="00433A5E"/>
    <w:rsid w:val="00433B40"/>
    <w:rsid w:val="00433E57"/>
    <w:rsid w:val="00434396"/>
    <w:rsid w:val="004343BA"/>
    <w:rsid w:val="00434574"/>
    <w:rsid w:val="00434778"/>
    <w:rsid w:val="0043479A"/>
    <w:rsid w:val="00434ADC"/>
    <w:rsid w:val="00434CB3"/>
    <w:rsid w:val="00434F9A"/>
    <w:rsid w:val="004350B0"/>
    <w:rsid w:val="00435346"/>
    <w:rsid w:val="004353E9"/>
    <w:rsid w:val="0043559D"/>
    <w:rsid w:val="0043570B"/>
    <w:rsid w:val="0043577B"/>
    <w:rsid w:val="0043586F"/>
    <w:rsid w:val="00435B21"/>
    <w:rsid w:val="00435C81"/>
    <w:rsid w:val="00435CCE"/>
    <w:rsid w:val="00435D09"/>
    <w:rsid w:val="00435F5C"/>
    <w:rsid w:val="0043607E"/>
    <w:rsid w:val="0043613F"/>
    <w:rsid w:val="00436147"/>
    <w:rsid w:val="00436553"/>
    <w:rsid w:val="0043667A"/>
    <w:rsid w:val="004367C1"/>
    <w:rsid w:val="00436854"/>
    <w:rsid w:val="004369C4"/>
    <w:rsid w:val="0043716F"/>
    <w:rsid w:val="004371FA"/>
    <w:rsid w:val="0043742B"/>
    <w:rsid w:val="004376F8"/>
    <w:rsid w:val="0043793C"/>
    <w:rsid w:val="00437ACC"/>
    <w:rsid w:val="00437E16"/>
    <w:rsid w:val="00440169"/>
    <w:rsid w:val="00440172"/>
    <w:rsid w:val="00440619"/>
    <w:rsid w:val="004406B6"/>
    <w:rsid w:val="004408C0"/>
    <w:rsid w:val="0044096A"/>
    <w:rsid w:val="00440A73"/>
    <w:rsid w:val="00440ECB"/>
    <w:rsid w:val="00441210"/>
    <w:rsid w:val="004414AD"/>
    <w:rsid w:val="004415AD"/>
    <w:rsid w:val="00441634"/>
    <w:rsid w:val="0044170A"/>
    <w:rsid w:val="004417F5"/>
    <w:rsid w:val="00441847"/>
    <w:rsid w:val="00441AA1"/>
    <w:rsid w:val="00441C54"/>
    <w:rsid w:val="00441DC9"/>
    <w:rsid w:val="00441F02"/>
    <w:rsid w:val="0044204A"/>
    <w:rsid w:val="00442208"/>
    <w:rsid w:val="00442272"/>
    <w:rsid w:val="004424FC"/>
    <w:rsid w:val="00442712"/>
    <w:rsid w:val="00442742"/>
    <w:rsid w:val="004428D3"/>
    <w:rsid w:val="004428F9"/>
    <w:rsid w:val="00442955"/>
    <w:rsid w:val="00442B7E"/>
    <w:rsid w:val="004434B4"/>
    <w:rsid w:val="004437E0"/>
    <w:rsid w:val="004437F6"/>
    <w:rsid w:val="00443806"/>
    <w:rsid w:val="00443AA4"/>
    <w:rsid w:val="00443B67"/>
    <w:rsid w:val="00443F7D"/>
    <w:rsid w:val="0044403F"/>
    <w:rsid w:val="004440B5"/>
    <w:rsid w:val="004440D3"/>
    <w:rsid w:val="004441E9"/>
    <w:rsid w:val="004442B8"/>
    <w:rsid w:val="00444329"/>
    <w:rsid w:val="004445CD"/>
    <w:rsid w:val="004447CF"/>
    <w:rsid w:val="004448CE"/>
    <w:rsid w:val="004449CD"/>
    <w:rsid w:val="00444A9E"/>
    <w:rsid w:val="00444AC8"/>
    <w:rsid w:val="00444AF8"/>
    <w:rsid w:val="00444C65"/>
    <w:rsid w:val="00444CEB"/>
    <w:rsid w:val="00444D4D"/>
    <w:rsid w:val="00444E72"/>
    <w:rsid w:val="0044504D"/>
    <w:rsid w:val="004455C9"/>
    <w:rsid w:val="00445724"/>
    <w:rsid w:val="004458B4"/>
    <w:rsid w:val="004458B7"/>
    <w:rsid w:val="004459FF"/>
    <w:rsid w:val="00445A44"/>
    <w:rsid w:val="00445BD2"/>
    <w:rsid w:val="00445C76"/>
    <w:rsid w:val="00445CAC"/>
    <w:rsid w:val="00445D44"/>
    <w:rsid w:val="00445E22"/>
    <w:rsid w:val="00445EDE"/>
    <w:rsid w:val="00445F2C"/>
    <w:rsid w:val="004460AE"/>
    <w:rsid w:val="004460D4"/>
    <w:rsid w:val="004462C0"/>
    <w:rsid w:val="0044635A"/>
    <w:rsid w:val="00446427"/>
    <w:rsid w:val="004465CD"/>
    <w:rsid w:val="004467A6"/>
    <w:rsid w:val="0044699C"/>
    <w:rsid w:val="004469C1"/>
    <w:rsid w:val="00446D07"/>
    <w:rsid w:val="00446D5F"/>
    <w:rsid w:val="00446D7A"/>
    <w:rsid w:val="00446E4B"/>
    <w:rsid w:val="00446E62"/>
    <w:rsid w:val="00447008"/>
    <w:rsid w:val="00447140"/>
    <w:rsid w:val="00447173"/>
    <w:rsid w:val="00447ED7"/>
    <w:rsid w:val="00447F7B"/>
    <w:rsid w:val="00447FC8"/>
    <w:rsid w:val="00450012"/>
    <w:rsid w:val="0045024E"/>
    <w:rsid w:val="00450359"/>
    <w:rsid w:val="00450527"/>
    <w:rsid w:val="004509A0"/>
    <w:rsid w:val="004509F3"/>
    <w:rsid w:val="00450A7A"/>
    <w:rsid w:val="00450AA5"/>
    <w:rsid w:val="00450B9B"/>
    <w:rsid w:val="00450C1E"/>
    <w:rsid w:val="0045120E"/>
    <w:rsid w:val="004513D0"/>
    <w:rsid w:val="004516AD"/>
    <w:rsid w:val="004516CE"/>
    <w:rsid w:val="0045173E"/>
    <w:rsid w:val="00451795"/>
    <w:rsid w:val="004517EC"/>
    <w:rsid w:val="00451C14"/>
    <w:rsid w:val="0045225E"/>
    <w:rsid w:val="00452345"/>
    <w:rsid w:val="0045264A"/>
    <w:rsid w:val="0045270B"/>
    <w:rsid w:val="00452D7A"/>
    <w:rsid w:val="00452D9F"/>
    <w:rsid w:val="00452DAF"/>
    <w:rsid w:val="0045313A"/>
    <w:rsid w:val="0045329B"/>
    <w:rsid w:val="00453513"/>
    <w:rsid w:val="00453632"/>
    <w:rsid w:val="00453645"/>
    <w:rsid w:val="004536E7"/>
    <w:rsid w:val="00453731"/>
    <w:rsid w:val="004537F6"/>
    <w:rsid w:val="0045399C"/>
    <w:rsid w:val="00453D46"/>
    <w:rsid w:val="00453E11"/>
    <w:rsid w:val="004542B3"/>
    <w:rsid w:val="00454342"/>
    <w:rsid w:val="00454349"/>
    <w:rsid w:val="004544E1"/>
    <w:rsid w:val="004545CF"/>
    <w:rsid w:val="004549C2"/>
    <w:rsid w:val="00454A1D"/>
    <w:rsid w:val="00454C13"/>
    <w:rsid w:val="00454ECD"/>
    <w:rsid w:val="00455255"/>
    <w:rsid w:val="004552EF"/>
    <w:rsid w:val="00455431"/>
    <w:rsid w:val="00455455"/>
    <w:rsid w:val="00455706"/>
    <w:rsid w:val="00455735"/>
    <w:rsid w:val="004559EF"/>
    <w:rsid w:val="00455B18"/>
    <w:rsid w:val="004560F3"/>
    <w:rsid w:val="004561FE"/>
    <w:rsid w:val="004562EB"/>
    <w:rsid w:val="00456362"/>
    <w:rsid w:val="0045643B"/>
    <w:rsid w:val="004564C2"/>
    <w:rsid w:val="004564C5"/>
    <w:rsid w:val="00456592"/>
    <w:rsid w:val="0045664C"/>
    <w:rsid w:val="00456866"/>
    <w:rsid w:val="00456B3A"/>
    <w:rsid w:val="00456C23"/>
    <w:rsid w:val="00456CB3"/>
    <w:rsid w:val="00456D62"/>
    <w:rsid w:val="00456D67"/>
    <w:rsid w:val="00456EC9"/>
    <w:rsid w:val="004576A6"/>
    <w:rsid w:val="004576ED"/>
    <w:rsid w:val="00457B4D"/>
    <w:rsid w:val="00457C9A"/>
    <w:rsid w:val="00457CF5"/>
    <w:rsid w:val="00457CFF"/>
    <w:rsid w:val="00457E02"/>
    <w:rsid w:val="00457F6E"/>
    <w:rsid w:val="00460100"/>
    <w:rsid w:val="004601C4"/>
    <w:rsid w:val="004601F9"/>
    <w:rsid w:val="0046030A"/>
    <w:rsid w:val="0046055E"/>
    <w:rsid w:val="00460787"/>
    <w:rsid w:val="0046082A"/>
    <w:rsid w:val="00460A17"/>
    <w:rsid w:val="00460A9F"/>
    <w:rsid w:val="00460DA8"/>
    <w:rsid w:val="00460EC8"/>
    <w:rsid w:val="0046130B"/>
    <w:rsid w:val="00461351"/>
    <w:rsid w:val="004613DE"/>
    <w:rsid w:val="0046150A"/>
    <w:rsid w:val="00461569"/>
    <w:rsid w:val="004616A7"/>
    <w:rsid w:val="00461A93"/>
    <w:rsid w:val="00461B7B"/>
    <w:rsid w:val="00461D62"/>
    <w:rsid w:val="00461E36"/>
    <w:rsid w:val="00461EF3"/>
    <w:rsid w:val="00461F52"/>
    <w:rsid w:val="00461FDA"/>
    <w:rsid w:val="00462050"/>
    <w:rsid w:val="00462078"/>
    <w:rsid w:val="004625DA"/>
    <w:rsid w:val="00462B27"/>
    <w:rsid w:val="00462C46"/>
    <w:rsid w:val="00462C79"/>
    <w:rsid w:val="00462CC8"/>
    <w:rsid w:val="00462D6F"/>
    <w:rsid w:val="00462D8D"/>
    <w:rsid w:val="00462F89"/>
    <w:rsid w:val="00463203"/>
    <w:rsid w:val="004633BB"/>
    <w:rsid w:val="004633E9"/>
    <w:rsid w:val="004639FF"/>
    <w:rsid w:val="00463B6C"/>
    <w:rsid w:val="00464284"/>
    <w:rsid w:val="00464288"/>
    <w:rsid w:val="00464588"/>
    <w:rsid w:val="00464913"/>
    <w:rsid w:val="00464D5F"/>
    <w:rsid w:val="004651C3"/>
    <w:rsid w:val="00465287"/>
    <w:rsid w:val="004653BA"/>
    <w:rsid w:val="0046551A"/>
    <w:rsid w:val="004658D7"/>
    <w:rsid w:val="004659DF"/>
    <w:rsid w:val="00465B07"/>
    <w:rsid w:val="00465C69"/>
    <w:rsid w:val="00465CDC"/>
    <w:rsid w:val="00465DE1"/>
    <w:rsid w:val="00465DEA"/>
    <w:rsid w:val="00465DF3"/>
    <w:rsid w:val="00465FE7"/>
    <w:rsid w:val="00466317"/>
    <w:rsid w:val="00466413"/>
    <w:rsid w:val="00466704"/>
    <w:rsid w:val="00466893"/>
    <w:rsid w:val="00466905"/>
    <w:rsid w:val="00466CA8"/>
    <w:rsid w:val="00466CBD"/>
    <w:rsid w:val="00466EDF"/>
    <w:rsid w:val="004674D6"/>
    <w:rsid w:val="00467517"/>
    <w:rsid w:val="00467794"/>
    <w:rsid w:val="0046790A"/>
    <w:rsid w:val="004679BA"/>
    <w:rsid w:val="004679D7"/>
    <w:rsid w:val="00467C08"/>
    <w:rsid w:val="00467D56"/>
    <w:rsid w:val="00467E97"/>
    <w:rsid w:val="0047041A"/>
    <w:rsid w:val="0047057D"/>
    <w:rsid w:val="00470688"/>
    <w:rsid w:val="004708D6"/>
    <w:rsid w:val="00470AF3"/>
    <w:rsid w:val="00470C51"/>
    <w:rsid w:val="00470DB0"/>
    <w:rsid w:val="004710A0"/>
    <w:rsid w:val="004711D6"/>
    <w:rsid w:val="00471247"/>
    <w:rsid w:val="00471330"/>
    <w:rsid w:val="0047150A"/>
    <w:rsid w:val="0047162A"/>
    <w:rsid w:val="00471682"/>
    <w:rsid w:val="004716E1"/>
    <w:rsid w:val="004716FD"/>
    <w:rsid w:val="00471BF2"/>
    <w:rsid w:val="00471C9F"/>
    <w:rsid w:val="00472293"/>
    <w:rsid w:val="004722A5"/>
    <w:rsid w:val="004724CA"/>
    <w:rsid w:val="00472804"/>
    <w:rsid w:val="00472842"/>
    <w:rsid w:val="004728C9"/>
    <w:rsid w:val="00472BEF"/>
    <w:rsid w:val="00472C81"/>
    <w:rsid w:val="00472D4D"/>
    <w:rsid w:val="00472D89"/>
    <w:rsid w:val="00473159"/>
    <w:rsid w:val="004731B6"/>
    <w:rsid w:val="004731C0"/>
    <w:rsid w:val="00473392"/>
    <w:rsid w:val="004733B8"/>
    <w:rsid w:val="00473852"/>
    <w:rsid w:val="004738BA"/>
    <w:rsid w:val="00473923"/>
    <w:rsid w:val="00473B52"/>
    <w:rsid w:val="00473B9C"/>
    <w:rsid w:val="00473C45"/>
    <w:rsid w:val="00473DC3"/>
    <w:rsid w:val="00473EC0"/>
    <w:rsid w:val="004740F0"/>
    <w:rsid w:val="004742D4"/>
    <w:rsid w:val="004743A1"/>
    <w:rsid w:val="004744D9"/>
    <w:rsid w:val="004745E3"/>
    <w:rsid w:val="00474A32"/>
    <w:rsid w:val="00474DD7"/>
    <w:rsid w:val="00474EC1"/>
    <w:rsid w:val="00474EEA"/>
    <w:rsid w:val="00474FBE"/>
    <w:rsid w:val="00475021"/>
    <w:rsid w:val="00475173"/>
    <w:rsid w:val="00475375"/>
    <w:rsid w:val="00475781"/>
    <w:rsid w:val="00475941"/>
    <w:rsid w:val="00475952"/>
    <w:rsid w:val="00475AF4"/>
    <w:rsid w:val="00475F0C"/>
    <w:rsid w:val="00475FB4"/>
    <w:rsid w:val="00476262"/>
    <w:rsid w:val="00476525"/>
    <w:rsid w:val="00476575"/>
    <w:rsid w:val="004765AB"/>
    <w:rsid w:val="00476818"/>
    <w:rsid w:val="00476888"/>
    <w:rsid w:val="0047689E"/>
    <w:rsid w:val="00476912"/>
    <w:rsid w:val="00476A4D"/>
    <w:rsid w:val="00476B4F"/>
    <w:rsid w:val="00476B8E"/>
    <w:rsid w:val="00476C75"/>
    <w:rsid w:val="00476EB7"/>
    <w:rsid w:val="00476FDB"/>
    <w:rsid w:val="004770FF"/>
    <w:rsid w:val="0047720C"/>
    <w:rsid w:val="004773EE"/>
    <w:rsid w:val="004779B1"/>
    <w:rsid w:val="00477A8A"/>
    <w:rsid w:val="00477D6C"/>
    <w:rsid w:val="00477F66"/>
    <w:rsid w:val="00477FAA"/>
    <w:rsid w:val="0048011B"/>
    <w:rsid w:val="00480123"/>
    <w:rsid w:val="00480126"/>
    <w:rsid w:val="00480154"/>
    <w:rsid w:val="00480301"/>
    <w:rsid w:val="0048033F"/>
    <w:rsid w:val="004806DA"/>
    <w:rsid w:val="0048096C"/>
    <w:rsid w:val="00480C05"/>
    <w:rsid w:val="00480E75"/>
    <w:rsid w:val="00480F8F"/>
    <w:rsid w:val="0048109E"/>
    <w:rsid w:val="0048109F"/>
    <w:rsid w:val="004812F2"/>
    <w:rsid w:val="0048144E"/>
    <w:rsid w:val="00481529"/>
    <w:rsid w:val="00481D9B"/>
    <w:rsid w:val="00481F96"/>
    <w:rsid w:val="004820EB"/>
    <w:rsid w:val="00482223"/>
    <w:rsid w:val="004825E8"/>
    <w:rsid w:val="004825F4"/>
    <w:rsid w:val="00482624"/>
    <w:rsid w:val="00482693"/>
    <w:rsid w:val="00482B41"/>
    <w:rsid w:val="00482E1C"/>
    <w:rsid w:val="00482F5E"/>
    <w:rsid w:val="004836B9"/>
    <w:rsid w:val="00483748"/>
    <w:rsid w:val="004839CC"/>
    <w:rsid w:val="00483A1D"/>
    <w:rsid w:val="00483B7F"/>
    <w:rsid w:val="00483C15"/>
    <w:rsid w:val="00483F19"/>
    <w:rsid w:val="00483FCE"/>
    <w:rsid w:val="0048402A"/>
    <w:rsid w:val="0048405F"/>
    <w:rsid w:val="00484169"/>
    <w:rsid w:val="0048441E"/>
    <w:rsid w:val="004844F4"/>
    <w:rsid w:val="004845C6"/>
    <w:rsid w:val="004847D6"/>
    <w:rsid w:val="0048480C"/>
    <w:rsid w:val="00484BA3"/>
    <w:rsid w:val="00484BD4"/>
    <w:rsid w:val="00484E4B"/>
    <w:rsid w:val="00484EC9"/>
    <w:rsid w:val="0048502D"/>
    <w:rsid w:val="00485106"/>
    <w:rsid w:val="00485164"/>
    <w:rsid w:val="0048516A"/>
    <w:rsid w:val="00485174"/>
    <w:rsid w:val="004851BD"/>
    <w:rsid w:val="00485681"/>
    <w:rsid w:val="004857D2"/>
    <w:rsid w:val="004858F3"/>
    <w:rsid w:val="00485941"/>
    <w:rsid w:val="00485DE9"/>
    <w:rsid w:val="00485F2A"/>
    <w:rsid w:val="004863DF"/>
    <w:rsid w:val="00486478"/>
    <w:rsid w:val="004864C2"/>
    <w:rsid w:val="0048657D"/>
    <w:rsid w:val="004865E7"/>
    <w:rsid w:val="004867DB"/>
    <w:rsid w:val="00486895"/>
    <w:rsid w:val="00486DAE"/>
    <w:rsid w:val="00486DE1"/>
    <w:rsid w:val="00486E32"/>
    <w:rsid w:val="00486F19"/>
    <w:rsid w:val="0048709D"/>
    <w:rsid w:val="004870C0"/>
    <w:rsid w:val="0048742A"/>
    <w:rsid w:val="004875A8"/>
    <w:rsid w:val="00487747"/>
    <w:rsid w:val="00487A13"/>
    <w:rsid w:val="00487C8D"/>
    <w:rsid w:val="00487CF5"/>
    <w:rsid w:val="00487F50"/>
    <w:rsid w:val="004901A9"/>
    <w:rsid w:val="00490270"/>
    <w:rsid w:val="0049037E"/>
    <w:rsid w:val="004903D3"/>
    <w:rsid w:val="004905EF"/>
    <w:rsid w:val="00490793"/>
    <w:rsid w:val="0049081C"/>
    <w:rsid w:val="00490B05"/>
    <w:rsid w:val="00490CF9"/>
    <w:rsid w:val="00490E70"/>
    <w:rsid w:val="0049117E"/>
    <w:rsid w:val="00491219"/>
    <w:rsid w:val="00491679"/>
    <w:rsid w:val="0049189D"/>
    <w:rsid w:val="00492227"/>
    <w:rsid w:val="0049224D"/>
    <w:rsid w:val="00492489"/>
    <w:rsid w:val="00492525"/>
    <w:rsid w:val="00492598"/>
    <w:rsid w:val="00492803"/>
    <w:rsid w:val="00492883"/>
    <w:rsid w:val="00492A41"/>
    <w:rsid w:val="00492AB0"/>
    <w:rsid w:val="00492ACF"/>
    <w:rsid w:val="00492B7D"/>
    <w:rsid w:val="00492D59"/>
    <w:rsid w:val="00492FCB"/>
    <w:rsid w:val="004930CC"/>
    <w:rsid w:val="00493322"/>
    <w:rsid w:val="0049340A"/>
    <w:rsid w:val="004936F0"/>
    <w:rsid w:val="00493838"/>
    <w:rsid w:val="00493999"/>
    <w:rsid w:val="00494000"/>
    <w:rsid w:val="00494488"/>
    <w:rsid w:val="00494517"/>
    <w:rsid w:val="00494542"/>
    <w:rsid w:val="00494661"/>
    <w:rsid w:val="00494808"/>
    <w:rsid w:val="00494BE3"/>
    <w:rsid w:val="00494CE3"/>
    <w:rsid w:val="00494D77"/>
    <w:rsid w:val="00494EA0"/>
    <w:rsid w:val="00494F07"/>
    <w:rsid w:val="004951B3"/>
    <w:rsid w:val="004951F7"/>
    <w:rsid w:val="004952B2"/>
    <w:rsid w:val="004953B0"/>
    <w:rsid w:val="00495667"/>
    <w:rsid w:val="0049614B"/>
    <w:rsid w:val="00496251"/>
    <w:rsid w:val="00496408"/>
    <w:rsid w:val="00496617"/>
    <w:rsid w:val="004967F9"/>
    <w:rsid w:val="0049683A"/>
    <w:rsid w:val="00496850"/>
    <w:rsid w:val="004968C1"/>
    <w:rsid w:val="00496CA7"/>
    <w:rsid w:val="00496D3B"/>
    <w:rsid w:val="00496FEA"/>
    <w:rsid w:val="004971BD"/>
    <w:rsid w:val="0049723D"/>
    <w:rsid w:val="00497439"/>
    <w:rsid w:val="00497583"/>
    <w:rsid w:val="004975A0"/>
    <w:rsid w:val="0049764A"/>
    <w:rsid w:val="00497970"/>
    <w:rsid w:val="00497CAD"/>
    <w:rsid w:val="00497CE4"/>
    <w:rsid w:val="00497E41"/>
    <w:rsid w:val="00497F5C"/>
    <w:rsid w:val="004A04EB"/>
    <w:rsid w:val="004A0538"/>
    <w:rsid w:val="004A061F"/>
    <w:rsid w:val="004A0692"/>
    <w:rsid w:val="004A082D"/>
    <w:rsid w:val="004A098A"/>
    <w:rsid w:val="004A0A23"/>
    <w:rsid w:val="004A0CBE"/>
    <w:rsid w:val="004A0CF5"/>
    <w:rsid w:val="004A0E4C"/>
    <w:rsid w:val="004A0EB8"/>
    <w:rsid w:val="004A0FCF"/>
    <w:rsid w:val="004A1014"/>
    <w:rsid w:val="004A1664"/>
    <w:rsid w:val="004A182B"/>
    <w:rsid w:val="004A183D"/>
    <w:rsid w:val="004A1D88"/>
    <w:rsid w:val="004A1F62"/>
    <w:rsid w:val="004A1FA0"/>
    <w:rsid w:val="004A2108"/>
    <w:rsid w:val="004A23D1"/>
    <w:rsid w:val="004A27E3"/>
    <w:rsid w:val="004A27F3"/>
    <w:rsid w:val="004A280D"/>
    <w:rsid w:val="004A28E2"/>
    <w:rsid w:val="004A2A50"/>
    <w:rsid w:val="004A2A5B"/>
    <w:rsid w:val="004A2B15"/>
    <w:rsid w:val="004A2BA7"/>
    <w:rsid w:val="004A2BAF"/>
    <w:rsid w:val="004A2CC4"/>
    <w:rsid w:val="004A30D7"/>
    <w:rsid w:val="004A3215"/>
    <w:rsid w:val="004A3641"/>
    <w:rsid w:val="004A3688"/>
    <w:rsid w:val="004A36E6"/>
    <w:rsid w:val="004A36F0"/>
    <w:rsid w:val="004A38FD"/>
    <w:rsid w:val="004A3B06"/>
    <w:rsid w:val="004A3FD1"/>
    <w:rsid w:val="004A4438"/>
    <w:rsid w:val="004A4585"/>
    <w:rsid w:val="004A458F"/>
    <w:rsid w:val="004A4669"/>
    <w:rsid w:val="004A491E"/>
    <w:rsid w:val="004A4E63"/>
    <w:rsid w:val="004A4E7F"/>
    <w:rsid w:val="004A503D"/>
    <w:rsid w:val="004A5168"/>
    <w:rsid w:val="004A5180"/>
    <w:rsid w:val="004A5651"/>
    <w:rsid w:val="004A581F"/>
    <w:rsid w:val="004A5C49"/>
    <w:rsid w:val="004A5C52"/>
    <w:rsid w:val="004A5F95"/>
    <w:rsid w:val="004A5FA8"/>
    <w:rsid w:val="004A608A"/>
    <w:rsid w:val="004A630F"/>
    <w:rsid w:val="004A634E"/>
    <w:rsid w:val="004A6448"/>
    <w:rsid w:val="004A657D"/>
    <w:rsid w:val="004A6695"/>
    <w:rsid w:val="004A66EA"/>
    <w:rsid w:val="004A6AA2"/>
    <w:rsid w:val="004A6DE8"/>
    <w:rsid w:val="004A6ED1"/>
    <w:rsid w:val="004A70AB"/>
    <w:rsid w:val="004A7472"/>
    <w:rsid w:val="004A7737"/>
    <w:rsid w:val="004A78C6"/>
    <w:rsid w:val="004A7CB3"/>
    <w:rsid w:val="004A7DAC"/>
    <w:rsid w:val="004A7E36"/>
    <w:rsid w:val="004A7E3E"/>
    <w:rsid w:val="004B0255"/>
    <w:rsid w:val="004B0363"/>
    <w:rsid w:val="004B0B32"/>
    <w:rsid w:val="004B0ED2"/>
    <w:rsid w:val="004B1083"/>
    <w:rsid w:val="004B116E"/>
    <w:rsid w:val="004B1230"/>
    <w:rsid w:val="004B1274"/>
    <w:rsid w:val="004B13FC"/>
    <w:rsid w:val="004B15A2"/>
    <w:rsid w:val="004B1824"/>
    <w:rsid w:val="004B198B"/>
    <w:rsid w:val="004B1B82"/>
    <w:rsid w:val="004B1ECE"/>
    <w:rsid w:val="004B2187"/>
    <w:rsid w:val="004B256C"/>
    <w:rsid w:val="004B266C"/>
    <w:rsid w:val="004B2794"/>
    <w:rsid w:val="004B2978"/>
    <w:rsid w:val="004B2A87"/>
    <w:rsid w:val="004B2B6D"/>
    <w:rsid w:val="004B2EAD"/>
    <w:rsid w:val="004B2EF2"/>
    <w:rsid w:val="004B2F88"/>
    <w:rsid w:val="004B2FE6"/>
    <w:rsid w:val="004B3016"/>
    <w:rsid w:val="004B305F"/>
    <w:rsid w:val="004B3081"/>
    <w:rsid w:val="004B31DD"/>
    <w:rsid w:val="004B326C"/>
    <w:rsid w:val="004B36F5"/>
    <w:rsid w:val="004B3886"/>
    <w:rsid w:val="004B396E"/>
    <w:rsid w:val="004B3A14"/>
    <w:rsid w:val="004B3AF0"/>
    <w:rsid w:val="004B3D99"/>
    <w:rsid w:val="004B3F6A"/>
    <w:rsid w:val="004B41C2"/>
    <w:rsid w:val="004B483C"/>
    <w:rsid w:val="004B4D93"/>
    <w:rsid w:val="004B4D98"/>
    <w:rsid w:val="004B4E6C"/>
    <w:rsid w:val="004B4E76"/>
    <w:rsid w:val="004B4EA2"/>
    <w:rsid w:val="004B52FA"/>
    <w:rsid w:val="004B5407"/>
    <w:rsid w:val="004B5486"/>
    <w:rsid w:val="004B556A"/>
    <w:rsid w:val="004B5747"/>
    <w:rsid w:val="004B58EF"/>
    <w:rsid w:val="004B5AF6"/>
    <w:rsid w:val="004B5D1F"/>
    <w:rsid w:val="004B5D4A"/>
    <w:rsid w:val="004B5F86"/>
    <w:rsid w:val="004B6051"/>
    <w:rsid w:val="004B61B0"/>
    <w:rsid w:val="004B6249"/>
    <w:rsid w:val="004B6260"/>
    <w:rsid w:val="004B63C3"/>
    <w:rsid w:val="004B63FB"/>
    <w:rsid w:val="004B66BB"/>
    <w:rsid w:val="004B67DB"/>
    <w:rsid w:val="004B6802"/>
    <w:rsid w:val="004B6973"/>
    <w:rsid w:val="004B6A27"/>
    <w:rsid w:val="004B6A57"/>
    <w:rsid w:val="004B6AF5"/>
    <w:rsid w:val="004B6B71"/>
    <w:rsid w:val="004B6C25"/>
    <w:rsid w:val="004B6C6F"/>
    <w:rsid w:val="004B6CB3"/>
    <w:rsid w:val="004B6CDA"/>
    <w:rsid w:val="004B6CE1"/>
    <w:rsid w:val="004B6D49"/>
    <w:rsid w:val="004B6FC0"/>
    <w:rsid w:val="004B70AE"/>
    <w:rsid w:val="004B72C4"/>
    <w:rsid w:val="004B7452"/>
    <w:rsid w:val="004B75D2"/>
    <w:rsid w:val="004B7635"/>
    <w:rsid w:val="004B7754"/>
    <w:rsid w:val="004B7A8E"/>
    <w:rsid w:val="004B7E08"/>
    <w:rsid w:val="004C01C2"/>
    <w:rsid w:val="004C051B"/>
    <w:rsid w:val="004C059F"/>
    <w:rsid w:val="004C07CB"/>
    <w:rsid w:val="004C09A8"/>
    <w:rsid w:val="004C0BF3"/>
    <w:rsid w:val="004C0CAE"/>
    <w:rsid w:val="004C0E34"/>
    <w:rsid w:val="004C18EE"/>
    <w:rsid w:val="004C1940"/>
    <w:rsid w:val="004C195A"/>
    <w:rsid w:val="004C1BF5"/>
    <w:rsid w:val="004C1C04"/>
    <w:rsid w:val="004C1C61"/>
    <w:rsid w:val="004C1D6C"/>
    <w:rsid w:val="004C201F"/>
    <w:rsid w:val="004C203B"/>
    <w:rsid w:val="004C21A6"/>
    <w:rsid w:val="004C21D6"/>
    <w:rsid w:val="004C224F"/>
    <w:rsid w:val="004C23D2"/>
    <w:rsid w:val="004C2957"/>
    <w:rsid w:val="004C2AA3"/>
    <w:rsid w:val="004C2B1D"/>
    <w:rsid w:val="004C2B39"/>
    <w:rsid w:val="004C2B7B"/>
    <w:rsid w:val="004C2C0A"/>
    <w:rsid w:val="004C2CB4"/>
    <w:rsid w:val="004C2DBB"/>
    <w:rsid w:val="004C2DCC"/>
    <w:rsid w:val="004C2EA2"/>
    <w:rsid w:val="004C3092"/>
    <w:rsid w:val="004C326B"/>
    <w:rsid w:val="004C33BB"/>
    <w:rsid w:val="004C36E9"/>
    <w:rsid w:val="004C38B8"/>
    <w:rsid w:val="004C3B87"/>
    <w:rsid w:val="004C3D34"/>
    <w:rsid w:val="004C3D4C"/>
    <w:rsid w:val="004C3D70"/>
    <w:rsid w:val="004C40B3"/>
    <w:rsid w:val="004C4151"/>
    <w:rsid w:val="004C45AF"/>
    <w:rsid w:val="004C47FB"/>
    <w:rsid w:val="004C490A"/>
    <w:rsid w:val="004C49F7"/>
    <w:rsid w:val="004C4A64"/>
    <w:rsid w:val="004C4CF9"/>
    <w:rsid w:val="004C4DBE"/>
    <w:rsid w:val="004C4E36"/>
    <w:rsid w:val="004C4F6C"/>
    <w:rsid w:val="004C5450"/>
    <w:rsid w:val="004C57D3"/>
    <w:rsid w:val="004C5B93"/>
    <w:rsid w:val="004C5C41"/>
    <w:rsid w:val="004C5C9D"/>
    <w:rsid w:val="004C5E8D"/>
    <w:rsid w:val="004C6037"/>
    <w:rsid w:val="004C6555"/>
    <w:rsid w:val="004C65D7"/>
    <w:rsid w:val="004C6833"/>
    <w:rsid w:val="004C6835"/>
    <w:rsid w:val="004C6889"/>
    <w:rsid w:val="004C6BAC"/>
    <w:rsid w:val="004C6DF4"/>
    <w:rsid w:val="004C6F69"/>
    <w:rsid w:val="004C7232"/>
    <w:rsid w:val="004C72B6"/>
    <w:rsid w:val="004C73DC"/>
    <w:rsid w:val="004C748C"/>
    <w:rsid w:val="004C77DA"/>
    <w:rsid w:val="004C7B93"/>
    <w:rsid w:val="004C7EB4"/>
    <w:rsid w:val="004D002C"/>
    <w:rsid w:val="004D0162"/>
    <w:rsid w:val="004D01E7"/>
    <w:rsid w:val="004D0210"/>
    <w:rsid w:val="004D0325"/>
    <w:rsid w:val="004D06D1"/>
    <w:rsid w:val="004D07DB"/>
    <w:rsid w:val="004D0888"/>
    <w:rsid w:val="004D0A36"/>
    <w:rsid w:val="004D0B55"/>
    <w:rsid w:val="004D0C0F"/>
    <w:rsid w:val="004D0C61"/>
    <w:rsid w:val="004D0EC6"/>
    <w:rsid w:val="004D0F90"/>
    <w:rsid w:val="004D10D9"/>
    <w:rsid w:val="004D10F7"/>
    <w:rsid w:val="004D1169"/>
    <w:rsid w:val="004D1399"/>
    <w:rsid w:val="004D14F5"/>
    <w:rsid w:val="004D1512"/>
    <w:rsid w:val="004D173F"/>
    <w:rsid w:val="004D17EC"/>
    <w:rsid w:val="004D1849"/>
    <w:rsid w:val="004D1851"/>
    <w:rsid w:val="004D19EB"/>
    <w:rsid w:val="004D1C8E"/>
    <w:rsid w:val="004D1F73"/>
    <w:rsid w:val="004D1FBE"/>
    <w:rsid w:val="004D20E9"/>
    <w:rsid w:val="004D20F0"/>
    <w:rsid w:val="004D253E"/>
    <w:rsid w:val="004D2725"/>
    <w:rsid w:val="004D279E"/>
    <w:rsid w:val="004D2819"/>
    <w:rsid w:val="004D2976"/>
    <w:rsid w:val="004D29BC"/>
    <w:rsid w:val="004D2A9D"/>
    <w:rsid w:val="004D2BD9"/>
    <w:rsid w:val="004D2D1C"/>
    <w:rsid w:val="004D2D65"/>
    <w:rsid w:val="004D2ED1"/>
    <w:rsid w:val="004D3178"/>
    <w:rsid w:val="004D31A9"/>
    <w:rsid w:val="004D32A4"/>
    <w:rsid w:val="004D33DA"/>
    <w:rsid w:val="004D344D"/>
    <w:rsid w:val="004D3661"/>
    <w:rsid w:val="004D36A3"/>
    <w:rsid w:val="004D3AB5"/>
    <w:rsid w:val="004D3C7B"/>
    <w:rsid w:val="004D3D23"/>
    <w:rsid w:val="004D3DB2"/>
    <w:rsid w:val="004D3F8B"/>
    <w:rsid w:val="004D416C"/>
    <w:rsid w:val="004D41E3"/>
    <w:rsid w:val="004D44E6"/>
    <w:rsid w:val="004D4522"/>
    <w:rsid w:val="004D4666"/>
    <w:rsid w:val="004D48D3"/>
    <w:rsid w:val="004D492E"/>
    <w:rsid w:val="004D4CC2"/>
    <w:rsid w:val="004D4CF1"/>
    <w:rsid w:val="004D4D66"/>
    <w:rsid w:val="004D4D78"/>
    <w:rsid w:val="004D4F08"/>
    <w:rsid w:val="004D51DD"/>
    <w:rsid w:val="004D5536"/>
    <w:rsid w:val="004D57A5"/>
    <w:rsid w:val="004D58A7"/>
    <w:rsid w:val="004D5C16"/>
    <w:rsid w:val="004D5E16"/>
    <w:rsid w:val="004D5EA4"/>
    <w:rsid w:val="004D5FB2"/>
    <w:rsid w:val="004D6297"/>
    <w:rsid w:val="004D62D8"/>
    <w:rsid w:val="004D6304"/>
    <w:rsid w:val="004D6383"/>
    <w:rsid w:val="004D642B"/>
    <w:rsid w:val="004D6690"/>
    <w:rsid w:val="004D6923"/>
    <w:rsid w:val="004D6C8F"/>
    <w:rsid w:val="004D6E67"/>
    <w:rsid w:val="004D7065"/>
    <w:rsid w:val="004D70CF"/>
    <w:rsid w:val="004D71AA"/>
    <w:rsid w:val="004D72E7"/>
    <w:rsid w:val="004D7417"/>
    <w:rsid w:val="004D742A"/>
    <w:rsid w:val="004D786A"/>
    <w:rsid w:val="004E00FD"/>
    <w:rsid w:val="004E0101"/>
    <w:rsid w:val="004E0537"/>
    <w:rsid w:val="004E0714"/>
    <w:rsid w:val="004E071B"/>
    <w:rsid w:val="004E092F"/>
    <w:rsid w:val="004E09F7"/>
    <w:rsid w:val="004E0A62"/>
    <w:rsid w:val="004E0B25"/>
    <w:rsid w:val="004E0B4D"/>
    <w:rsid w:val="004E0C26"/>
    <w:rsid w:val="004E0C3B"/>
    <w:rsid w:val="004E0C48"/>
    <w:rsid w:val="004E0C76"/>
    <w:rsid w:val="004E0FC3"/>
    <w:rsid w:val="004E106C"/>
    <w:rsid w:val="004E1333"/>
    <w:rsid w:val="004E1420"/>
    <w:rsid w:val="004E15AC"/>
    <w:rsid w:val="004E17B5"/>
    <w:rsid w:val="004E19A9"/>
    <w:rsid w:val="004E1A05"/>
    <w:rsid w:val="004E1A0E"/>
    <w:rsid w:val="004E1AD9"/>
    <w:rsid w:val="004E1EA2"/>
    <w:rsid w:val="004E1EEA"/>
    <w:rsid w:val="004E201F"/>
    <w:rsid w:val="004E20DB"/>
    <w:rsid w:val="004E22C1"/>
    <w:rsid w:val="004E2352"/>
    <w:rsid w:val="004E2505"/>
    <w:rsid w:val="004E2538"/>
    <w:rsid w:val="004E27E9"/>
    <w:rsid w:val="004E292E"/>
    <w:rsid w:val="004E299F"/>
    <w:rsid w:val="004E2CA9"/>
    <w:rsid w:val="004E2D7E"/>
    <w:rsid w:val="004E2DCC"/>
    <w:rsid w:val="004E3340"/>
    <w:rsid w:val="004E340C"/>
    <w:rsid w:val="004E3809"/>
    <w:rsid w:val="004E3A7E"/>
    <w:rsid w:val="004E3CC9"/>
    <w:rsid w:val="004E3F97"/>
    <w:rsid w:val="004E42DF"/>
    <w:rsid w:val="004E4421"/>
    <w:rsid w:val="004E459B"/>
    <w:rsid w:val="004E46AA"/>
    <w:rsid w:val="004E49B4"/>
    <w:rsid w:val="004E4CE8"/>
    <w:rsid w:val="004E4D28"/>
    <w:rsid w:val="004E527F"/>
    <w:rsid w:val="004E52B9"/>
    <w:rsid w:val="004E54FD"/>
    <w:rsid w:val="004E5568"/>
    <w:rsid w:val="004E5730"/>
    <w:rsid w:val="004E57CC"/>
    <w:rsid w:val="004E5812"/>
    <w:rsid w:val="004E5881"/>
    <w:rsid w:val="004E5964"/>
    <w:rsid w:val="004E5AAA"/>
    <w:rsid w:val="004E5D92"/>
    <w:rsid w:val="004E5DA6"/>
    <w:rsid w:val="004E5E90"/>
    <w:rsid w:val="004E5EBA"/>
    <w:rsid w:val="004E5F24"/>
    <w:rsid w:val="004E5FDB"/>
    <w:rsid w:val="004E637D"/>
    <w:rsid w:val="004E641A"/>
    <w:rsid w:val="004E67AC"/>
    <w:rsid w:val="004E68A4"/>
    <w:rsid w:val="004E6973"/>
    <w:rsid w:val="004E6A0C"/>
    <w:rsid w:val="004E6D56"/>
    <w:rsid w:val="004E6E53"/>
    <w:rsid w:val="004E72FB"/>
    <w:rsid w:val="004E7320"/>
    <w:rsid w:val="004E75DD"/>
    <w:rsid w:val="004E775D"/>
    <w:rsid w:val="004E77DE"/>
    <w:rsid w:val="004E7BEC"/>
    <w:rsid w:val="004E7CA2"/>
    <w:rsid w:val="004E7FD5"/>
    <w:rsid w:val="004F0185"/>
    <w:rsid w:val="004F05C6"/>
    <w:rsid w:val="004F076D"/>
    <w:rsid w:val="004F0847"/>
    <w:rsid w:val="004F08A1"/>
    <w:rsid w:val="004F09AF"/>
    <w:rsid w:val="004F0BD3"/>
    <w:rsid w:val="004F0DE4"/>
    <w:rsid w:val="004F0EF0"/>
    <w:rsid w:val="004F0FE0"/>
    <w:rsid w:val="004F10D5"/>
    <w:rsid w:val="004F1131"/>
    <w:rsid w:val="004F1154"/>
    <w:rsid w:val="004F12F5"/>
    <w:rsid w:val="004F15DE"/>
    <w:rsid w:val="004F1711"/>
    <w:rsid w:val="004F1D48"/>
    <w:rsid w:val="004F1D62"/>
    <w:rsid w:val="004F1E75"/>
    <w:rsid w:val="004F2065"/>
    <w:rsid w:val="004F21FE"/>
    <w:rsid w:val="004F22A2"/>
    <w:rsid w:val="004F22F9"/>
    <w:rsid w:val="004F27A0"/>
    <w:rsid w:val="004F28A6"/>
    <w:rsid w:val="004F2B5A"/>
    <w:rsid w:val="004F2C45"/>
    <w:rsid w:val="004F2D2E"/>
    <w:rsid w:val="004F2DDB"/>
    <w:rsid w:val="004F2FB4"/>
    <w:rsid w:val="004F30AB"/>
    <w:rsid w:val="004F31D0"/>
    <w:rsid w:val="004F3302"/>
    <w:rsid w:val="004F3684"/>
    <w:rsid w:val="004F388B"/>
    <w:rsid w:val="004F39AD"/>
    <w:rsid w:val="004F39C4"/>
    <w:rsid w:val="004F3BCD"/>
    <w:rsid w:val="004F3EC5"/>
    <w:rsid w:val="004F4012"/>
    <w:rsid w:val="004F4160"/>
    <w:rsid w:val="004F41E6"/>
    <w:rsid w:val="004F433C"/>
    <w:rsid w:val="004F445D"/>
    <w:rsid w:val="004F4463"/>
    <w:rsid w:val="004F4751"/>
    <w:rsid w:val="004F4AD7"/>
    <w:rsid w:val="004F4CC2"/>
    <w:rsid w:val="004F4D70"/>
    <w:rsid w:val="004F4E05"/>
    <w:rsid w:val="004F4E26"/>
    <w:rsid w:val="004F4FBD"/>
    <w:rsid w:val="004F50B3"/>
    <w:rsid w:val="004F5120"/>
    <w:rsid w:val="004F54EA"/>
    <w:rsid w:val="004F5520"/>
    <w:rsid w:val="004F58A0"/>
    <w:rsid w:val="004F5989"/>
    <w:rsid w:val="004F5E28"/>
    <w:rsid w:val="004F5F26"/>
    <w:rsid w:val="004F608F"/>
    <w:rsid w:val="004F60E1"/>
    <w:rsid w:val="004F629D"/>
    <w:rsid w:val="004F634E"/>
    <w:rsid w:val="004F6473"/>
    <w:rsid w:val="004F6784"/>
    <w:rsid w:val="004F67B9"/>
    <w:rsid w:val="004F6900"/>
    <w:rsid w:val="004F6E49"/>
    <w:rsid w:val="004F6F4A"/>
    <w:rsid w:val="004F7136"/>
    <w:rsid w:val="004F71D9"/>
    <w:rsid w:val="004F73A8"/>
    <w:rsid w:val="004F794D"/>
    <w:rsid w:val="004F7A86"/>
    <w:rsid w:val="004F7F51"/>
    <w:rsid w:val="00500094"/>
    <w:rsid w:val="0050018E"/>
    <w:rsid w:val="005001D3"/>
    <w:rsid w:val="005001D8"/>
    <w:rsid w:val="0050040E"/>
    <w:rsid w:val="005004FA"/>
    <w:rsid w:val="00500593"/>
    <w:rsid w:val="0050059B"/>
    <w:rsid w:val="005007F0"/>
    <w:rsid w:val="0050089A"/>
    <w:rsid w:val="00500993"/>
    <w:rsid w:val="00500F04"/>
    <w:rsid w:val="00501224"/>
    <w:rsid w:val="00501236"/>
    <w:rsid w:val="005014B0"/>
    <w:rsid w:val="00501581"/>
    <w:rsid w:val="0050172A"/>
    <w:rsid w:val="00501788"/>
    <w:rsid w:val="00501881"/>
    <w:rsid w:val="00501BF5"/>
    <w:rsid w:val="00501C1D"/>
    <w:rsid w:val="00501CB2"/>
    <w:rsid w:val="00501F5E"/>
    <w:rsid w:val="0050203D"/>
    <w:rsid w:val="00502258"/>
    <w:rsid w:val="005023C8"/>
    <w:rsid w:val="00502424"/>
    <w:rsid w:val="00502A7A"/>
    <w:rsid w:val="00502AA5"/>
    <w:rsid w:val="00502B36"/>
    <w:rsid w:val="00502BDA"/>
    <w:rsid w:val="00502EE7"/>
    <w:rsid w:val="00502F14"/>
    <w:rsid w:val="005031DC"/>
    <w:rsid w:val="005034DD"/>
    <w:rsid w:val="005035CF"/>
    <w:rsid w:val="00503862"/>
    <w:rsid w:val="00503947"/>
    <w:rsid w:val="005039D8"/>
    <w:rsid w:val="00503FDF"/>
    <w:rsid w:val="005042AB"/>
    <w:rsid w:val="005042C0"/>
    <w:rsid w:val="0050433D"/>
    <w:rsid w:val="005045FE"/>
    <w:rsid w:val="005048BB"/>
    <w:rsid w:val="005048C4"/>
    <w:rsid w:val="00504A21"/>
    <w:rsid w:val="00504C63"/>
    <w:rsid w:val="00504CBF"/>
    <w:rsid w:val="00505078"/>
    <w:rsid w:val="00505115"/>
    <w:rsid w:val="005052C6"/>
    <w:rsid w:val="005054F3"/>
    <w:rsid w:val="00505737"/>
    <w:rsid w:val="00505745"/>
    <w:rsid w:val="00505892"/>
    <w:rsid w:val="005059B3"/>
    <w:rsid w:val="00505A50"/>
    <w:rsid w:val="00505C5D"/>
    <w:rsid w:val="00505E77"/>
    <w:rsid w:val="00505FD7"/>
    <w:rsid w:val="0050630A"/>
    <w:rsid w:val="005063C1"/>
    <w:rsid w:val="00506643"/>
    <w:rsid w:val="00506671"/>
    <w:rsid w:val="00506B6E"/>
    <w:rsid w:val="00506BBA"/>
    <w:rsid w:val="00506C28"/>
    <w:rsid w:val="0050767D"/>
    <w:rsid w:val="00507771"/>
    <w:rsid w:val="005079AA"/>
    <w:rsid w:val="00507D90"/>
    <w:rsid w:val="00507EDF"/>
    <w:rsid w:val="00507FFB"/>
    <w:rsid w:val="00510158"/>
    <w:rsid w:val="0051020B"/>
    <w:rsid w:val="00510248"/>
    <w:rsid w:val="0051050B"/>
    <w:rsid w:val="0051096C"/>
    <w:rsid w:val="005109DB"/>
    <w:rsid w:val="00510A33"/>
    <w:rsid w:val="00510CA4"/>
    <w:rsid w:val="00510D5C"/>
    <w:rsid w:val="005113B9"/>
    <w:rsid w:val="005115BD"/>
    <w:rsid w:val="0051193F"/>
    <w:rsid w:val="005119B3"/>
    <w:rsid w:val="00511A4E"/>
    <w:rsid w:val="00511ABB"/>
    <w:rsid w:val="00511AC1"/>
    <w:rsid w:val="00511B34"/>
    <w:rsid w:val="00511EE8"/>
    <w:rsid w:val="00511F63"/>
    <w:rsid w:val="00512173"/>
    <w:rsid w:val="00512266"/>
    <w:rsid w:val="00512503"/>
    <w:rsid w:val="00512658"/>
    <w:rsid w:val="00512891"/>
    <w:rsid w:val="00512969"/>
    <w:rsid w:val="0051299B"/>
    <w:rsid w:val="00512BCA"/>
    <w:rsid w:val="00512C86"/>
    <w:rsid w:val="00512D9C"/>
    <w:rsid w:val="005130F4"/>
    <w:rsid w:val="005134C1"/>
    <w:rsid w:val="005134DF"/>
    <w:rsid w:val="0051353B"/>
    <w:rsid w:val="005136CF"/>
    <w:rsid w:val="00513BD6"/>
    <w:rsid w:val="00513C07"/>
    <w:rsid w:val="00513D4A"/>
    <w:rsid w:val="00513E89"/>
    <w:rsid w:val="005142A5"/>
    <w:rsid w:val="00514321"/>
    <w:rsid w:val="00514339"/>
    <w:rsid w:val="00514396"/>
    <w:rsid w:val="00514415"/>
    <w:rsid w:val="0051454A"/>
    <w:rsid w:val="00514A20"/>
    <w:rsid w:val="00514AFA"/>
    <w:rsid w:val="00514CDC"/>
    <w:rsid w:val="00514F79"/>
    <w:rsid w:val="005151CC"/>
    <w:rsid w:val="005154AD"/>
    <w:rsid w:val="00515B7A"/>
    <w:rsid w:val="00515B82"/>
    <w:rsid w:val="00515BE3"/>
    <w:rsid w:val="00515CA8"/>
    <w:rsid w:val="00515CBA"/>
    <w:rsid w:val="00515DB4"/>
    <w:rsid w:val="00515ECE"/>
    <w:rsid w:val="00515F2B"/>
    <w:rsid w:val="00516089"/>
    <w:rsid w:val="00516151"/>
    <w:rsid w:val="005162BE"/>
    <w:rsid w:val="005162CF"/>
    <w:rsid w:val="0051664E"/>
    <w:rsid w:val="00516713"/>
    <w:rsid w:val="005170C2"/>
    <w:rsid w:val="0051714B"/>
    <w:rsid w:val="0051727F"/>
    <w:rsid w:val="00517717"/>
    <w:rsid w:val="005177C0"/>
    <w:rsid w:val="00517D43"/>
    <w:rsid w:val="00517EED"/>
    <w:rsid w:val="00520002"/>
    <w:rsid w:val="00520080"/>
    <w:rsid w:val="00520283"/>
    <w:rsid w:val="00520374"/>
    <w:rsid w:val="0052056C"/>
    <w:rsid w:val="005206BA"/>
    <w:rsid w:val="005206FA"/>
    <w:rsid w:val="0052076A"/>
    <w:rsid w:val="00520B6B"/>
    <w:rsid w:val="00520C26"/>
    <w:rsid w:val="00520EFB"/>
    <w:rsid w:val="00521016"/>
    <w:rsid w:val="005210DC"/>
    <w:rsid w:val="00521168"/>
    <w:rsid w:val="00521178"/>
    <w:rsid w:val="005211C7"/>
    <w:rsid w:val="005212D4"/>
    <w:rsid w:val="0052199B"/>
    <w:rsid w:val="005219BD"/>
    <w:rsid w:val="00521A30"/>
    <w:rsid w:val="00521D0E"/>
    <w:rsid w:val="005222EF"/>
    <w:rsid w:val="005223CE"/>
    <w:rsid w:val="005224A7"/>
    <w:rsid w:val="00522748"/>
    <w:rsid w:val="0052293B"/>
    <w:rsid w:val="00522A0C"/>
    <w:rsid w:val="00522AE9"/>
    <w:rsid w:val="00522B26"/>
    <w:rsid w:val="00522D4A"/>
    <w:rsid w:val="00522E5E"/>
    <w:rsid w:val="0052304B"/>
    <w:rsid w:val="005230BD"/>
    <w:rsid w:val="0052325B"/>
    <w:rsid w:val="0052331C"/>
    <w:rsid w:val="005235F7"/>
    <w:rsid w:val="00523AF1"/>
    <w:rsid w:val="00523D9F"/>
    <w:rsid w:val="00523ECB"/>
    <w:rsid w:val="00523F37"/>
    <w:rsid w:val="00523F67"/>
    <w:rsid w:val="00523F8D"/>
    <w:rsid w:val="00524278"/>
    <w:rsid w:val="005242D2"/>
    <w:rsid w:val="0052457E"/>
    <w:rsid w:val="0052460E"/>
    <w:rsid w:val="00524885"/>
    <w:rsid w:val="00524A99"/>
    <w:rsid w:val="00524BFF"/>
    <w:rsid w:val="00524C40"/>
    <w:rsid w:val="00524D83"/>
    <w:rsid w:val="00525004"/>
    <w:rsid w:val="00525346"/>
    <w:rsid w:val="00525398"/>
    <w:rsid w:val="0052554F"/>
    <w:rsid w:val="00525643"/>
    <w:rsid w:val="0052571E"/>
    <w:rsid w:val="00525744"/>
    <w:rsid w:val="00525A6C"/>
    <w:rsid w:val="00525A9E"/>
    <w:rsid w:val="00525AF6"/>
    <w:rsid w:val="00525B17"/>
    <w:rsid w:val="00525CA9"/>
    <w:rsid w:val="00525ED2"/>
    <w:rsid w:val="00525F5B"/>
    <w:rsid w:val="0052623C"/>
    <w:rsid w:val="0052627C"/>
    <w:rsid w:val="0052640D"/>
    <w:rsid w:val="005264CE"/>
    <w:rsid w:val="00526749"/>
    <w:rsid w:val="0052685F"/>
    <w:rsid w:val="00526C10"/>
    <w:rsid w:val="00526D14"/>
    <w:rsid w:val="0052707F"/>
    <w:rsid w:val="0052739E"/>
    <w:rsid w:val="005273B4"/>
    <w:rsid w:val="0052742C"/>
    <w:rsid w:val="00527432"/>
    <w:rsid w:val="00527653"/>
    <w:rsid w:val="005277EB"/>
    <w:rsid w:val="00527AA0"/>
    <w:rsid w:val="00527ABB"/>
    <w:rsid w:val="00527D19"/>
    <w:rsid w:val="00527D6A"/>
    <w:rsid w:val="00527D93"/>
    <w:rsid w:val="00527DBA"/>
    <w:rsid w:val="00530171"/>
    <w:rsid w:val="005303FE"/>
    <w:rsid w:val="0053053B"/>
    <w:rsid w:val="0053066B"/>
    <w:rsid w:val="00530720"/>
    <w:rsid w:val="00530B9C"/>
    <w:rsid w:val="00530C06"/>
    <w:rsid w:val="00530FEE"/>
    <w:rsid w:val="00531033"/>
    <w:rsid w:val="005310C7"/>
    <w:rsid w:val="005311EB"/>
    <w:rsid w:val="005315DF"/>
    <w:rsid w:val="00531626"/>
    <w:rsid w:val="005316A3"/>
    <w:rsid w:val="005316E4"/>
    <w:rsid w:val="005316F4"/>
    <w:rsid w:val="00531843"/>
    <w:rsid w:val="00531847"/>
    <w:rsid w:val="00531C27"/>
    <w:rsid w:val="00531CD5"/>
    <w:rsid w:val="00531E0D"/>
    <w:rsid w:val="00531F3B"/>
    <w:rsid w:val="00531FA7"/>
    <w:rsid w:val="005320C0"/>
    <w:rsid w:val="00532407"/>
    <w:rsid w:val="0053244C"/>
    <w:rsid w:val="00532497"/>
    <w:rsid w:val="0053256B"/>
    <w:rsid w:val="005325A0"/>
    <w:rsid w:val="00532948"/>
    <w:rsid w:val="00532960"/>
    <w:rsid w:val="00532AF7"/>
    <w:rsid w:val="00532D00"/>
    <w:rsid w:val="00533195"/>
    <w:rsid w:val="005331BB"/>
    <w:rsid w:val="005331E0"/>
    <w:rsid w:val="00533476"/>
    <w:rsid w:val="0053362F"/>
    <w:rsid w:val="005336E3"/>
    <w:rsid w:val="00533DFC"/>
    <w:rsid w:val="005342C4"/>
    <w:rsid w:val="005342D2"/>
    <w:rsid w:val="005343E3"/>
    <w:rsid w:val="00534677"/>
    <w:rsid w:val="0053488D"/>
    <w:rsid w:val="005348FF"/>
    <w:rsid w:val="00534D0A"/>
    <w:rsid w:val="00534D9E"/>
    <w:rsid w:val="0053509F"/>
    <w:rsid w:val="0053510F"/>
    <w:rsid w:val="005353BC"/>
    <w:rsid w:val="00535477"/>
    <w:rsid w:val="00535502"/>
    <w:rsid w:val="0053555D"/>
    <w:rsid w:val="005359F7"/>
    <w:rsid w:val="00535A61"/>
    <w:rsid w:val="00535CF2"/>
    <w:rsid w:val="00535D10"/>
    <w:rsid w:val="00535D56"/>
    <w:rsid w:val="00535F94"/>
    <w:rsid w:val="005361D2"/>
    <w:rsid w:val="0053632F"/>
    <w:rsid w:val="0053663E"/>
    <w:rsid w:val="0053667E"/>
    <w:rsid w:val="00536870"/>
    <w:rsid w:val="00536A39"/>
    <w:rsid w:val="00536AFA"/>
    <w:rsid w:val="00536F44"/>
    <w:rsid w:val="005375DF"/>
    <w:rsid w:val="00537612"/>
    <w:rsid w:val="00537621"/>
    <w:rsid w:val="005378B5"/>
    <w:rsid w:val="005379C2"/>
    <w:rsid w:val="00537A26"/>
    <w:rsid w:val="00537AA4"/>
    <w:rsid w:val="00537B0B"/>
    <w:rsid w:val="00537F00"/>
    <w:rsid w:val="00540175"/>
    <w:rsid w:val="0054023B"/>
    <w:rsid w:val="0054024B"/>
    <w:rsid w:val="00540478"/>
    <w:rsid w:val="00540807"/>
    <w:rsid w:val="00540841"/>
    <w:rsid w:val="00541218"/>
    <w:rsid w:val="00541937"/>
    <w:rsid w:val="0054199F"/>
    <w:rsid w:val="00541B5E"/>
    <w:rsid w:val="00541B64"/>
    <w:rsid w:val="00541BD5"/>
    <w:rsid w:val="00541C00"/>
    <w:rsid w:val="00542052"/>
    <w:rsid w:val="005420A6"/>
    <w:rsid w:val="0054238B"/>
    <w:rsid w:val="00542713"/>
    <w:rsid w:val="00542848"/>
    <w:rsid w:val="005428A7"/>
    <w:rsid w:val="00542A3B"/>
    <w:rsid w:val="00542ADD"/>
    <w:rsid w:val="00542B06"/>
    <w:rsid w:val="00542D03"/>
    <w:rsid w:val="0054303A"/>
    <w:rsid w:val="00543042"/>
    <w:rsid w:val="005430A4"/>
    <w:rsid w:val="00543425"/>
    <w:rsid w:val="005439EE"/>
    <w:rsid w:val="00543BAC"/>
    <w:rsid w:val="00543C84"/>
    <w:rsid w:val="00543C8C"/>
    <w:rsid w:val="00543E76"/>
    <w:rsid w:val="005440D2"/>
    <w:rsid w:val="0054420C"/>
    <w:rsid w:val="00544381"/>
    <w:rsid w:val="0054443C"/>
    <w:rsid w:val="0054492C"/>
    <w:rsid w:val="00544943"/>
    <w:rsid w:val="005449E6"/>
    <w:rsid w:val="00544A52"/>
    <w:rsid w:val="00544AFA"/>
    <w:rsid w:val="00544C48"/>
    <w:rsid w:val="00544DEB"/>
    <w:rsid w:val="0054517F"/>
    <w:rsid w:val="00545544"/>
    <w:rsid w:val="0054586A"/>
    <w:rsid w:val="005459A8"/>
    <w:rsid w:val="00545A04"/>
    <w:rsid w:val="00545AD4"/>
    <w:rsid w:val="00545E13"/>
    <w:rsid w:val="00545F8D"/>
    <w:rsid w:val="005461DD"/>
    <w:rsid w:val="00546269"/>
    <w:rsid w:val="005467D3"/>
    <w:rsid w:val="00546F27"/>
    <w:rsid w:val="005470F0"/>
    <w:rsid w:val="00547514"/>
    <w:rsid w:val="00547526"/>
    <w:rsid w:val="005476E5"/>
    <w:rsid w:val="00547B83"/>
    <w:rsid w:val="00547C27"/>
    <w:rsid w:val="00547C69"/>
    <w:rsid w:val="00547CD5"/>
    <w:rsid w:val="00547DC2"/>
    <w:rsid w:val="00547F02"/>
    <w:rsid w:val="00547F34"/>
    <w:rsid w:val="00547F39"/>
    <w:rsid w:val="0055001E"/>
    <w:rsid w:val="005502D8"/>
    <w:rsid w:val="0055041B"/>
    <w:rsid w:val="005504F8"/>
    <w:rsid w:val="00550676"/>
    <w:rsid w:val="005508FE"/>
    <w:rsid w:val="00550BF7"/>
    <w:rsid w:val="00550E94"/>
    <w:rsid w:val="00551164"/>
    <w:rsid w:val="0055127D"/>
    <w:rsid w:val="005514E8"/>
    <w:rsid w:val="0055151F"/>
    <w:rsid w:val="005517B0"/>
    <w:rsid w:val="00551B23"/>
    <w:rsid w:val="00551D00"/>
    <w:rsid w:val="0055202C"/>
    <w:rsid w:val="005522BC"/>
    <w:rsid w:val="005522C6"/>
    <w:rsid w:val="005526B1"/>
    <w:rsid w:val="00552884"/>
    <w:rsid w:val="00552A85"/>
    <w:rsid w:val="00552C7B"/>
    <w:rsid w:val="00552CA7"/>
    <w:rsid w:val="00552E47"/>
    <w:rsid w:val="00552F88"/>
    <w:rsid w:val="0055302D"/>
    <w:rsid w:val="005532B0"/>
    <w:rsid w:val="00553727"/>
    <w:rsid w:val="005537AC"/>
    <w:rsid w:val="005537C9"/>
    <w:rsid w:val="0055397F"/>
    <w:rsid w:val="00553A7C"/>
    <w:rsid w:val="00553C06"/>
    <w:rsid w:val="00553E11"/>
    <w:rsid w:val="00554142"/>
    <w:rsid w:val="005541EC"/>
    <w:rsid w:val="005542D7"/>
    <w:rsid w:val="005543C9"/>
    <w:rsid w:val="005544CF"/>
    <w:rsid w:val="0055457E"/>
    <w:rsid w:val="005545FA"/>
    <w:rsid w:val="00554663"/>
    <w:rsid w:val="00554681"/>
    <w:rsid w:val="005546CC"/>
    <w:rsid w:val="005547FA"/>
    <w:rsid w:val="00554938"/>
    <w:rsid w:val="005549EF"/>
    <w:rsid w:val="005549F1"/>
    <w:rsid w:val="00554ADF"/>
    <w:rsid w:val="00554C2E"/>
    <w:rsid w:val="00554C3B"/>
    <w:rsid w:val="00554C4A"/>
    <w:rsid w:val="00554D55"/>
    <w:rsid w:val="00554EA8"/>
    <w:rsid w:val="00554F5B"/>
    <w:rsid w:val="00554FAD"/>
    <w:rsid w:val="00555321"/>
    <w:rsid w:val="00555488"/>
    <w:rsid w:val="00555995"/>
    <w:rsid w:val="00555B2C"/>
    <w:rsid w:val="00555C36"/>
    <w:rsid w:val="00555CD9"/>
    <w:rsid w:val="00556573"/>
    <w:rsid w:val="00556609"/>
    <w:rsid w:val="0055669D"/>
    <w:rsid w:val="00556B24"/>
    <w:rsid w:val="00556C02"/>
    <w:rsid w:val="00556C32"/>
    <w:rsid w:val="00556E60"/>
    <w:rsid w:val="00556EA3"/>
    <w:rsid w:val="00556ED1"/>
    <w:rsid w:val="00556EDE"/>
    <w:rsid w:val="00556F88"/>
    <w:rsid w:val="0055703C"/>
    <w:rsid w:val="0055726A"/>
    <w:rsid w:val="005573C2"/>
    <w:rsid w:val="0055753E"/>
    <w:rsid w:val="00557E41"/>
    <w:rsid w:val="00557EB2"/>
    <w:rsid w:val="00557F3F"/>
    <w:rsid w:val="005600D4"/>
    <w:rsid w:val="005604C1"/>
    <w:rsid w:val="005604D5"/>
    <w:rsid w:val="0056053B"/>
    <w:rsid w:val="0056062E"/>
    <w:rsid w:val="0056077A"/>
    <w:rsid w:val="00560845"/>
    <w:rsid w:val="0056097B"/>
    <w:rsid w:val="005609B5"/>
    <w:rsid w:val="00560D84"/>
    <w:rsid w:val="00560EC1"/>
    <w:rsid w:val="00561149"/>
    <w:rsid w:val="0056124C"/>
    <w:rsid w:val="005616C0"/>
    <w:rsid w:val="00561744"/>
    <w:rsid w:val="00561806"/>
    <w:rsid w:val="00561857"/>
    <w:rsid w:val="00561865"/>
    <w:rsid w:val="00561BEB"/>
    <w:rsid w:val="00561D77"/>
    <w:rsid w:val="00561E0E"/>
    <w:rsid w:val="00561EF9"/>
    <w:rsid w:val="0056212D"/>
    <w:rsid w:val="005621C8"/>
    <w:rsid w:val="0056246A"/>
    <w:rsid w:val="00562480"/>
    <w:rsid w:val="0056272C"/>
    <w:rsid w:val="00562B19"/>
    <w:rsid w:val="00562D8B"/>
    <w:rsid w:val="00562E68"/>
    <w:rsid w:val="00563081"/>
    <w:rsid w:val="005632CB"/>
    <w:rsid w:val="005634D4"/>
    <w:rsid w:val="0056357F"/>
    <w:rsid w:val="0056383C"/>
    <w:rsid w:val="0056385A"/>
    <w:rsid w:val="00563881"/>
    <w:rsid w:val="00563AD6"/>
    <w:rsid w:val="00563DAB"/>
    <w:rsid w:val="00563EA6"/>
    <w:rsid w:val="005642BA"/>
    <w:rsid w:val="00564418"/>
    <w:rsid w:val="00564437"/>
    <w:rsid w:val="005647D4"/>
    <w:rsid w:val="00564C23"/>
    <w:rsid w:val="00564C41"/>
    <w:rsid w:val="00564DB0"/>
    <w:rsid w:val="00564F30"/>
    <w:rsid w:val="00564F4D"/>
    <w:rsid w:val="00565201"/>
    <w:rsid w:val="005652FA"/>
    <w:rsid w:val="0056545F"/>
    <w:rsid w:val="00565498"/>
    <w:rsid w:val="005654F9"/>
    <w:rsid w:val="005659EA"/>
    <w:rsid w:val="00565A52"/>
    <w:rsid w:val="00565D34"/>
    <w:rsid w:val="00565E19"/>
    <w:rsid w:val="0056601F"/>
    <w:rsid w:val="00566065"/>
    <w:rsid w:val="005661F3"/>
    <w:rsid w:val="005662CE"/>
    <w:rsid w:val="005664C5"/>
    <w:rsid w:val="00566543"/>
    <w:rsid w:val="0056658D"/>
    <w:rsid w:val="00566EC5"/>
    <w:rsid w:val="00567144"/>
    <w:rsid w:val="0056719E"/>
    <w:rsid w:val="005672AA"/>
    <w:rsid w:val="005672E5"/>
    <w:rsid w:val="005675FC"/>
    <w:rsid w:val="00567704"/>
    <w:rsid w:val="00567801"/>
    <w:rsid w:val="005678E8"/>
    <w:rsid w:val="00567B67"/>
    <w:rsid w:val="00567E23"/>
    <w:rsid w:val="00570301"/>
    <w:rsid w:val="0057040E"/>
    <w:rsid w:val="005704D8"/>
    <w:rsid w:val="00570913"/>
    <w:rsid w:val="005709F7"/>
    <w:rsid w:val="00570BFD"/>
    <w:rsid w:val="00570C85"/>
    <w:rsid w:val="00570DE3"/>
    <w:rsid w:val="00570F63"/>
    <w:rsid w:val="00570F88"/>
    <w:rsid w:val="00570FA4"/>
    <w:rsid w:val="00570FD4"/>
    <w:rsid w:val="005711B3"/>
    <w:rsid w:val="00571227"/>
    <w:rsid w:val="005712BF"/>
    <w:rsid w:val="00571328"/>
    <w:rsid w:val="005713E1"/>
    <w:rsid w:val="00571485"/>
    <w:rsid w:val="005714D5"/>
    <w:rsid w:val="005717A8"/>
    <w:rsid w:val="00571DA3"/>
    <w:rsid w:val="00571E6D"/>
    <w:rsid w:val="00571FFC"/>
    <w:rsid w:val="00572010"/>
    <w:rsid w:val="0057206A"/>
    <w:rsid w:val="0057208C"/>
    <w:rsid w:val="00572124"/>
    <w:rsid w:val="0057212E"/>
    <w:rsid w:val="00572130"/>
    <w:rsid w:val="00572264"/>
    <w:rsid w:val="005723A1"/>
    <w:rsid w:val="00572417"/>
    <w:rsid w:val="00572700"/>
    <w:rsid w:val="005728DA"/>
    <w:rsid w:val="00572E34"/>
    <w:rsid w:val="00572ED3"/>
    <w:rsid w:val="00573122"/>
    <w:rsid w:val="005731CD"/>
    <w:rsid w:val="005732BC"/>
    <w:rsid w:val="00573782"/>
    <w:rsid w:val="00573A5E"/>
    <w:rsid w:val="00574044"/>
    <w:rsid w:val="005743D8"/>
    <w:rsid w:val="00574404"/>
    <w:rsid w:val="0057449D"/>
    <w:rsid w:val="0057451E"/>
    <w:rsid w:val="005747F1"/>
    <w:rsid w:val="00574D2A"/>
    <w:rsid w:val="00574DC7"/>
    <w:rsid w:val="00575007"/>
    <w:rsid w:val="00575158"/>
    <w:rsid w:val="005751C1"/>
    <w:rsid w:val="00575496"/>
    <w:rsid w:val="005754D9"/>
    <w:rsid w:val="005755C2"/>
    <w:rsid w:val="0057588E"/>
    <w:rsid w:val="005759A9"/>
    <w:rsid w:val="005759DB"/>
    <w:rsid w:val="00575CA1"/>
    <w:rsid w:val="00575CB8"/>
    <w:rsid w:val="00575D4F"/>
    <w:rsid w:val="005760EB"/>
    <w:rsid w:val="00576606"/>
    <w:rsid w:val="005767DB"/>
    <w:rsid w:val="005767F7"/>
    <w:rsid w:val="005768B9"/>
    <w:rsid w:val="00576964"/>
    <w:rsid w:val="005769FB"/>
    <w:rsid w:val="00577049"/>
    <w:rsid w:val="00577157"/>
    <w:rsid w:val="005771E6"/>
    <w:rsid w:val="00577250"/>
    <w:rsid w:val="0057745B"/>
    <w:rsid w:val="00577564"/>
    <w:rsid w:val="00577859"/>
    <w:rsid w:val="00577A04"/>
    <w:rsid w:val="00577A56"/>
    <w:rsid w:val="00577C2B"/>
    <w:rsid w:val="00577CA4"/>
    <w:rsid w:val="005804B6"/>
    <w:rsid w:val="005805B9"/>
    <w:rsid w:val="00580653"/>
    <w:rsid w:val="005806FB"/>
    <w:rsid w:val="00580AD3"/>
    <w:rsid w:val="00580E87"/>
    <w:rsid w:val="00580F60"/>
    <w:rsid w:val="00580FAD"/>
    <w:rsid w:val="00580FE3"/>
    <w:rsid w:val="00581089"/>
    <w:rsid w:val="005812E3"/>
    <w:rsid w:val="00581395"/>
    <w:rsid w:val="005813C1"/>
    <w:rsid w:val="00581468"/>
    <w:rsid w:val="0058159F"/>
    <w:rsid w:val="00581705"/>
    <w:rsid w:val="0058171D"/>
    <w:rsid w:val="005817D6"/>
    <w:rsid w:val="0058185C"/>
    <w:rsid w:val="00581B1E"/>
    <w:rsid w:val="00581BF3"/>
    <w:rsid w:val="00581C15"/>
    <w:rsid w:val="00581D10"/>
    <w:rsid w:val="00581D61"/>
    <w:rsid w:val="0058207E"/>
    <w:rsid w:val="005820C3"/>
    <w:rsid w:val="0058218A"/>
    <w:rsid w:val="005822FD"/>
    <w:rsid w:val="00582484"/>
    <w:rsid w:val="00582562"/>
    <w:rsid w:val="0058270A"/>
    <w:rsid w:val="0058284F"/>
    <w:rsid w:val="005829B1"/>
    <w:rsid w:val="00582AE0"/>
    <w:rsid w:val="00582C4E"/>
    <w:rsid w:val="00583145"/>
    <w:rsid w:val="005831DB"/>
    <w:rsid w:val="005834B2"/>
    <w:rsid w:val="005836DA"/>
    <w:rsid w:val="00583861"/>
    <w:rsid w:val="00583B45"/>
    <w:rsid w:val="00583B5D"/>
    <w:rsid w:val="005841D1"/>
    <w:rsid w:val="00584305"/>
    <w:rsid w:val="0058448A"/>
    <w:rsid w:val="00584567"/>
    <w:rsid w:val="005845C7"/>
    <w:rsid w:val="00584748"/>
    <w:rsid w:val="005847DD"/>
    <w:rsid w:val="00584963"/>
    <w:rsid w:val="00584B38"/>
    <w:rsid w:val="00584EDE"/>
    <w:rsid w:val="00584F2B"/>
    <w:rsid w:val="00585064"/>
    <w:rsid w:val="0058518A"/>
    <w:rsid w:val="005851FB"/>
    <w:rsid w:val="00585639"/>
    <w:rsid w:val="00585773"/>
    <w:rsid w:val="00585785"/>
    <w:rsid w:val="005857EA"/>
    <w:rsid w:val="005859C6"/>
    <w:rsid w:val="00585A92"/>
    <w:rsid w:val="00585D42"/>
    <w:rsid w:val="00585D53"/>
    <w:rsid w:val="00585EB2"/>
    <w:rsid w:val="00585F68"/>
    <w:rsid w:val="00586156"/>
    <w:rsid w:val="005865A5"/>
    <w:rsid w:val="005865E7"/>
    <w:rsid w:val="00586695"/>
    <w:rsid w:val="0058675B"/>
    <w:rsid w:val="00586F2C"/>
    <w:rsid w:val="00587027"/>
    <w:rsid w:val="00587538"/>
    <w:rsid w:val="00587611"/>
    <w:rsid w:val="00587B37"/>
    <w:rsid w:val="00587B3C"/>
    <w:rsid w:val="00587E46"/>
    <w:rsid w:val="00587E9B"/>
    <w:rsid w:val="00587EA0"/>
    <w:rsid w:val="0059003A"/>
    <w:rsid w:val="0059022E"/>
    <w:rsid w:val="005902F2"/>
    <w:rsid w:val="0059032C"/>
    <w:rsid w:val="0059047B"/>
    <w:rsid w:val="00590A68"/>
    <w:rsid w:val="00590A9C"/>
    <w:rsid w:val="00590B18"/>
    <w:rsid w:val="00590C53"/>
    <w:rsid w:val="00590F03"/>
    <w:rsid w:val="00590FC3"/>
    <w:rsid w:val="0059104F"/>
    <w:rsid w:val="00591153"/>
    <w:rsid w:val="00591260"/>
    <w:rsid w:val="005913D1"/>
    <w:rsid w:val="005916F7"/>
    <w:rsid w:val="00591729"/>
    <w:rsid w:val="005917F3"/>
    <w:rsid w:val="005918DA"/>
    <w:rsid w:val="00591CD9"/>
    <w:rsid w:val="00591DAC"/>
    <w:rsid w:val="00591EA3"/>
    <w:rsid w:val="005923B7"/>
    <w:rsid w:val="0059247D"/>
    <w:rsid w:val="005927DF"/>
    <w:rsid w:val="00592C6F"/>
    <w:rsid w:val="00592CE7"/>
    <w:rsid w:val="00592D50"/>
    <w:rsid w:val="00592E8C"/>
    <w:rsid w:val="00592FFD"/>
    <w:rsid w:val="00593223"/>
    <w:rsid w:val="00593373"/>
    <w:rsid w:val="00593782"/>
    <w:rsid w:val="005937A7"/>
    <w:rsid w:val="005937C9"/>
    <w:rsid w:val="00593B8C"/>
    <w:rsid w:val="00593C7A"/>
    <w:rsid w:val="00593E82"/>
    <w:rsid w:val="00593EEE"/>
    <w:rsid w:val="005943E8"/>
    <w:rsid w:val="00594518"/>
    <w:rsid w:val="00594720"/>
    <w:rsid w:val="005949F6"/>
    <w:rsid w:val="00594BC5"/>
    <w:rsid w:val="00594D73"/>
    <w:rsid w:val="00594D8C"/>
    <w:rsid w:val="00594E08"/>
    <w:rsid w:val="00594ECB"/>
    <w:rsid w:val="00594F59"/>
    <w:rsid w:val="00595121"/>
    <w:rsid w:val="0059518C"/>
    <w:rsid w:val="00595327"/>
    <w:rsid w:val="005953D6"/>
    <w:rsid w:val="005956AE"/>
    <w:rsid w:val="005956CB"/>
    <w:rsid w:val="005956CC"/>
    <w:rsid w:val="00595B61"/>
    <w:rsid w:val="00595C92"/>
    <w:rsid w:val="00595E70"/>
    <w:rsid w:val="00595FE3"/>
    <w:rsid w:val="00596025"/>
    <w:rsid w:val="00596269"/>
    <w:rsid w:val="00596650"/>
    <w:rsid w:val="00596773"/>
    <w:rsid w:val="00596B36"/>
    <w:rsid w:val="00596B54"/>
    <w:rsid w:val="00596E05"/>
    <w:rsid w:val="00596E9D"/>
    <w:rsid w:val="0059714D"/>
    <w:rsid w:val="0059715C"/>
    <w:rsid w:val="005973AC"/>
    <w:rsid w:val="00597884"/>
    <w:rsid w:val="00597C22"/>
    <w:rsid w:val="005A007C"/>
    <w:rsid w:val="005A01A4"/>
    <w:rsid w:val="005A02FE"/>
    <w:rsid w:val="005A03DF"/>
    <w:rsid w:val="005A046F"/>
    <w:rsid w:val="005A0539"/>
    <w:rsid w:val="005A0685"/>
    <w:rsid w:val="005A07D5"/>
    <w:rsid w:val="005A08A9"/>
    <w:rsid w:val="005A08F8"/>
    <w:rsid w:val="005A0B06"/>
    <w:rsid w:val="005A0EA2"/>
    <w:rsid w:val="005A10D9"/>
    <w:rsid w:val="005A10F7"/>
    <w:rsid w:val="005A12A4"/>
    <w:rsid w:val="005A1510"/>
    <w:rsid w:val="005A16E3"/>
    <w:rsid w:val="005A185C"/>
    <w:rsid w:val="005A1958"/>
    <w:rsid w:val="005A1B60"/>
    <w:rsid w:val="005A1C0D"/>
    <w:rsid w:val="005A1CEE"/>
    <w:rsid w:val="005A1D3B"/>
    <w:rsid w:val="005A1E9E"/>
    <w:rsid w:val="005A1EAD"/>
    <w:rsid w:val="005A1EFA"/>
    <w:rsid w:val="005A23B5"/>
    <w:rsid w:val="005A25FA"/>
    <w:rsid w:val="005A266D"/>
    <w:rsid w:val="005A2A9C"/>
    <w:rsid w:val="005A2AF1"/>
    <w:rsid w:val="005A33ED"/>
    <w:rsid w:val="005A3415"/>
    <w:rsid w:val="005A352D"/>
    <w:rsid w:val="005A354B"/>
    <w:rsid w:val="005A365F"/>
    <w:rsid w:val="005A3831"/>
    <w:rsid w:val="005A3B7F"/>
    <w:rsid w:val="005A3CBC"/>
    <w:rsid w:val="005A3CCC"/>
    <w:rsid w:val="005A3D8D"/>
    <w:rsid w:val="005A4042"/>
    <w:rsid w:val="005A437B"/>
    <w:rsid w:val="005A4639"/>
    <w:rsid w:val="005A49E4"/>
    <w:rsid w:val="005A5068"/>
    <w:rsid w:val="005A5160"/>
    <w:rsid w:val="005A538C"/>
    <w:rsid w:val="005A538F"/>
    <w:rsid w:val="005A546A"/>
    <w:rsid w:val="005A564D"/>
    <w:rsid w:val="005A5697"/>
    <w:rsid w:val="005A5AD5"/>
    <w:rsid w:val="005A5AF3"/>
    <w:rsid w:val="005A5B66"/>
    <w:rsid w:val="005A5BDC"/>
    <w:rsid w:val="005A5D6F"/>
    <w:rsid w:val="005A6109"/>
    <w:rsid w:val="005A6166"/>
    <w:rsid w:val="005A627D"/>
    <w:rsid w:val="005A64F2"/>
    <w:rsid w:val="005A66A9"/>
    <w:rsid w:val="005A66D5"/>
    <w:rsid w:val="005A67AE"/>
    <w:rsid w:val="005A682D"/>
    <w:rsid w:val="005A69F4"/>
    <w:rsid w:val="005A6B21"/>
    <w:rsid w:val="005A6B2F"/>
    <w:rsid w:val="005A6BA3"/>
    <w:rsid w:val="005A6BD1"/>
    <w:rsid w:val="005A6DCE"/>
    <w:rsid w:val="005A6F1A"/>
    <w:rsid w:val="005A6F2E"/>
    <w:rsid w:val="005A701D"/>
    <w:rsid w:val="005A7284"/>
    <w:rsid w:val="005A74A5"/>
    <w:rsid w:val="005A75D3"/>
    <w:rsid w:val="005A7646"/>
    <w:rsid w:val="005A78BC"/>
    <w:rsid w:val="005A7C84"/>
    <w:rsid w:val="005A7E25"/>
    <w:rsid w:val="005B0167"/>
    <w:rsid w:val="005B036E"/>
    <w:rsid w:val="005B0372"/>
    <w:rsid w:val="005B0401"/>
    <w:rsid w:val="005B0604"/>
    <w:rsid w:val="005B07E2"/>
    <w:rsid w:val="005B0B7E"/>
    <w:rsid w:val="005B0CDF"/>
    <w:rsid w:val="005B12B2"/>
    <w:rsid w:val="005B1371"/>
    <w:rsid w:val="005B1394"/>
    <w:rsid w:val="005B1577"/>
    <w:rsid w:val="005B1775"/>
    <w:rsid w:val="005B1906"/>
    <w:rsid w:val="005B1A85"/>
    <w:rsid w:val="005B1B6B"/>
    <w:rsid w:val="005B1D89"/>
    <w:rsid w:val="005B1E03"/>
    <w:rsid w:val="005B1F23"/>
    <w:rsid w:val="005B1F36"/>
    <w:rsid w:val="005B1F7C"/>
    <w:rsid w:val="005B2481"/>
    <w:rsid w:val="005B25B4"/>
    <w:rsid w:val="005B25CD"/>
    <w:rsid w:val="005B2631"/>
    <w:rsid w:val="005B26C4"/>
    <w:rsid w:val="005B2925"/>
    <w:rsid w:val="005B29AF"/>
    <w:rsid w:val="005B2C97"/>
    <w:rsid w:val="005B2D77"/>
    <w:rsid w:val="005B3431"/>
    <w:rsid w:val="005B349D"/>
    <w:rsid w:val="005B3539"/>
    <w:rsid w:val="005B3699"/>
    <w:rsid w:val="005B38B5"/>
    <w:rsid w:val="005B3980"/>
    <w:rsid w:val="005B3B90"/>
    <w:rsid w:val="005B3B9D"/>
    <w:rsid w:val="005B3DE0"/>
    <w:rsid w:val="005B3F13"/>
    <w:rsid w:val="005B3FC3"/>
    <w:rsid w:val="005B404B"/>
    <w:rsid w:val="005B40A2"/>
    <w:rsid w:val="005B4177"/>
    <w:rsid w:val="005B4282"/>
    <w:rsid w:val="005B43C1"/>
    <w:rsid w:val="005B48B2"/>
    <w:rsid w:val="005B48FE"/>
    <w:rsid w:val="005B4B0E"/>
    <w:rsid w:val="005B4D55"/>
    <w:rsid w:val="005B54F7"/>
    <w:rsid w:val="005B5513"/>
    <w:rsid w:val="005B55B2"/>
    <w:rsid w:val="005B587F"/>
    <w:rsid w:val="005B58E7"/>
    <w:rsid w:val="005B5AFB"/>
    <w:rsid w:val="005B5B3B"/>
    <w:rsid w:val="005B5D73"/>
    <w:rsid w:val="005B5E4D"/>
    <w:rsid w:val="005B5E83"/>
    <w:rsid w:val="005B5ED1"/>
    <w:rsid w:val="005B6144"/>
    <w:rsid w:val="005B61C5"/>
    <w:rsid w:val="005B6294"/>
    <w:rsid w:val="005B667D"/>
    <w:rsid w:val="005B68E4"/>
    <w:rsid w:val="005B6A38"/>
    <w:rsid w:val="005B6A67"/>
    <w:rsid w:val="005B6AA0"/>
    <w:rsid w:val="005B6BE7"/>
    <w:rsid w:val="005B6FE8"/>
    <w:rsid w:val="005B7039"/>
    <w:rsid w:val="005B7233"/>
    <w:rsid w:val="005B7438"/>
    <w:rsid w:val="005B76E8"/>
    <w:rsid w:val="005B787C"/>
    <w:rsid w:val="005B7B66"/>
    <w:rsid w:val="005B7C3A"/>
    <w:rsid w:val="005B7C47"/>
    <w:rsid w:val="005B7D34"/>
    <w:rsid w:val="005B7F53"/>
    <w:rsid w:val="005C0109"/>
    <w:rsid w:val="005C043D"/>
    <w:rsid w:val="005C0608"/>
    <w:rsid w:val="005C067C"/>
    <w:rsid w:val="005C09E8"/>
    <w:rsid w:val="005C0A94"/>
    <w:rsid w:val="005C0C1E"/>
    <w:rsid w:val="005C0DB8"/>
    <w:rsid w:val="005C0DEB"/>
    <w:rsid w:val="005C17CC"/>
    <w:rsid w:val="005C18B1"/>
    <w:rsid w:val="005C1B82"/>
    <w:rsid w:val="005C1C64"/>
    <w:rsid w:val="005C1E3D"/>
    <w:rsid w:val="005C1E66"/>
    <w:rsid w:val="005C1F4E"/>
    <w:rsid w:val="005C2084"/>
    <w:rsid w:val="005C2185"/>
    <w:rsid w:val="005C21FC"/>
    <w:rsid w:val="005C246D"/>
    <w:rsid w:val="005C2517"/>
    <w:rsid w:val="005C2816"/>
    <w:rsid w:val="005C2E35"/>
    <w:rsid w:val="005C3012"/>
    <w:rsid w:val="005C312D"/>
    <w:rsid w:val="005C3246"/>
    <w:rsid w:val="005C33E3"/>
    <w:rsid w:val="005C3704"/>
    <w:rsid w:val="005C3A82"/>
    <w:rsid w:val="005C3B63"/>
    <w:rsid w:val="005C3BB3"/>
    <w:rsid w:val="005C3F24"/>
    <w:rsid w:val="005C414A"/>
    <w:rsid w:val="005C43E2"/>
    <w:rsid w:val="005C45F5"/>
    <w:rsid w:val="005C4BFE"/>
    <w:rsid w:val="005C5073"/>
    <w:rsid w:val="005C51EA"/>
    <w:rsid w:val="005C5428"/>
    <w:rsid w:val="005C56E9"/>
    <w:rsid w:val="005C57CA"/>
    <w:rsid w:val="005C5AEA"/>
    <w:rsid w:val="005C5B9C"/>
    <w:rsid w:val="005C5D61"/>
    <w:rsid w:val="005C5EAB"/>
    <w:rsid w:val="005C5F83"/>
    <w:rsid w:val="005C602E"/>
    <w:rsid w:val="005C603E"/>
    <w:rsid w:val="005C60EC"/>
    <w:rsid w:val="005C632E"/>
    <w:rsid w:val="005C64AA"/>
    <w:rsid w:val="005C64D4"/>
    <w:rsid w:val="005C653E"/>
    <w:rsid w:val="005C662D"/>
    <w:rsid w:val="005C671B"/>
    <w:rsid w:val="005C67C8"/>
    <w:rsid w:val="005C6891"/>
    <w:rsid w:val="005C6BAB"/>
    <w:rsid w:val="005C6C5B"/>
    <w:rsid w:val="005C6CE8"/>
    <w:rsid w:val="005C6DA6"/>
    <w:rsid w:val="005C6F46"/>
    <w:rsid w:val="005C6FAE"/>
    <w:rsid w:val="005C7863"/>
    <w:rsid w:val="005C7899"/>
    <w:rsid w:val="005C7A75"/>
    <w:rsid w:val="005C7BE2"/>
    <w:rsid w:val="005D0088"/>
    <w:rsid w:val="005D0177"/>
    <w:rsid w:val="005D02A3"/>
    <w:rsid w:val="005D02D9"/>
    <w:rsid w:val="005D0682"/>
    <w:rsid w:val="005D09E0"/>
    <w:rsid w:val="005D0AB4"/>
    <w:rsid w:val="005D0D46"/>
    <w:rsid w:val="005D0F02"/>
    <w:rsid w:val="005D0F48"/>
    <w:rsid w:val="005D10C2"/>
    <w:rsid w:val="005D11D3"/>
    <w:rsid w:val="005D141F"/>
    <w:rsid w:val="005D1666"/>
    <w:rsid w:val="005D1673"/>
    <w:rsid w:val="005D16E3"/>
    <w:rsid w:val="005D16FD"/>
    <w:rsid w:val="005D18DB"/>
    <w:rsid w:val="005D1A04"/>
    <w:rsid w:val="005D1AA9"/>
    <w:rsid w:val="005D1B0D"/>
    <w:rsid w:val="005D1B4C"/>
    <w:rsid w:val="005D1C56"/>
    <w:rsid w:val="005D1E03"/>
    <w:rsid w:val="005D1F3B"/>
    <w:rsid w:val="005D1F56"/>
    <w:rsid w:val="005D252A"/>
    <w:rsid w:val="005D26D3"/>
    <w:rsid w:val="005D2944"/>
    <w:rsid w:val="005D29C5"/>
    <w:rsid w:val="005D2B4A"/>
    <w:rsid w:val="005D2D14"/>
    <w:rsid w:val="005D2E6C"/>
    <w:rsid w:val="005D2F67"/>
    <w:rsid w:val="005D2FF5"/>
    <w:rsid w:val="005D3185"/>
    <w:rsid w:val="005D3296"/>
    <w:rsid w:val="005D33E9"/>
    <w:rsid w:val="005D34B1"/>
    <w:rsid w:val="005D3664"/>
    <w:rsid w:val="005D380F"/>
    <w:rsid w:val="005D3871"/>
    <w:rsid w:val="005D3A41"/>
    <w:rsid w:val="005D3ABE"/>
    <w:rsid w:val="005D3D59"/>
    <w:rsid w:val="005D3ED3"/>
    <w:rsid w:val="005D3F43"/>
    <w:rsid w:val="005D4131"/>
    <w:rsid w:val="005D445B"/>
    <w:rsid w:val="005D44F5"/>
    <w:rsid w:val="005D46BF"/>
    <w:rsid w:val="005D4750"/>
    <w:rsid w:val="005D48E4"/>
    <w:rsid w:val="005D4B6F"/>
    <w:rsid w:val="005D4B7D"/>
    <w:rsid w:val="005D4BE0"/>
    <w:rsid w:val="005D4C3C"/>
    <w:rsid w:val="005D4C58"/>
    <w:rsid w:val="005D4CE0"/>
    <w:rsid w:val="005D4D95"/>
    <w:rsid w:val="005D4DE7"/>
    <w:rsid w:val="005D5021"/>
    <w:rsid w:val="005D5B21"/>
    <w:rsid w:val="005D5BA8"/>
    <w:rsid w:val="005D5E4B"/>
    <w:rsid w:val="005D5ED6"/>
    <w:rsid w:val="005D5F03"/>
    <w:rsid w:val="005D6010"/>
    <w:rsid w:val="005D6047"/>
    <w:rsid w:val="005D67CF"/>
    <w:rsid w:val="005D680D"/>
    <w:rsid w:val="005D6989"/>
    <w:rsid w:val="005D6B83"/>
    <w:rsid w:val="005D6BA4"/>
    <w:rsid w:val="005D6C88"/>
    <w:rsid w:val="005D6F62"/>
    <w:rsid w:val="005D6FBF"/>
    <w:rsid w:val="005D710F"/>
    <w:rsid w:val="005D73F9"/>
    <w:rsid w:val="005D745B"/>
    <w:rsid w:val="005D74A1"/>
    <w:rsid w:val="005D7702"/>
    <w:rsid w:val="005D7BAC"/>
    <w:rsid w:val="005E012F"/>
    <w:rsid w:val="005E02CE"/>
    <w:rsid w:val="005E047E"/>
    <w:rsid w:val="005E05B0"/>
    <w:rsid w:val="005E061E"/>
    <w:rsid w:val="005E06C0"/>
    <w:rsid w:val="005E0A3D"/>
    <w:rsid w:val="005E0ABE"/>
    <w:rsid w:val="005E0C8A"/>
    <w:rsid w:val="005E0D90"/>
    <w:rsid w:val="005E0F2C"/>
    <w:rsid w:val="005E10C7"/>
    <w:rsid w:val="005E129A"/>
    <w:rsid w:val="005E15E8"/>
    <w:rsid w:val="005E1872"/>
    <w:rsid w:val="005E1989"/>
    <w:rsid w:val="005E1E1B"/>
    <w:rsid w:val="005E1EAF"/>
    <w:rsid w:val="005E1EC0"/>
    <w:rsid w:val="005E2225"/>
    <w:rsid w:val="005E2413"/>
    <w:rsid w:val="005E2576"/>
    <w:rsid w:val="005E259B"/>
    <w:rsid w:val="005E275C"/>
    <w:rsid w:val="005E2C17"/>
    <w:rsid w:val="005E2D24"/>
    <w:rsid w:val="005E373D"/>
    <w:rsid w:val="005E3923"/>
    <w:rsid w:val="005E396A"/>
    <w:rsid w:val="005E399C"/>
    <w:rsid w:val="005E3C1F"/>
    <w:rsid w:val="005E3D4E"/>
    <w:rsid w:val="005E3E30"/>
    <w:rsid w:val="005E410F"/>
    <w:rsid w:val="005E43B2"/>
    <w:rsid w:val="005E466A"/>
    <w:rsid w:val="005E46AC"/>
    <w:rsid w:val="005E46D4"/>
    <w:rsid w:val="005E47C0"/>
    <w:rsid w:val="005E4893"/>
    <w:rsid w:val="005E498A"/>
    <w:rsid w:val="005E4A28"/>
    <w:rsid w:val="005E4A9A"/>
    <w:rsid w:val="005E4DEF"/>
    <w:rsid w:val="005E4E11"/>
    <w:rsid w:val="005E4F7B"/>
    <w:rsid w:val="005E5033"/>
    <w:rsid w:val="005E53A2"/>
    <w:rsid w:val="005E5660"/>
    <w:rsid w:val="005E5707"/>
    <w:rsid w:val="005E58E1"/>
    <w:rsid w:val="005E5A17"/>
    <w:rsid w:val="005E5B75"/>
    <w:rsid w:val="005E5B85"/>
    <w:rsid w:val="005E5C5B"/>
    <w:rsid w:val="005E5D30"/>
    <w:rsid w:val="005E5DBD"/>
    <w:rsid w:val="005E5ECC"/>
    <w:rsid w:val="005E5F19"/>
    <w:rsid w:val="005E5FC9"/>
    <w:rsid w:val="005E60A8"/>
    <w:rsid w:val="005E63C7"/>
    <w:rsid w:val="005E66C0"/>
    <w:rsid w:val="005E67ED"/>
    <w:rsid w:val="005E6A32"/>
    <w:rsid w:val="005E6C3B"/>
    <w:rsid w:val="005E6FF3"/>
    <w:rsid w:val="005E7236"/>
    <w:rsid w:val="005E733E"/>
    <w:rsid w:val="005E76DB"/>
    <w:rsid w:val="005E78E6"/>
    <w:rsid w:val="005E7E02"/>
    <w:rsid w:val="005F000A"/>
    <w:rsid w:val="005F011B"/>
    <w:rsid w:val="005F0641"/>
    <w:rsid w:val="005F06B5"/>
    <w:rsid w:val="005F0891"/>
    <w:rsid w:val="005F0A25"/>
    <w:rsid w:val="005F0BCE"/>
    <w:rsid w:val="005F0D35"/>
    <w:rsid w:val="005F0D5C"/>
    <w:rsid w:val="005F0F4B"/>
    <w:rsid w:val="005F0FDC"/>
    <w:rsid w:val="005F1205"/>
    <w:rsid w:val="005F13D5"/>
    <w:rsid w:val="005F1862"/>
    <w:rsid w:val="005F1DEF"/>
    <w:rsid w:val="005F1E30"/>
    <w:rsid w:val="005F1EC9"/>
    <w:rsid w:val="005F20D2"/>
    <w:rsid w:val="005F211A"/>
    <w:rsid w:val="005F2342"/>
    <w:rsid w:val="005F2465"/>
    <w:rsid w:val="005F249C"/>
    <w:rsid w:val="005F24D4"/>
    <w:rsid w:val="005F2504"/>
    <w:rsid w:val="005F25AD"/>
    <w:rsid w:val="005F2895"/>
    <w:rsid w:val="005F28B5"/>
    <w:rsid w:val="005F291F"/>
    <w:rsid w:val="005F2BAA"/>
    <w:rsid w:val="005F2CD8"/>
    <w:rsid w:val="005F2E15"/>
    <w:rsid w:val="005F2F99"/>
    <w:rsid w:val="005F305D"/>
    <w:rsid w:val="005F31B4"/>
    <w:rsid w:val="005F3415"/>
    <w:rsid w:val="005F368F"/>
    <w:rsid w:val="005F3A80"/>
    <w:rsid w:val="005F3ADE"/>
    <w:rsid w:val="005F3BE0"/>
    <w:rsid w:val="005F3CC2"/>
    <w:rsid w:val="005F3D32"/>
    <w:rsid w:val="005F3D55"/>
    <w:rsid w:val="005F3FAB"/>
    <w:rsid w:val="005F40B8"/>
    <w:rsid w:val="005F4125"/>
    <w:rsid w:val="005F4392"/>
    <w:rsid w:val="005F440E"/>
    <w:rsid w:val="005F4676"/>
    <w:rsid w:val="005F4689"/>
    <w:rsid w:val="005F476A"/>
    <w:rsid w:val="005F4779"/>
    <w:rsid w:val="005F4A59"/>
    <w:rsid w:val="005F4B48"/>
    <w:rsid w:val="005F4BE4"/>
    <w:rsid w:val="005F4CA8"/>
    <w:rsid w:val="005F4D37"/>
    <w:rsid w:val="005F4E40"/>
    <w:rsid w:val="005F4F4C"/>
    <w:rsid w:val="005F507D"/>
    <w:rsid w:val="005F51F7"/>
    <w:rsid w:val="005F5288"/>
    <w:rsid w:val="005F52C7"/>
    <w:rsid w:val="005F52DB"/>
    <w:rsid w:val="005F538C"/>
    <w:rsid w:val="005F543E"/>
    <w:rsid w:val="005F556D"/>
    <w:rsid w:val="005F5670"/>
    <w:rsid w:val="005F5840"/>
    <w:rsid w:val="005F58C5"/>
    <w:rsid w:val="005F5935"/>
    <w:rsid w:val="005F5ACC"/>
    <w:rsid w:val="005F5D4D"/>
    <w:rsid w:val="005F5E4A"/>
    <w:rsid w:val="005F5E66"/>
    <w:rsid w:val="005F5F42"/>
    <w:rsid w:val="005F6205"/>
    <w:rsid w:val="005F6816"/>
    <w:rsid w:val="005F6822"/>
    <w:rsid w:val="005F6A92"/>
    <w:rsid w:val="005F6F9A"/>
    <w:rsid w:val="005F722F"/>
    <w:rsid w:val="005F752F"/>
    <w:rsid w:val="005F793C"/>
    <w:rsid w:val="005F794B"/>
    <w:rsid w:val="005F7A16"/>
    <w:rsid w:val="0060001C"/>
    <w:rsid w:val="00600195"/>
    <w:rsid w:val="006001AD"/>
    <w:rsid w:val="00600246"/>
    <w:rsid w:val="006003FC"/>
    <w:rsid w:val="00600850"/>
    <w:rsid w:val="00600991"/>
    <w:rsid w:val="00600BF9"/>
    <w:rsid w:val="00600C3C"/>
    <w:rsid w:val="00600CE5"/>
    <w:rsid w:val="00600CEE"/>
    <w:rsid w:val="00600F3F"/>
    <w:rsid w:val="00601289"/>
    <w:rsid w:val="006017A6"/>
    <w:rsid w:val="006018F1"/>
    <w:rsid w:val="00601C02"/>
    <w:rsid w:val="00602227"/>
    <w:rsid w:val="006026CA"/>
    <w:rsid w:val="006027E9"/>
    <w:rsid w:val="0060289D"/>
    <w:rsid w:val="00602B71"/>
    <w:rsid w:val="00602E93"/>
    <w:rsid w:val="00602EBD"/>
    <w:rsid w:val="0060301E"/>
    <w:rsid w:val="006030EC"/>
    <w:rsid w:val="006031A1"/>
    <w:rsid w:val="00603287"/>
    <w:rsid w:val="006032D1"/>
    <w:rsid w:val="006033E3"/>
    <w:rsid w:val="00603858"/>
    <w:rsid w:val="00603917"/>
    <w:rsid w:val="00603984"/>
    <w:rsid w:val="00603A08"/>
    <w:rsid w:val="00603CFD"/>
    <w:rsid w:val="00603E12"/>
    <w:rsid w:val="00604007"/>
    <w:rsid w:val="006042EC"/>
    <w:rsid w:val="0060432B"/>
    <w:rsid w:val="00604963"/>
    <w:rsid w:val="00604A54"/>
    <w:rsid w:val="00604CC1"/>
    <w:rsid w:val="00604FF1"/>
    <w:rsid w:val="0060514A"/>
    <w:rsid w:val="0060517F"/>
    <w:rsid w:val="006052FC"/>
    <w:rsid w:val="00605563"/>
    <w:rsid w:val="00605643"/>
    <w:rsid w:val="006056F2"/>
    <w:rsid w:val="0060590D"/>
    <w:rsid w:val="006059D2"/>
    <w:rsid w:val="00605A42"/>
    <w:rsid w:val="00605A71"/>
    <w:rsid w:val="00605A87"/>
    <w:rsid w:val="00605E4C"/>
    <w:rsid w:val="00605EE4"/>
    <w:rsid w:val="00605FCF"/>
    <w:rsid w:val="00605FDB"/>
    <w:rsid w:val="00606089"/>
    <w:rsid w:val="00606C98"/>
    <w:rsid w:val="00606E10"/>
    <w:rsid w:val="00606FFA"/>
    <w:rsid w:val="0060719E"/>
    <w:rsid w:val="006072F1"/>
    <w:rsid w:val="006072F3"/>
    <w:rsid w:val="00607470"/>
    <w:rsid w:val="0060788F"/>
    <w:rsid w:val="00607971"/>
    <w:rsid w:val="00607D3A"/>
    <w:rsid w:val="00607D7E"/>
    <w:rsid w:val="00607F81"/>
    <w:rsid w:val="00607F8D"/>
    <w:rsid w:val="0061010A"/>
    <w:rsid w:val="00610379"/>
    <w:rsid w:val="00610470"/>
    <w:rsid w:val="006109A1"/>
    <w:rsid w:val="00610B0B"/>
    <w:rsid w:val="00610BF3"/>
    <w:rsid w:val="00610CCD"/>
    <w:rsid w:val="00610EB4"/>
    <w:rsid w:val="00610F3F"/>
    <w:rsid w:val="00611048"/>
    <w:rsid w:val="00611127"/>
    <w:rsid w:val="006112D2"/>
    <w:rsid w:val="0061140A"/>
    <w:rsid w:val="0061158E"/>
    <w:rsid w:val="00611644"/>
    <w:rsid w:val="00611831"/>
    <w:rsid w:val="00611889"/>
    <w:rsid w:val="006118BB"/>
    <w:rsid w:val="006119A9"/>
    <w:rsid w:val="00611A9B"/>
    <w:rsid w:val="00611B50"/>
    <w:rsid w:val="00611D0D"/>
    <w:rsid w:val="00611FF3"/>
    <w:rsid w:val="00612074"/>
    <w:rsid w:val="0061276C"/>
    <w:rsid w:val="006128C7"/>
    <w:rsid w:val="00612A37"/>
    <w:rsid w:val="00612BBB"/>
    <w:rsid w:val="00612FC2"/>
    <w:rsid w:val="006132EE"/>
    <w:rsid w:val="0061334E"/>
    <w:rsid w:val="00613574"/>
    <w:rsid w:val="006137C1"/>
    <w:rsid w:val="006138A6"/>
    <w:rsid w:val="00613984"/>
    <w:rsid w:val="00613A09"/>
    <w:rsid w:val="00613FC5"/>
    <w:rsid w:val="00614336"/>
    <w:rsid w:val="006144B5"/>
    <w:rsid w:val="006145BF"/>
    <w:rsid w:val="00614647"/>
    <w:rsid w:val="00614785"/>
    <w:rsid w:val="0061483D"/>
    <w:rsid w:val="0061487E"/>
    <w:rsid w:val="00614F28"/>
    <w:rsid w:val="00615018"/>
    <w:rsid w:val="00615075"/>
    <w:rsid w:val="00615364"/>
    <w:rsid w:val="00615493"/>
    <w:rsid w:val="0061559C"/>
    <w:rsid w:val="00615768"/>
    <w:rsid w:val="006159AF"/>
    <w:rsid w:val="00615AB2"/>
    <w:rsid w:val="00615B79"/>
    <w:rsid w:val="00615C45"/>
    <w:rsid w:val="00615C71"/>
    <w:rsid w:val="00616044"/>
    <w:rsid w:val="006161B1"/>
    <w:rsid w:val="00616375"/>
    <w:rsid w:val="0061654E"/>
    <w:rsid w:val="00616788"/>
    <w:rsid w:val="006167E0"/>
    <w:rsid w:val="006167E1"/>
    <w:rsid w:val="00616A62"/>
    <w:rsid w:val="00616AAD"/>
    <w:rsid w:val="00616CEB"/>
    <w:rsid w:val="0061724E"/>
    <w:rsid w:val="006174A0"/>
    <w:rsid w:val="0061763F"/>
    <w:rsid w:val="00617662"/>
    <w:rsid w:val="00617B9A"/>
    <w:rsid w:val="00617C12"/>
    <w:rsid w:val="00617F83"/>
    <w:rsid w:val="00620114"/>
    <w:rsid w:val="00620209"/>
    <w:rsid w:val="0062028C"/>
    <w:rsid w:val="00620424"/>
    <w:rsid w:val="00620599"/>
    <w:rsid w:val="0062080A"/>
    <w:rsid w:val="006209B7"/>
    <w:rsid w:val="00620B36"/>
    <w:rsid w:val="00620BCA"/>
    <w:rsid w:val="00620C9B"/>
    <w:rsid w:val="00620EAE"/>
    <w:rsid w:val="006210FC"/>
    <w:rsid w:val="00621783"/>
    <w:rsid w:val="0062183F"/>
    <w:rsid w:val="0062190E"/>
    <w:rsid w:val="00621A21"/>
    <w:rsid w:val="00621E8C"/>
    <w:rsid w:val="00622292"/>
    <w:rsid w:val="006222EB"/>
    <w:rsid w:val="0062236D"/>
    <w:rsid w:val="00622512"/>
    <w:rsid w:val="00622660"/>
    <w:rsid w:val="00622879"/>
    <w:rsid w:val="00622DA5"/>
    <w:rsid w:val="00622DC9"/>
    <w:rsid w:val="00622EB9"/>
    <w:rsid w:val="00622F48"/>
    <w:rsid w:val="00622F4C"/>
    <w:rsid w:val="00623038"/>
    <w:rsid w:val="0062304B"/>
    <w:rsid w:val="00623659"/>
    <w:rsid w:val="006238E3"/>
    <w:rsid w:val="00623D92"/>
    <w:rsid w:val="00623DEB"/>
    <w:rsid w:val="0062401D"/>
    <w:rsid w:val="0062431D"/>
    <w:rsid w:val="0062439D"/>
    <w:rsid w:val="00624743"/>
    <w:rsid w:val="00624AF7"/>
    <w:rsid w:val="00624CB6"/>
    <w:rsid w:val="00624E54"/>
    <w:rsid w:val="006251CB"/>
    <w:rsid w:val="00625280"/>
    <w:rsid w:val="00625337"/>
    <w:rsid w:val="0062548E"/>
    <w:rsid w:val="0062552A"/>
    <w:rsid w:val="00625AAF"/>
    <w:rsid w:val="00625AE8"/>
    <w:rsid w:val="00625BD7"/>
    <w:rsid w:val="00625CA9"/>
    <w:rsid w:val="00625DC2"/>
    <w:rsid w:val="00625F82"/>
    <w:rsid w:val="00626038"/>
    <w:rsid w:val="00626193"/>
    <w:rsid w:val="006261D5"/>
    <w:rsid w:val="0062636D"/>
    <w:rsid w:val="006263A1"/>
    <w:rsid w:val="006263C4"/>
    <w:rsid w:val="006265A2"/>
    <w:rsid w:val="0062678B"/>
    <w:rsid w:val="006269E8"/>
    <w:rsid w:val="00626B2A"/>
    <w:rsid w:val="00626C62"/>
    <w:rsid w:val="00626CCD"/>
    <w:rsid w:val="00626DBB"/>
    <w:rsid w:val="00626F14"/>
    <w:rsid w:val="00626F3A"/>
    <w:rsid w:val="00627289"/>
    <w:rsid w:val="00627397"/>
    <w:rsid w:val="00627531"/>
    <w:rsid w:val="00627A51"/>
    <w:rsid w:val="00627E1B"/>
    <w:rsid w:val="00627E4D"/>
    <w:rsid w:val="006301C4"/>
    <w:rsid w:val="006301DE"/>
    <w:rsid w:val="006304C1"/>
    <w:rsid w:val="006304D0"/>
    <w:rsid w:val="00630796"/>
    <w:rsid w:val="0063086E"/>
    <w:rsid w:val="00630A15"/>
    <w:rsid w:val="00630A38"/>
    <w:rsid w:val="00630AD9"/>
    <w:rsid w:val="00630ADA"/>
    <w:rsid w:val="00630AE4"/>
    <w:rsid w:val="00630B81"/>
    <w:rsid w:val="00630E26"/>
    <w:rsid w:val="00630FEF"/>
    <w:rsid w:val="0063123C"/>
    <w:rsid w:val="006312BA"/>
    <w:rsid w:val="006312FB"/>
    <w:rsid w:val="006316EF"/>
    <w:rsid w:val="00631A0B"/>
    <w:rsid w:val="00631C04"/>
    <w:rsid w:val="00631C1A"/>
    <w:rsid w:val="00631C1C"/>
    <w:rsid w:val="00631D19"/>
    <w:rsid w:val="00631E48"/>
    <w:rsid w:val="00632B4E"/>
    <w:rsid w:val="00632C9F"/>
    <w:rsid w:val="00632E89"/>
    <w:rsid w:val="0063304A"/>
    <w:rsid w:val="00633209"/>
    <w:rsid w:val="0063324F"/>
    <w:rsid w:val="006335B6"/>
    <w:rsid w:val="0063365C"/>
    <w:rsid w:val="0063380E"/>
    <w:rsid w:val="00633DDD"/>
    <w:rsid w:val="00633E81"/>
    <w:rsid w:val="00633F5A"/>
    <w:rsid w:val="00634271"/>
    <w:rsid w:val="00634394"/>
    <w:rsid w:val="00634434"/>
    <w:rsid w:val="00634886"/>
    <w:rsid w:val="006348EE"/>
    <w:rsid w:val="00634AF2"/>
    <w:rsid w:val="00634B74"/>
    <w:rsid w:val="00634BD9"/>
    <w:rsid w:val="00634F31"/>
    <w:rsid w:val="00634F9C"/>
    <w:rsid w:val="00634F9F"/>
    <w:rsid w:val="0063507D"/>
    <w:rsid w:val="00635158"/>
    <w:rsid w:val="0063548A"/>
    <w:rsid w:val="00635589"/>
    <w:rsid w:val="006355DC"/>
    <w:rsid w:val="006359AB"/>
    <w:rsid w:val="00635C2F"/>
    <w:rsid w:val="00635C82"/>
    <w:rsid w:val="00635E68"/>
    <w:rsid w:val="00635E80"/>
    <w:rsid w:val="00635EBE"/>
    <w:rsid w:val="00635F5B"/>
    <w:rsid w:val="006362A3"/>
    <w:rsid w:val="0063635E"/>
    <w:rsid w:val="00636409"/>
    <w:rsid w:val="006365B1"/>
    <w:rsid w:val="006365C5"/>
    <w:rsid w:val="006369A6"/>
    <w:rsid w:val="006369FD"/>
    <w:rsid w:val="00636A29"/>
    <w:rsid w:val="00636AF9"/>
    <w:rsid w:val="00636DD4"/>
    <w:rsid w:val="00636F06"/>
    <w:rsid w:val="00636F2C"/>
    <w:rsid w:val="006372B7"/>
    <w:rsid w:val="006373D1"/>
    <w:rsid w:val="00637420"/>
    <w:rsid w:val="0063745C"/>
    <w:rsid w:val="00637554"/>
    <w:rsid w:val="00637661"/>
    <w:rsid w:val="00637978"/>
    <w:rsid w:val="00637AFF"/>
    <w:rsid w:val="00637BE0"/>
    <w:rsid w:val="00637F92"/>
    <w:rsid w:val="0064000B"/>
    <w:rsid w:val="006401B9"/>
    <w:rsid w:val="00640241"/>
    <w:rsid w:val="006403F4"/>
    <w:rsid w:val="006406EC"/>
    <w:rsid w:val="00640840"/>
    <w:rsid w:val="0064090C"/>
    <w:rsid w:val="00640A34"/>
    <w:rsid w:val="00640AD1"/>
    <w:rsid w:val="00640EE9"/>
    <w:rsid w:val="0064121C"/>
    <w:rsid w:val="00641465"/>
    <w:rsid w:val="00641834"/>
    <w:rsid w:val="006418E8"/>
    <w:rsid w:val="006419C8"/>
    <w:rsid w:val="00641AC6"/>
    <w:rsid w:val="00641B3A"/>
    <w:rsid w:val="00641B7E"/>
    <w:rsid w:val="00641D78"/>
    <w:rsid w:val="00641E6A"/>
    <w:rsid w:val="00642079"/>
    <w:rsid w:val="006420E5"/>
    <w:rsid w:val="00642210"/>
    <w:rsid w:val="0064235E"/>
    <w:rsid w:val="006423DF"/>
    <w:rsid w:val="0064246C"/>
    <w:rsid w:val="0064250D"/>
    <w:rsid w:val="006428A7"/>
    <w:rsid w:val="006428EE"/>
    <w:rsid w:val="00642D1F"/>
    <w:rsid w:val="00643267"/>
    <w:rsid w:val="0064328A"/>
    <w:rsid w:val="0064356B"/>
    <w:rsid w:val="0064378C"/>
    <w:rsid w:val="00643864"/>
    <w:rsid w:val="006439AE"/>
    <w:rsid w:val="00643A1D"/>
    <w:rsid w:val="00643DD7"/>
    <w:rsid w:val="00643E75"/>
    <w:rsid w:val="00643EDD"/>
    <w:rsid w:val="0064410E"/>
    <w:rsid w:val="00644226"/>
    <w:rsid w:val="006442E6"/>
    <w:rsid w:val="00644351"/>
    <w:rsid w:val="00644471"/>
    <w:rsid w:val="006444A5"/>
    <w:rsid w:val="0064463A"/>
    <w:rsid w:val="00644677"/>
    <w:rsid w:val="00644686"/>
    <w:rsid w:val="006448AE"/>
    <w:rsid w:val="00644BAF"/>
    <w:rsid w:val="00644D0F"/>
    <w:rsid w:val="00645113"/>
    <w:rsid w:val="006451BD"/>
    <w:rsid w:val="006454E4"/>
    <w:rsid w:val="00645879"/>
    <w:rsid w:val="006458DC"/>
    <w:rsid w:val="006458F5"/>
    <w:rsid w:val="006459AA"/>
    <w:rsid w:val="00645FF1"/>
    <w:rsid w:val="00646219"/>
    <w:rsid w:val="0064639B"/>
    <w:rsid w:val="006463C1"/>
    <w:rsid w:val="006463E9"/>
    <w:rsid w:val="00646413"/>
    <w:rsid w:val="006464BB"/>
    <w:rsid w:val="006464F6"/>
    <w:rsid w:val="00646810"/>
    <w:rsid w:val="006468B5"/>
    <w:rsid w:val="00646CBD"/>
    <w:rsid w:val="00646D84"/>
    <w:rsid w:val="00646E6E"/>
    <w:rsid w:val="00646F9C"/>
    <w:rsid w:val="00646FF5"/>
    <w:rsid w:val="00647057"/>
    <w:rsid w:val="00647556"/>
    <w:rsid w:val="00647A2E"/>
    <w:rsid w:val="00647B0A"/>
    <w:rsid w:val="00647DC9"/>
    <w:rsid w:val="00647DE1"/>
    <w:rsid w:val="00647E06"/>
    <w:rsid w:val="0065004D"/>
    <w:rsid w:val="0065021F"/>
    <w:rsid w:val="00650413"/>
    <w:rsid w:val="00650606"/>
    <w:rsid w:val="00650731"/>
    <w:rsid w:val="006507AC"/>
    <w:rsid w:val="006508AD"/>
    <w:rsid w:val="00650992"/>
    <w:rsid w:val="00650A1F"/>
    <w:rsid w:val="00650A9C"/>
    <w:rsid w:val="00650C83"/>
    <w:rsid w:val="00650CDF"/>
    <w:rsid w:val="00650E37"/>
    <w:rsid w:val="00650E93"/>
    <w:rsid w:val="00650F37"/>
    <w:rsid w:val="00650F97"/>
    <w:rsid w:val="00650FD3"/>
    <w:rsid w:val="00651306"/>
    <w:rsid w:val="006513F9"/>
    <w:rsid w:val="0065141A"/>
    <w:rsid w:val="0065143B"/>
    <w:rsid w:val="006514FD"/>
    <w:rsid w:val="0065156B"/>
    <w:rsid w:val="0065160D"/>
    <w:rsid w:val="00651B3D"/>
    <w:rsid w:val="00651D0F"/>
    <w:rsid w:val="00651F27"/>
    <w:rsid w:val="00652017"/>
    <w:rsid w:val="00652057"/>
    <w:rsid w:val="006520EA"/>
    <w:rsid w:val="00652218"/>
    <w:rsid w:val="006523EA"/>
    <w:rsid w:val="006526A3"/>
    <w:rsid w:val="00652766"/>
    <w:rsid w:val="006527B2"/>
    <w:rsid w:val="00652950"/>
    <w:rsid w:val="00652B2E"/>
    <w:rsid w:val="00652D1A"/>
    <w:rsid w:val="00652DD9"/>
    <w:rsid w:val="006530B0"/>
    <w:rsid w:val="0065321A"/>
    <w:rsid w:val="0065324A"/>
    <w:rsid w:val="00653545"/>
    <w:rsid w:val="006535CD"/>
    <w:rsid w:val="00653630"/>
    <w:rsid w:val="00653671"/>
    <w:rsid w:val="00653848"/>
    <w:rsid w:val="00653DD7"/>
    <w:rsid w:val="00653F8A"/>
    <w:rsid w:val="00654168"/>
    <w:rsid w:val="00654552"/>
    <w:rsid w:val="0065490C"/>
    <w:rsid w:val="00654948"/>
    <w:rsid w:val="0065498E"/>
    <w:rsid w:val="00654A44"/>
    <w:rsid w:val="00654DB5"/>
    <w:rsid w:val="00654DFF"/>
    <w:rsid w:val="00654E49"/>
    <w:rsid w:val="0065531B"/>
    <w:rsid w:val="006553BE"/>
    <w:rsid w:val="006555F6"/>
    <w:rsid w:val="0065610C"/>
    <w:rsid w:val="00656133"/>
    <w:rsid w:val="006561D8"/>
    <w:rsid w:val="006562B6"/>
    <w:rsid w:val="006563C6"/>
    <w:rsid w:val="0065653F"/>
    <w:rsid w:val="00656660"/>
    <w:rsid w:val="00656706"/>
    <w:rsid w:val="006567E4"/>
    <w:rsid w:val="006568F1"/>
    <w:rsid w:val="00656AC7"/>
    <w:rsid w:val="0065739C"/>
    <w:rsid w:val="006573B8"/>
    <w:rsid w:val="00657440"/>
    <w:rsid w:val="0065750A"/>
    <w:rsid w:val="00657575"/>
    <w:rsid w:val="00657A9B"/>
    <w:rsid w:val="00657AE0"/>
    <w:rsid w:val="00657B9F"/>
    <w:rsid w:val="00657BF2"/>
    <w:rsid w:val="00657CD2"/>
    <w:rsid w:val="00657EA0"/>
    <w:rsid w:val="00657F05"/>
    <w:rsid w:val="0066005A"/>
    <w:rsid w:val="006600EB"/>
    <w:rsid w:val="006600FD"/>
    <w:rsid w:val="00660667"/>
    <w:rsid w:val="006606B9"/>
    <w:rsid w:val="006606BA"/>
    <w:rsid w:val="0066077C"/>
    <w:rsid w:val="0066082C"/>
    <w:rsid w:val="00660864"/>
    <w:rsid w:val="006609ED"/>
    <w:rsid w:val="00660AE8"/>
    <w:rsid w:val="00660C34"/>
    <w:rsid w:val="00661021"/>
    <w:rsid w:val="00661061"/>
    <w:rsid w:val="006614E3"/>
    <w:rsid w:val="006615F9"/>
    <w:rsid w:val="00661602"/>
    <w:rsid w:val="0066194B"/>
    <w:rsid w:val="00661C44"/>
    <w:rsid w:val="00661D88"/>
    <w:rsid w:val="00661DF5"/>
    <w:rsid w:val="00661F0E"/>
    <w:rsid w:val="00662407"/>
    <w:rsid w:val="0066255E"/>
    <w:rsid w:val="00662A5E"/>
    <w:rsid w:val="00662A9B"/>
    <w:rsid w:val="00662C9D"/>
    <w:rsid w:val="00662D1D"/>
    <w:rsid w:val="00662ED8"/>
    <w:rsid w:val="006633EE"/>
    <w:rsid w:val="00663423"/>
    <w:rsid w:val="0066350C"/>
    <w:rsid w:val="0066355B"/>
    <w:rsid w:val="00663685"/>
    <w:rsid w:val="00663816"/>
    <w:rsid w:val="0066383F"/>
    <w:rsid w:val="00663B0C"/>
    <w:rsid w:val="00663C08"/>
    <w:rsid w:val="00663D73"/>
    <w:rsid w:val="00663DA9"/>
    <w:rsid w:val="00663F9D"/>
    <w:rsid w:val="00663FF3"/>
    <w:rsid w:val="006640B7"/>
    <w:rsid w:val="0066421A"/>
    <w:rsid w:val="00664326"/>
    <w:rsid w:val="006643EA"/>
    <w:rsid w:val="0066450C"/>
    <w:rsid w:val="0066479F"/>
    <w:rsid w:val="0066502E"/>
    <w:rsid w:val="0066506A"/>
    <w:rsid w:val="006650EF"/>
    <w:rsid w:val="00665249"/>
    <w:rsid w:val="006655F5"/>
    <w:rsid w:val="006656F8"/>
    <w:rsid w:val="006657E1"/>
    <w:rsid w:val="0066596D"/>
    <w:rsid w:val="00665BB3"/>
    <w:rsid w:val="00665C29"/>
    <w:rsid w:val="00665E8D"/>
    <w:rsid w:val="006666B5"/>
    <w:rsid w:val="00666A1B"/>
    <w:rsid w:val="00666C53"/>
    <w:rsid w:val="00666E2D"/>
    <w:rsid w:val="00666F4E"/>
    <w:rsid w:val="006670FD"/>
    <w:rsid w:val="00667171"/>
    <w:rsid w:val="00667234"/>
    <w:rsid w:val="00667340"/>
    <w:rsid w:val="0066736F"/>
    <w:rsid w:val="006676E7"/>
    <w:rsid w:val="006676F4"/>
    <w:rsid w:val="00667774"/>
    <w:rsid w:val="00667970"/>
    <w:rsid w:val="00667D6B"/>
    <w:rsid w:val="00667D77"/>
    <w:rsid w:val="00667EA7"/>
    <w:rsid w:val="00670039"/>
    <w:rsid w:val="0067020B"/>
    <w:rsid w:val="006702F4"/>
    <w:rsid w:val="006704AD"/>
    <w:rsid w:val="0067088F"/>
    <w:rsid w:val="00670970"/>
    <w:rsid w:val="00670BBB"/>
    <w:rsid w:val="00670C8B"/>
    <w:rsid w:val="00670EDC"/>
    <w:rsid w:val="00671395"/>
    <w:rsid w:val="00671512"/>
    <w:rsid w:val="00671A8B"/>
    <w:rsid w:val="00671ADF"/>
    <w:rsid w:val="00671AFC"/>
    <w:rsid w:val="00671D21"/>
    <w:rsid w:val="00671D65"/>
    <w:rsid w:val="0067200F"/>
    <w:rsid w:val="006720E0"/>
    <w:rsid w:val="0067220E"/>
    <w:rsid w:val="0067225D"/>
    <w:rsid w:val="00672581"/>
    <w:rsid w:val="00672597"/>
    <w:rsid w:val="0067296D"/>
    <w:rsid w:val="006729DB"/>
    <w:rsid w:val="00672D5C"/>
    <w:rsid w:val="00672DE4"/>
    <w:rsid w:val="006731A9"/>
    <w:rsid w:val="00673330"/>
    <w:rsid w:val="00673779"/>
    <w:rsid w:val="0067397B"/>
    <w:rsid w:val="006739CA"/>
    <w:rsid w:val="00673A1E"/>
    <w:rsid w:val="00673AD7"/>
    <w:rsid w:val="0067405A"/>
    <w:rsid w:val="00674104"/>
    <w:rsid w:val="00674170"/>
    <w:rsid w:val="006742D2"/>
    <w:rsid w:val="006742D3"/>
    <w:rsid w:val="00674932"/>
    <w:rsid w:val="00674CD7"/>
    <w:rsid w:val="0067500D"/>
    <w:rsid w:val="00675125"/>
    <w:rsid w:val="0067525B"/>
    <w:rsid w:val="00675486"/>
    <w:rsid w:val="00675551"/>
    <w:rsid w:val="006756CB"/>
    <w:rsid w:val="006758B3"/>
    <w:rsid w:val="006759C3"/>
    <w:rsid w:val="00675BCA"/>
    <w:rsid w:val="00675F53"/>
    <w:rsid w:val="00675F6C"/>
    <w:rsid w:val="0067603A"/>
    <w:rsid w:val="0067607B"/>
    <w:rsid w:val="00676319"/>
    <w:rsid w:val="00676504"/>
    <w:rsid w:val="00676785"/>
    <w:rsid w:val="00676A37"/>
    <w:rsid w:val="00676B4C"/>
    <w:rsid w:val="00676B6B"/>
    <w:rsid w:val="00676D80"/>
    <w:rsid w:val="00676E66"/>
    <w:rsid w:val="00676FF0"/>
    <w:rsid w:val="00677557"/>
    <w:rsid w:val="00677619"/>
    <w:rsid w:val="0067767D"/>
    <w:rsid w:val="00677759"/>
    <w:rsid w:val="00677B86"/>
    <w:rsid w:val="00677C75"/>
    <w:rsid w:val="00677C84"/>
    <w:rsid w:val="00677D43"/>
    <w:rsid w:val="00677E35"/>
    <w:rsid w:val="00677F82"/>
    <w:rsid w:val="006803E6"/>
    <w:rsid w:val="00680516"/>
    <w:rsid w:val="00680607"/>
    <w:rsid w:val="006806EA"/>
    <w:rsid w:val="00680772"/>
    <w:rsid w:val="0068077B"/>
    <w:rsid w:val="006809FD"/>
    <w:rsid w:val="00680A58"/>
    <w:rsid w:val="00680A9D"/>
    <w:rsid w:val="00680B3E"/>
    <w:rsid w:val="00680B5A"/>
    <w:rsid w:val="00680C4F"/>
    <w:rsid w:val="00680CA9"/>
    <w:rsid w:val="00680DF1"/>
    <w:rsid w:val="00680EAB"/>
    <w:rsid w:val="0068118B"/>
    <w:rsid w:val="006811BE"/>
    <w:rsid w:val="006811FB"/>
    <w:rsid w:val="00681437"/>
    <w:rsid w:val="0068151F"/>
    <w:rsid w:val="00681702"/>
    <w:rsid w:val="0068193B"/>
    <w:rsid w:val="0068197C"/>
    <w:rsid w:val="00681A51"/>
    <w:rsid w:val="00681BE3"/>
    <w:rsid w:val="00681C62"/>
    <w:rsid w:val="00681D03"/>
    <w:rsid w:val="00681F33"/>
    <w:rsid w:val="0068202F"/>
    <w:rsid w:val="006820BC"/>
    <w:rsid w:val="00682218"/>
    <w:rsid w:val="0068235B"/>
    <w:rsid w:val="006823F5"/>
    <w:rsid w:val="00682422"/>
    <w:rsid w:val="006828A8"/>
    <w:rsid w:val="00682CCB"/>
    <w:rsid w:val="00682EE6"/>
    <w:rsid w:val="00683070"/>
    <w:rsid w:val="006834A9"/>
    <w:rsid w:val="00683549"/>
    <w:rsid w:val="00683675"/>
    <w:rsid w:val="00683905"/>
    <w:rsid w:val="00683D8B"/>
    <w:rsid w:val="00683E01"/>
    <w:rsid w:val="00684188"/>
    <w:rsid w:val="006841B2"/>
    <w:rsid w:val="00684278"/>
    <w:rsid w:val="006843C4"/>
    <w:rsid w:val="00684618"/>
    <w:rsid w:val="00684642"/>
    <w:rsid w:val="0068464D"/>
    <w:rsid w:val="00684804"/>
    <w:rsid w:val="006849BE"/>
    <w:rsid w:val="00684BFA"/>
    <w:rsid w:val="00684C81"/>
    <w:rsid w:val="00684C8C"/>
    <w:rsid w:val="00684D40"/>
    <w:rsid w:val="00684DEC"/>
    <w:rsid w:val="00684E08"/>
    <w:rsid w:val="006850B0"/>
    <w:rsid w:val="0068525C"/>
    <w:rsid w:val="00685308"/>
    <w:rsid w:val="00685741"/>
    <w:rsid w:val="00685936"/>
    <w:rsid w:val="00685A5E"/>
    <w:rsid w:val="00685B83"/>
    <w:rsid w:val="00685C1F"/>
    <w:rsid w:val="00685CB4"/>
    <w:rsid w:val="00685EAE"/>
    <w:rsid w:val="00685F32"/>
    <w:rsid w:val="00686043"/>
    <w:rsid w:val="00686325"/>
    <w:rsid w:val="00686615"/>
    <w:rsid w:val="00686616"/>
    <w:rsid w:val="006869FB"/>
    <w:rsid w:val="00686BC2"/>
    <w:rsid w:val="00686EBB"/>
    <w:rsid w:val="006870A1"/>
    <w:rsid w:val="00687177"/>
    <w:rsid w:val="00687178"/>
    <w:rsid w:val="0068729C"/>
    <w:rsid w:val="00687562"/>
    <w:rsid w:val="00687A76"/>
    <w:rsid w:val="00687F60"/>
    <w:rsid w:val="006904A2"/>
    <w:rsid w:val="006906DD"/>
    <w:rsid w:val="00690961"/>
    <w:rsid w:val="00690AC9"/>
    <w:rsid w:val="00690B2E"/>
    <w:rsid w:val="00690C7E"/>
    <w:rsid w:val="00690D7C"/>
    <w:rsid w:val="00690E5F"/>
    <w:rsid w:val="00690F7D"/>
    <w:rsid w:val="00690F95"/>
    <w:rsid w:val="0069124A"/>
    <w:rsid w:val="0069141C"/>
    <w:rsid w:val="00691482"/>
    <w:rsid w:val="006914D2"/>
    <w:rsid w:val="006915FD"/>
    <w:rsid w:val="006917C1"/>
    <w:rsid w:val="00691AAE"/>
    <w:rsid w:val="00691AD7"/>
    <w:rsid w:val="00691C87"/>
    <w:rsid w:val="00691CCF"/>
    <w:rsid w:val="00691D90"/>
    <w:rsid w:val="00691DA2"/>
    <w:rsid w:val="00691EE1"/>
    <w:rsid w:val="006921C0"/>
    <w:rsid w:val="006924F7"/>
    <w:rsid w:val="0069250E"/>
    <w:rsid w:val="00692571"/>
    <w:rsid w:val="00692736"/>
    <w:rsid w:val="006927EB"/>
    <w:rsid w:val="00692A6C"/>
    <w:rsid w:val="00692CC6"/>
    <w:rsid w:val="00692E35"/>
    <w:rsid w:val="0069320D"/>
    <w:rsid w:val="006932D4"/>
    <w:rsid w:val="006933BD"/>
    <w:rsid w:val="006934DF"/>
    <w:rsid w:val="006935D3"/>
    <w:rsid w:val="006936DD"/>
    <w:rsid w:val="006937A3"/>
    <w:rsid w:val="006937D3"/>
    <w:rsid w:val="00693A16"/>
    <w:rsid w:val="00693B1C"/>
    <w:rsid w:val="00693D35"/>
    <w:rsid w:val="00693E0C"/>
    <w:rsid w:val="00693EAA"/>
    <w:rsid w:val="00693F1C"/>
    <w:rsid w:val="00694178"/>
    <w:rsid w:val="006943F5"/>
    <w:rsid w:val="00694723"/>
    <w:rsid w:val="00694857"/>
    <w:rsid w:val="006948A4"/>
    <w:rsid w:val="00694AE9"/>
    <w:rsid w:val="00694CAC"/>
    <w:rsid w:val="00694EB6"/>
    <w:rsid w:val="00694F38"/>
    <w:rsid w:val="00695048"/>
    <w:rsid w:val="00695223"/>
    <w:rsid w:val="006952FE"/>
    <w:rsid w:val="0069536C"/>
    <w:rsid w:val="0069554E"/>
    <w:rsid w:val="00695797"/>
    <w:rsid w:val="006957A3"/>
    <w:rsid w:val="00695AA3"/>
    <w:rsid w:val="00695AEF"/>
    <w:rsid w:val="00695ED2"/>
    <w:rsid w:val="00695F30"/>
    <w:rsid w:val="0069606E"/>
    <w:rsid w:val="006961BD"/>
    <w:rsid w:val="00696456"/>
    <w:rsid w:val="006964FC"/>
    <w:rsid w:val="00696590"/>
    <w:rsid w:val="0069660B"/>
    <w:rsid w:val="0069672B"/>
    <w:rsid w:val="00696A1A"/>
    <w:rsid w:val="00696F44"/>
    <w:rsid w:val="006971E6"/>
    <w:rsid w:val="00697581"/>
    <w:rsid w:val="006975EF"/>
    <w:rsid w:val="00697627"/>
    <w:rsid w:val="00697682"/>
    <w:rsid w:val="006977AE"/>
    <w:rsid w:val="0069786D"/>
    <w:rsid w:val="006978A1"/>
    <w:rsid w:val="00697ABF"/>
    <w:rsid w:val="00697ACB"/>
    <w:rsid w:val="00697DA0"/>
    <w:rsid w:val="00697E51"/>
    <w:rsid w:val="006A0246"/>
    <w:rsid w:val="006A03D4"/>
    <w:rsid w:val="006A03E1"/>
    <w:rsid w:val="006A0487"/>
    <w:rsid w:val="006A0860"/>
    <w:rsid w:val="006A08DC"/>
    <w:rsid w:val="006A0943"/>
    <w:rsid w:val="006A0BDC"/>
    <w:rsid w:val="006A0C27"/>
    <w:rsid w:val="006A0C57"/>
    <w:rsid w:val="006A0D36"/>
    <w:rsid w:val="006A0DA6"/>
    <w:rsid w:val="006A12F8"/>
    <w:rsid w:val="006A1418"/>
    <w:rsid w:val="006A1906"/>
    <w:rsid w:val="006A1B18"/>
    <w:rsid w:val="006A1B9D"/>
    <w:rsid w:val="006A1C65"/>
    <w:rsid w:val="006A1C89"/>
    <w:rsid w:val="006A1CDE"/>
    <w:rsid w:val="006A207E"/>
    <w:rsid w:val="006A233D"/>
    <w:rsid w:val="006A2385"/>
    <w:rsid w:val="006A2754"/>
    <w:rsid w:val="006A29B7"/>
    <w:rsid w:val="006A2C02"/>
    <w:rsid w:val="006A2D38"/>
    <w:rsid w:val="006A3254"/>
    <w:rsid w:val="006A355C"/>
    <w:rsid w:val="006A3585"/>
    <w:rsid w:val="006A374F"/>
    <w:rsid w:val="006A37D7"/>
    <w:rsid w:val="006A399F"/>
    <w:rsid w:val="006A4050"/>
    <w:rsid w:val="006A4215"/>
    <w:rsid w:val="006A484D"/>
    <w:rsid w:val="006A4888"/>
    <w:rsid w:val="006A4998"/>
    <w:rsid w:val="006A4B97"/>
    <w:rsid w:val="006A4D3C"/>
    <w:rsid w:val="006A4E54"/>
    <w:rsid w:val="006A4F25"/>
    <w:rsid w:val="006A502A"/>
    <w:rsid w:val="006A53D4"/>
    <w:rsid w:val="006A5588"/>
    <w:rsid w:val="006A55B8"/>
    <w:rsid w:val="006A55E5"/>
    <w:rsid w:val="006A59EB"/>
    <w:rsid w:val="006A5CE5"/>
    <w:rsid w:val="006A5DAA"/>
    <w:rsid w:val="006A5EF6"/>
    <w:rsid w:val="006A62E3"/>
    <w:rsid w:val="006A6614"/>
    <w:rsid w:val="006A66E4"/>
    <w:rsid w:val="006A6701"/>
    <w:rsid w:val="006A6931"/>
    <w:rsid w:val="006A69CF"/>
    <w:rsid w:val="006A6BC5"/>
    <w:rsid w:val="006A6C7E"/>
    <w:rsid w:val="006A6E7A"/>
    <w:rsid w:val="006A7058"/>
    <w:rsid w:val="006A7060"/>
    <w:rsid w:val="006A70FE"/>
    <w:rsid w:val="006A7596"/>
    <w:rsid w:val="006A761F"/>
    <w:rsid w:val="006A76CB"/>
    <w:rsid w:val="006A79A7"/>
    <w:rsid w:val="006A7A4E"/>
    <w:rsid w:val="006A7B13"/>
    <w:rsid w:val="006A7E91"/>
    <w:rsid w:val="006B04E3"/>
    <w:rsid w:val="006B0531"/>
    <w:rsid w:val="006B05C2"/>
    <w:rsid w:val="006B064D"/>
    <w:rsid w:val="006B065F"/>
    <w:rsid w:val="006B06FB"/>
    <w:rsid w:val="006B0865"/>
    <w:rsid w:val="006B0C7B"/>
    <w:rsid w:val="006B0CC9"/>
    <w:rsid w:val="006B0E76"/>
    <w:rsid w:val="006B10C7"/>
    <w:rsid w:val="006B1404"/>
    <w:rsid w:val="006B19FB"/>
    <w:rsid w:val="006B1AC9"/>
    <w:rsid w:val="006B1B5F"/>
    <w:rsid w:val="006B1C6D"/>
    <w:rsid w:val="006B1D68"/>
    <w:rsid w:val="006B1F69"/>
    <w:rsid w:val="006B1FB8"/>
    <w:rsid w:val="006B2273"/>
    <w:rsid w:val="006B2333"/>
    <w:rsid w:val="006B2454"/>
    <w:rsid w:val="006B24E8"/>
    <w:rsid w:val="006B26EC"/>
    <w:rsid w:val="006B271F"/>
    <w:rsid w:val="006B2E1F"/>
    <w:rsid w:val="006B32BD"/>
    <w:rsid w:val="006B3881"/>
    <w:rsid w:val="006B3A0C"/>
    <w:rsid w:val="006B3AD0"/>
    <w:rsid w:val="006B3DCC"/>
    <w:rsid w:val="006B3DEB"/>
    <w:rsid w:val="006B3F60"/>
    <w:rsid w:val="006B3FCD"/>
    <w:rsid w:val="006B430D"/>
    <w:rsid w:val="006B4564"/>
    <w:rsid w:val="006B45E7"/>
    <w:rsid w:val="006B45FB"/>
    <w:rsid w:val="006B4990"/>
    <w:rsid w:val="006B4C5F"/>
    <w:rsid w:val="006B4D41"/>
    <w:rsid w:val="006B4DF2"/>
    <w:rsid w:val="006B4E45"/>
    <w:rsid w:val="006B4EBF"/>
    <w:rsid w:val="006B4F0C"/>
    <w:rsid w:val="006B4F2C"/>
    <w:rsid w:val="006B4F41"/>
    <w:rsid w:val="006B4FCC"/>
    <w:rsid w:val="006B5104"/>
    <w:rsid w:val="006B51B0"/>
    <w:rsid w:val="006B526C"/>
    <w:rsid w:val="006B52E3"/>
    <w:rsid w:val="006B55CA"/>
    <w:rsid w:val="006B5A7B"/>
    <w:rsid w:val="006B5B5D"/>
    <w:rsid w:val="006B5BBF"/>
    <w:rsid w:val="006B5BC8"/>
    <w:rsid w:val="006B5D55"/>
    <w:rsid w:val="006B5ED3"/>
    <w:rsid w:val="006B5ED8"/>
    <w:rsid w:val="006B61D6"/>
    <w:rsid w:val="006B61E5"/>
    <w:rsid w:val="006B640B"/>
    <w:rsid w:val="006B6476"/>
    <w:rsid w:val="006B6543"/>
    <w:rsid w:val="006B655B"/>
    <w:rsid w:val="006B678F"/>
    <w:rsid w:val="006B6898"/>
    <w:rsid w:val="006B695D"/>
    <w:rsid w:val="006B69EF"/>
    <w:rsid w:val="006B6DCA"/>
    <w:rsid w:val="006B6DF2"/>
    <w:rsid w:val="006B6EEE"/>
    <w:rsid w:val="006B700B"/>
    <w:rsid w:val="006B7121"/>
    <w:rsid w:val="006B7133"/>
    <w:rsid w:val="006B7354"/>
    <w:rsid w:val="006B7642"/>
    <w:rsid w:val="006B775B"/>
    <w:rsid w:val="006B7770"/>
    <w:rsid w:val="006B779E"/>
    <w:rsid w:val="006B77CD"/>
    <w:rsid w:val="006B7A02"/>
    <w:rsid w:val="006B7A0D"/>
    <w:rsid w:val="006B7A7A"/>
    <w:rsid w:val="006B7AB4"/>
    <w:rsid w:val="006B7BA1"/>
    <w:rsid w:val="006B7BED"/>
    <w:rsid w:val="006B7F96"/>
    <w:rsid w:val="006B7FC2"/>
    <w:rsid w:val="006C002E"/>
    <w:rsid w:val="006C006E"/>
    <w:rsid w:val="006C04EC"/>
    <w:rsid w:val="006C0582"/>
    <w:rsid w:val="006C05BC"/>
    <w:rsid w:val="006C05FA"/>
    <w:rsid w:val="006C0708"/>
    <w:rsid w:val="006C0729"/>
    <w:rsid w:val="006C0BF2"/>
    <w:rsid w:val="006C0E18"/>
    <w:rsid w:val="006C1112"/>
    <w:rsid w:val="006C1148"/>
    <w:rsid w:val="006C121A"/>
    <w:rsid w:val="006C137C"/>
    <w:rsid w:val="006C154A"/>
    <w:rsid w:val="006C160F"/>
    <w:rsid w:val="006C171D"/>
    <w:rsid w:val="006C18B5"/>
    <w:rsid w:val="006C19DC"/>
    <w:rsid w:val="006C1A1C"/>
    <w:rsid w:val="006C1D12"/>
    <w:rsid w:val="006C1E88"/>
    <w:rsid w:val="006C212F"/>
    <w:rsid w:val="006C241A"/>
    <w:rsid w:val="006C24C5"/>
    <w:rsid w:val="006C282E"/>
    <w:rsid w:val="006C28A7"/>
    <w:rsid w:val="006C2973"/>
    <w:rsid w:val="006C2AE8"/>
    <w:rsid w:val="006C2E8C"/>
    <w:rsid w:val="006C2E9B"/>
    <w:rsid w:val="006C2F93"/>
    <w:rsid w:val="006C2FFF"/>
    <w:rsid w:val="006C303F"/>
    <w:rsid w:val="006C3199"/>
    <w:rsid w:val="006C324E"/>
    <w:rsid w:val="006C3639"/>
    <w:rsid w:val="006C384D"/>
    <w:rsid w:val="006C39EA"/>
    <w:rsid w:val="006C3BC4"/>
    <w:rsid w:val="006C3D6D"/>
    <w:rsid w:val="006C4079"/>
    <w:rsid w:val="006C40CD"/>
    <w:rsid w:val="006C41C4"/>
    <w:rsid w:val="006C4379"/>
    <w:rsid w:val="006C4423"/>
    <w:rsid w:val="006C4581"/>
    <w:rsid w:val="006C4730"/>
    <w:rsid w:val="006C4899"/>
    <w:rsid w:val="006C4B16"/>
    <w:rsid w:val="006C4B2F"/>
    <w:rsid w:val="006C4B4A"/>
    <w:rsid w:val="006C4EA4"/>
    <w:rsid w:val="006C5290"/>
    <w:rsid w:val="006C54DA"/>
    <w:rsid w:val="006C5576"/>
    <w:rsid w:val="006C56F0"/>
    <w:rsid w:val="006C58B9"/>
    <w:rsid w:val="006C5A75"/>
    <w:rsid w:val="006C5EBF"/>
    <w:rsid w:val="006C6006"/>
    <w:rsid w:val="006C612B"/>
    <w:rsid w:val="006C650C"/>
    <w:rsid w:val="006C6547"/>
    <w:rsid w:val="006C67B2"/>
    <w:rsid w:val="006C680D"/>
    <w:rsid w:val="006C6914"/>
    <w:rsid w:val="006C69B5"/>
    <w:rsid w:val="006C69BD"/>
    <w:rsid w:val="006C69EF"/>
    <w:rsid w:val="006C6A8A"/>
    <w:rsid w:val="006C6CB9"/>
    <w:rsid w:val="006C6DB9"/>
    <w:rsid w:val="006C708C"/>
    <w:rsid w:val="006C716E"/>
    <w:rsid w:val="006C7516"/>
    <w:rsid w:val="006C7570"/>
    <w:rsid w:val="006C7624"/>
    <w:rsid w:val="006C764E"/>
    <w:rsid w:val="006C7FDA"/>
    <w:rsid w:val="006D0010"/>
    <w:rsid w:val="006D0093"/>
    <w:rsid w:val="006D011A"/>
    <w:rsid w:val="006D01EB"/>
    <w:rsid w:val="006D0269"/>
    <w:rsid w:val="006D0322"/>
    <w:rsid w:val="006D0520"/>
    <w:rsid w:val="006D0717"/>
    <w:rsid w:val="006D0A11"/>
    <w:rsid w:val="006D0A51"/>
    <w:rsid w:val="006D0AB2"/>
    <w:rsid w:val="006D0EF2"/>
    <w:rsid w:val="006D10D2"/>
    <w:rsid w:val="006D11E9"/>
    <w:rsid w:val="006D1219"/>
    <w:rsid w:val="006D14F6"/>
    <w:rsid w:val="006D1A8A"/>
    <w:rsid w:val="006D1B79"/>
    <w:rsid w:val="006D1CE3"/>
    <w:rsid w:val="006D1DB1"/>
    <w:rsid w:val="006D1E2C"/>
    <w:rsid w:val="006D1F42"/>
    <w:rsid w:val="006D1F5E"/>
    <w:rsid w:val="006D22A3"/>
    <w:rsid w:val="006D251C"/>
    <w:rsid w:val="006D2719"/>
    <w:rsid w:val="006D28D3"/>
    <w:rsid w:val="006D2A8E"/>
    <w:rsid w:val="006D2BD2"/>
    <w:rsid w:val="006D2DB8"/>
    <w:rsid w:val="006D3011"/>
    <w:rsid w:val="006D33C7"/>
    <w:rsid w:val="006D389E"/>
    <w:rsid w:val="006D3906"/>
    <w:rsid w:val="006D399B"/>
    <w:rsid w:val="006D39EA"/>
    <w:rsid w:val="006D3A8F"/>
    <w:rsid w:val="006D3AAB"/>
    <w:rsid w:val="006D3BD6"/>
    <w:rsid w:val="006D3D86"/>
    <w:rsid w:val="006D4018"/>
    <w:rsid w:val="006D4356"/>
    <w:rsid w:val="006D48F3"/>
    <w:rsid w:val="006D4B63"/>
    <w:rsid w:val="006D4C85"/>
    <w:rsid w:val="006D4ED1"/>
    <w:rsid w:val="006D5021"/>
    <w:rsid w:val="006D50A3"/>
    <w:rsid w:val="006D523B"/>
    <w:rsid w:val="006D5314"/>
    <w:rsid w:val="006D54C1"/>
    <w:rsid w:val="006D5595"/>
    <w:rsid w:val="006D5810"/>
    <w:rsid w:val="006D5897"/>
    <w:rsid w:val="006D5A49"/>
    <w:rsid w:val="006D5D13"/>
    <w:rsid w:val="006D5D7E"/>
    <w:rsid w:val="006D5DC9"/>
    <w:rsid w:val="006D5E39"/>
    <w:rsid w:val="006D6013"/>
    <w:rsid w:val="006D6234"/>
    <w:rsid w:val="006D62B1"/>
    <w:rsid w:val="006D63E3"/>
    <w:rsid w:val="006D6839"/>
    <w:rsid w:val="006D6A40"/>
    <w:rsid w:val="006D6A8C"/>
    <w:rsid w:val="006D6ECD"/>
    <w:rsid w:val="006D6FB3"/>
    <w:rsid w:val="006D71D6"/>
    <w:rsid w:val="006D75EB"/>
    <w:rsid w:val="006D7818"/>
    <w:rsid w:val="006D7CE6"/>
    <w:rsid w:val="006D7EDB"/>
    <w:rsid w:val="006E0329"/>
    <w:rsid w:val="006E03B6"/>
    <w:rsid w:val="006E03BC"/>
    <w:rsid w:val="006E0499"/>
    <w:rsid w:val="006E0A6F"/>
    <w:rsid w:val="006E0CD8"/>
    <w:rsid w:val="006E0E50"/>
    <w:rsid w:val="006E0EDC"/>
    <w:rsid w:val="006E1160"/>
    <w:rsid w:val="006E12B2"/>
    <w:rsid w:val="006E12BD"/>
    <w:rsid w:val="006E1449"/>
    <w:rsid w:val="006E156A"/>
    <w:rsid w:val="006E1576"/>
    <w:rsid w:val="006E1691"/>
    <w:rsid w:val="006E1713"/>
    <w:rsid w:val="006E1BCA"/>
    <w:rsid w:val="006E1DBB"/>
    <w:rsid w:val="006E20EA"/>
    <w:rsid w:val="006E2290"/>
    <w:rsid w:val="006E2304"/>
    <w:rsid w:val="006E24E3"/>
    <w:rsid w:val="006E2671"/>
    <w:rsid w:val="006E27A8"/>
    <w:rsid w:val="006E27E6"/>
    <w:rsid w:val="006E2959"/>
    <w:rsid w:val="006E29EE"/>
    <w:rsid w:val="006E2CFA"/>
    <w:rsid w:val="006E348C"/>
    <w:rsid w:val="006E3674"/>
    <w:rsid w:val="006E376F"/>
    <w:rsid w:val="006E384F"/>
    <w:rsid w:val="006E3869"/>
    <w:rsid w:val="006E3874"/>
    <w:rsid w:val="006E3CA9"/>
    <w:rsid w:val="006E3F85"/>
    <w:rsid w:val="006E41FB"/>
    <w:rsid w:val="006E4648"/>
    <w:rsid w:val="006E46C1"/>
    <w:rsid w:val="006E46C4"/>
    <w:rsid w:val="006E47D9"/>
    <w:rsid w:val="006E4B85"/>
    <w:rsid w:val="006E4FC3"/>
    <w:rsid w:val="006E5114"/>
    <w:rsid w:val="006E5254"/>
    <w:rsid w:val="006E53FF"/>
    <w:rsid w:val="006E55AD"/>
    <w:rsid w:val="006E57A2"/>
    <w:rsid w:val="006E57C2"/>
    <w:rsid w:val="006E586D"/>
    <w:rsid w:val="006E5A39"/>
    <w:rsid w:val="006E61C6"/>
    <w:rsid w:val="006E63DF"/>
    <w:rsid w:val="006E6427"/>
    <w:rsid w:val="006E6580"/>
    <w:rsid w:val="006E6646"/>
    <w:rsid w:val="006E666A"/>
    <w:rsid w:val="006E668C"/>
    <w:rsid w:val="006E6873"/>
    <w:rsid w:val="006E6A0B"/>
    <w:rsid w:val="006E6CE7"/>
    <w:rsid w:val="006E6EA6"/>
    <w:rsid w:val="006E727D"/>
    <w:rsid w:val="006E7588"/>
    <w:rsid w:val="006E7644"/>
    <w:rsid w:val="006E773D"/>
    <w:rsid w:val="006E79F7"/>
    <w:rsid w:val="006E7A4D"/>
    <w:rsid w:val="006E7A75"/>
    <w:rsid w:val="006E7D21"/>
    <w:rsid w:val="006F007B"/>
    <w:rsid w:val="006F0104"/>
    <w:rsid w:val="006F011F"/>
    <w:rsid w:val="006F0288"/>
    <w:rsid w:val="006F03AC"/>
    <w:rsid w:val="006F0A24"/>
    <w:rsid w:val="006F0C5B"/>
    <w:rsid w:val="006F0CF5"/>
    <w:rsid w:val="006F0D27"/>
    <w:rsid w:val="006F0D7B"/>
    <w:rsid w:val="006F10D8"/>
    <w:rsid w:val="006F10F2"/>
    <w:rsid w:val="006F139D"/>
    <w:rsid w:val="006F13AE"/>
    <w:rsid w:val="006F1444"/>
    <w:rsid w:val="006F1582"/>
    <w:rsid w:val="006F1782"/>
    <w:rsid w:val="006F17B3"/>
    <w:rsid w:val="006F1947"/>
    <w:rsid w:val="006F1ACF"/>
    <w:rsid w:val="006F1B2C"/>
    <w:rsid w:val="006F1C50"/>
    <w:rsid w:val="006F1CDF"/>
    <w:rsid w:val="006F1CFD"/>
    <w:rsid w:val="006F1FA5"/>
    <w:rsid w:val="006F2082"/>
    <w:rsid w:val="006F263B"/>
    <w:rsid w:val="006F2B6C"/>
    <w:rsid w:val="006F2EFF"/>
    <w:rsid w:val="006F2FA4"/>
    <w:rsid w:val="006F326E"/>
    <w:rsid w:val="006F347E"/>
    <w:rsid w:val="006F3539"/>
    <w:rsid w:val="006F35D1"/>
    <w:rsid w:val="006F363B"/>
    <w:rsid w:val="006F38B6"/>
    <w:rsid w:val="006F3B10"/>
    <w:rsid w:val="006F3C0D"/>
    <w:rsid w:val="006F3DB9"/>
    <w:rsid w:val="006F3E0E"/>
    <w:rsid w:val="006F40E4"/>
    <w:rsid w:val="006F40F7"/>
    <w:rsid w:val="006F42D1"/>
    <w:rsid w:val="006F4371"/>
    <w:rsid w:val="006F4413"/>
    <w:rsid w:val="006F4566"/>
    <w:rsid w:val="006F461E"/>
    <w:rsid w:val="006F4704"/>
    <w:rsid w:val="006F4729"/>
    <w:rsid w:val="006F47CC"/>
    <w:rsid w:val="006F4958"/>
    <w:rsid w:val="006F4ACF"/>
    <w:rsid w:val="006F4CDD"/>
    <w:rsid w:val="006F51B3"/>
    <w:rsid w:val="006F52D1"/>
    <w:rsid w:val="006F5697"/>
    <w:rsid w:val="006F595E"/>
    <w:rsid w:val="006F5B1F"/>
    <w:rsid w:val="006F5B23"/>
    <w:rsid w:val="006F5CD0"/>
    <w:rsid w:val="006F5CD5"/>
    <w:rsid w:val="006F5F4F"/>
    <w:rsid w:val="006F6172"/>
    <w:rsid w:val="006F61C6"/>
    <w:rsid w:val="006F62A2"/>
    <w:rsid w:val="006F6324"/>
    <w:rsid w:val="006F63DC"/>
    <w:rsid w:val="006F6465"/>
    <w:rsid w:val="006F668D"/>
    <w:rsid w:val="006F6AB5"/>
    <w:rsid w:val="006F7045"/>
    <w:rsid w:val="006F7165"/>
    <w:rsid w:val="006F7284"/>
    <w:rsid w:val="006F75D1"/>
    <w:rsid w:val="006F76E1"/>
    <w:rsid w:val="006F784C"/>
    <w:rsid w:val="006F7BB8"/>
    <w:rsid w:val="006F7CF1"/>
    <w:rsid w:val="006F7DB4"/>
    <w:rsid w:val="006F7F97"/>
    <w:rsid w:val="007001D8"/>
    <w:rsid w:val="00700294"/>
    <w:rsid w:val="0070061D"/>
    <w:rsid w:val="007006D0"/>
    <w:rsid w:val="00700AC5"/>
    <w:rsid w:val="00700B72"/>
    <w:rsid w:val="00700B93"/>
    <w:rsid w:val="00700BAA"/>
    <w:rsid w:val="00700BDF"/>
    <w:rsid w:val="00700C1C"/>
    <w:rsid w:val="0070105D"/>
    <w:rsid w:val="0070118D"/>
    <w:rsid w:val="007011DA"/>
    <w:rsid w:val="00701293"/>
    <w:rsid w:val="00701424"/>
    <w:rsid w:val="007014B7"/>
    <w:rsid w:val="00701702"/>
    <w:rsid w:val="00701709"/>
    <w:rsid w:val="007019EC"/>
    <w:rsid w:val="00701FB8"/>
    <w:rsid w:val="007021F4"/>
    <w:rsid w:val="00702336"/>
    <w:rsid w:val="0070246B"/>
    <w:rsid w:val="00702624"/>
    <w:rsid w:val="00702802"/>
    <w:rsid w:val="0070284B"/>
    <w:rsid w:val="00702A9C"/>
    <w:rsid w:val="00702C85"/>
    <w:rsid w:val="00702E20"/>
    <w:rsid w:val="00702E41"/>
    <w:rsid w:val="00702EE1"/>
    <w:rsid w:val="00702F63"/>
    <w:rsid w:val="00702FA6"/>
    <w:rsid w:val="00703183"/>
    <w:rsid w:val="007031A1"/>
    <w:rsid w:val="0070330D"/>
    <w:rsid w:val="007034CB"/>
    <w:rsid w:val="007035FB"/>
    <w:rsid w:val="00703616"/>
    <w:rsid w:val="007037D3"/>
    <w:rsid w:val="00703A03"/>
    <w:rsid w:val="00703B2E"/>
    <w:rsid w:val="00703BA0"/>
    <w:rsid w:val="00703BE9"/>
    <w:rsid w:val="00703BF0"/>
    <w:rsid w:val="00703FF0"/>
    <w:rsid w:val="00704184"/>
    <w:rsid w:val="0070420A"/>
    <w:rsid w:val="0070426C"/>
    <w:rsid w:val="00704409"/>
    <w:rsid w:val="007044EE"/>
    <w:rsid w:val="007046DE"/>
    <w:rsid w:val="0070471D"/>
    <w:rsid w:val="007047D1"/>
    <w:rsid w:val="007048B4"/>
    <w:rsid w:val="00704A51"/>
    <w:rsid w:val="00704AD7"/>
    <w:rsid w:val="00704B3B"/>
    <w:rsid w:val="00704C70"/>
    <w:rsid w:val="00704CDA"/>
    <w:rsid w:val="00704CDB"/>
    <w:rsid w:val="00704F4D"/>
    <w:rsid w:val="00705105"/>
    <w:rsid w:val="00705371"/>
    <w:rsid w:val="0070555B"/>
    <w:rsid w:val="0070559C"/>
    <w:rsid w:val="0070565A"/>
    <w:rsid w:val="00705664"/>
    <w:rsid w:val="00705894"/>
    <w:rsid w:val="00705B19"/>
    <w:rsid w:val="00705C1A"/>
    <w:rsid w:val="00706166"/>
    <w:rsid w:val="007061C0"/>
    <w:rsid w:val="007062BB"/>
    <w:rsid w:val="0070641E"/>
    <w:rsid w:val="007065B7"/>
    <w:rsid w:val="00706842"/>
    <w:rsid w:val="00706E56"/>
    <w:rsid w:val="00706F07"/>
    <w:rsid w:val="00707078"/>
    <w:rsid w:val="007070F6"/>
    <w:rsid w:val="00707178"/>
    <w:rsid w:val="00707389"/>
    <w:rsid w:val="0070742D"/>
    <w:rsid w:val="0070764D"/>
    <w:rsid w:val="007078ED"/>
    <w:rsid w:val="007079B8"/>
    <w:rsid w:val="00707A3A"/>
    <w:rsid w:val="00707AF9"/>
    <w:rsid w:val="00707B04"/>
    <w:rsid w:val="00710018"/>
    <w:rsid w:val="00710425"/>
    <w:rsid w:val="00710529"/>
    <w:rsid w:val="00710847"/>
    <w:rsid w:val="00710B0A"/>
    <w:rsid w:val="00710B3B"/>
    <w:rsid w:val="00710C20"/>
    <w:rsid w:val="00710C4A"/>
    <w:rsid w:val="00710C92"/>
    <w:rsid w:val="00710D7E"/>
    <w:rsid w:val="00710E3E"/>
    <w:rsid w:val="00711076"/>
    <w:rsid w:val="00711187"/>
    <w:rsid w:val="00711207"/>
    <w:rsid w:val="00711209"/>
    <w:rsid w:val="007112CB"/>
    <w:rsid w:val="00711722"/>
    <w:rsid w:val="007118F1"/>
    <w:rsid w:val="0071191B"/>
    <w:rsid w:val="007119A7"/>
    <w:rsid w:val="00711A22"/>
    <w:rsid w:val="00711CEF"/>
    <w:rsid w:val="00711F44"/>
    <w:rsid w:val="0071206E"/>
    <w:rsid w:val="0071219B"/>
    <w:rsid w:val="00712237"/>
    <w:rsid w:val="00712285"/>
    <w:rsid w:val="007123DB"/>
    <w:rsid w:val="007125F8"/>
    <w:rsid w:val="0071272D"/>
    <w:rsid w:val="0071289D"/>
    <w:rsid w:val="007128B1"/>
    <w:rsid w:val="007129B0"/>
    <w:rsid w:val="00712CC1"/>
    <w:rsid w:val="00712E0A"/>
    <w:rsid w:val="007134C5"/>
    <w:rsid w:val="007134FC"/>
    <w:rsid w:val="00713912"/>
    <w:rsid w:val="00713A02"/>
    <w:rsid w:val="00713AAF"/>
    <w:rsid w:val="00713DAC"/>
    <w:rsid w:val="00713E7F"/>
    <w:rsid w:val="007148C7"/>
    <w:rsid w:val="00714A54"/>
    <w:rsid w:val="00714C92"/>
    <w:rsid w:val="00714D91"/>
    <w:rsid w:val="00714E88"/>
    <w:rsid w:val="00714F07"/>
    <w:rsid w:val="0071510B"/>
    <w:rsid w:val="00715118"/>
    <w:rsid w:val="00715142"/>
    <w:rsid w:val="0071519B"/>
    <w:rsid w:val="00715298"/>
    <w:rsid w:val="0071546E"/>
    <w:rsid w:val="00715514"/>
    <w:rsid w:val="00715831"/>
    <w:rsid w:val="0071590D"/>
    <w:rsid w:val="00715C97"/>
    <w:rsid w:val="00715DC0"/>
    <w:rsid w:val="00715F89"/>
    <w:rsid w:val="00716014"/>
    <w:rsid w:val="007167FC"/>
    <w:rsid w:val="00716973"/>
    <w:rsid w:val="007169C0"/>
    <w:rsid w:val="00716D10"/>
    <w:rsid w:val="00717541"/>
    <w:rsid w:val="00717A6B"/>
    <w:rsid w:val="00717AF6"/>
    <w:rsid w:val="00717BAE"/>
    <w:rsid w:val="00717C3D"/>
    <w:rsid w:val="00717C70"/>
    <w:rsid w:val="00717D35"/>
    <w:rsid w:val="00717D8B"/>
    <w:rsid w:val="00717DCC"/>
    <w:rsid w:val="00717DCE"/>
    <w:rsid w:val="00717E6A"/>
    <w:rsid w:val="00717EA4"/>
    <w:rsid w:val="007202E3"/>
    <w:rsid w:val="00720458"/>
    <w:rsid w:val="00720720"/>
    <w:rsid w:val="00720733"/>
    <w:rsid w:val="00720776"/>
    <w:rsid w:val="00720972"/>
    <w:rsid w:val="00720A3F"/>
    <w:rsid w:val="00720C49"/>
    <w:rsid w:val="00720D77"/>
    <w:rsid w:val="00720E00"/>
    <w:rsid w:val="0072100E"/>
    <w:rsid w:val="007211A6"/>
    <w:rsid w:val="00721239"/>
    <w:rsid w:val="0072160A"/>
    <w:rsid w:val="007216C7"/>
    <w:rsid w:val="0072175E"/>
    <w:rsid w:val="00721A54"/>
    <w:rsid w:val="0072204B"/>
    <w:rsid w:val="00722201"/>
    <w:rsid w:val="00722245"/>
    <w:rsid w:val="00722485"/>
    <w:rsid w:val="007225DB"/>
    <w:rsid w:val="007227DD"/>
    <w:rsid w:val="00722814"/>
    <w:rsid w:val="0072281D"/>
    <w:rsid w:val="0072298F"/>
    <w:rsid w:val="00722BBD"/>
    <w:rsid w:val="00722C47"/>
    <w:rsid w:val="00722D21"/>
    <w:rsid w:val="00722D51"/>
    <w:rsid w:val="00722E89"/>
    <w:rsid w:val="00723075"/>
    <w:rsid w:val="00723386"/>
    <w:rsid w:val="007234F4"/>
    <w:rsid w:val="0072380A"/>
    <w:rsid w:val="00723953"/>
    <w:rsid w:val="007239E8"/>
    <w:rsid w:val="007239FC"/>
    <w:rsid w:val="00723B82"/>
    <w:rsid w:val="00723C05"/>
    <w:rsid w:val="00723F2F"/>
    <w:rsid w:val="007242B8"/>
    <w:rsid w:val="007246A3"/>
    <w:rsid w:val="007246C9"/>
    <w:rsid w:val="007248C4"/>
    <w:rsid w:val="0072495B"/>
    <w:rsid w:val="00724A37"/>
    <w:rsid w:val="00724A8A"/>
    <w:rsid w:val="00724B10"/>
    <w:rsid w:val="00724DA4"/>
    <w:rsid w:val="00724F31"/>
    <w:rsid w:val="00725056"/>
    <w:rsid w:val="00725068"/>
    <w:rsid w:val="00725100"/>
    <w:rsid w:val="00725238"/>
    <w:rsid w:val="00725339"/>
    <w:rsid w:val="00725494"/>
    <w:rsid w:val="00725688"/>
    <w:rsid w:val="007257BB"/>
    <w:rsid w:val="007258FB"/>
    <w:rsid w:val="00725C1A"/>
    <w:rsid w:val="00725C74"/>
    <w:rsid w:val="0072683E"/>
    <w:rsid w:val="00726A75"/>
    <w:rsid w:val="00726ABD"/>
    <w:rsid w:val="00726C85"/>
    <w:rsid w:val="00726F1E"/>
    <w:rsid w:val="007270A5"/>
    <w:rsid w:val="0072711E"/>
    <w:rsid w:val="00727130"/>
    <w:rsid w:val="00727294"/>
    <w:rsid w:val="00727852"/>
    <w:rsid w:val="00727B0F"/>
    <w:rsid w:val="00727D93"/>
    <w:rsid w:val="00727ED6"/>
    <w:rsid w:val="00730070"/>
    <w:rsid w:val="00730534"/>
    <w:rsid w:val="00730749"/>
    <w:rsid w:val="007308AA"/>
    <w:rsid w:val="00730993"/>
    <w:rsid w:val="00730C0A"/>
    <w:rsid w:val="00730CEC"/>
    <w:rsid w:val="00730D46"/>
    <w:rsid w:val="00730E33"/>
    <w:rsid w:val="00731091"/>
    <w:rsid w:val="00731792"/>
    <w:rsid w:val="00731954"/>
    <w:rsid w:val="0073198A"/>
    <w:rsid w:val="00731A38"/>
    <w:rsid w:val="00731BCA"/>
    <w:rsid w:val="00731BCD"/>
    <w:rsid w:val="00731D79"/>
    <w:rsid w:val="00731DFB"/>
    <w:rsid w:val="00731F77"/>
    <w:rsid w:val="0073208D"/>
    <w:rsid w:val="007321A6"/>
    <w:rsid w:val="00732463"/>
    <w:rsid w:val="00732557"/>
    <w:rsid w:val="007325BA"/>
    <w:rsid w:val="007326CD"/>
    <w:rsid w:val="007327F2"/>
    <w:rsid w:val="00732AF4"/>
    <w:rsid w:val="00732BAD"/>
    <w:rsid w:val="00732BDE"/>
    <w:rsid w:val="00732DC5"/>
    <w:rsid w:val="00733164"/>
    <w:rsid w:val="007331E9"/>
    <w:rsid w:val="0073359F"/>
    <w:rsid w:val="00733869"/>
    <w:rsid w:val="0073393B"/>
    <w:rsid w:val="00733A31"/>
    <w:rsid w:val="00733AE0"/>
    <w:rsid w:val="00733AF9"/>
    <w:rsid w:val="00733BEF"/>
    <w:rsid w:val="00733C45"/>
    <w:rsid w:val="00733CC6"/>
    <w:rsid w:val="00733E2C"/>
    <w:rsid w:val="00733F5A"/>
    <w:rsid w:val="00734191"/>
    <w:rsid w:val="0073461F"/>
    <w:rsid w:val="007348E6"/>
    <w:rsid w:val="007349BF"/>
    <w:rsid w:val="00734D15"/>
    <w:rsid w:val="00734D27"/>
    <w:rsid w:val="00734D86"/>
    <w:rsid w:val="00734E42"/>
    <w:rsid w:val="00734E49"/>
    <w:rsid w:val="00734E4A"/>
    <w:rsid w:val="00734EEE"/>
    <w:rsid w:val="00734F65"/>
    <w:rsid w:val="007350C8"/>
    <w:rsid w:val="007351C0"/>
    <w:rsid w:val="00735208"/>
    <w:rsid w:val="0073542D"/>
    <w:rsid w:val="0073546B"/>
    <w:rsid w:val="00735698"/>
    <w:rsid w:val="007356C1"/>
    <w:rsid w:val="0073575E"/>
    <w:rsid w:val="00735820"/>
    <w:rsid w:val="00735A5A"/>
    <w:rsid w:val="00735D36"/>
    <w:rsid w:val="00735E56"/>
    <w:rsid w:val="00735FC3"/>
    <w:rsid w:val="00735FCC"/>
    <w:rsid w:val="0073606C"/>
    <w:rsid w:val="0073610E"/>
    <w:rsid w:val="0073634C"/>
    <w:rsid w:val="007365DA"/>
    <w:rsid w:val="007365E8"/>
    <w:rsid w:val="0073666C"/>
    <w:rsid w:val="00736699"/>
    <w:rsid w:val="00736744"/>
    <w:rsid w:val="007368D3"/>
    <w:rsid w:val="007369DA"/>
    <w:rsid w:val="00736A0D"/>
    <w:rsid w:val="00736BD7"/>
    <w:rsid w:val="00736E8A"/>
    <w:rsid w:val="00736ED5"/>
    <w:rsid w:val="007375A9"/>
    <w:rsid w:val="00737758"/>
    <w:rsid w:val="007377FC"/>
    <w:rsid w:val="007378A1"/>
    <w:rsid w:val="00737953"/>
    <w:rsid w:val="007379D3"/>
    <w:rsid w:val="007379D5"/>
    <w:rsid w:val="00737A27"/>
    <w:rsid w:val="00737D2B"/>
    <w:rsid w:val="00737E02"/>
    <w:rsid w:val="00737E66"/>
    <w:rsid w:val="00737EA9"/>
    <w:rsid w:val="00740050"/>
    <w:rsid w:val="007400E7"/>
    <w:rsid w:val="007401BD"/>
    <w:rsid w:val="00740394"/>
    <w:rsid w:val="007403CF"/>
    <w:rsid w:val="0074044B"/>
    <w:rsid w:val="007406C8"/>
    <w:rsid w:val="007407A0"/>
    <w:rsid w:val="00740A63"/>
    <w:rsid w:val="00740AAF"/>
    <w:rsid w:val="00740BAA"/>
    <w:rsid w:val="00740DA4"/>
    <w:rsid w:val="00741009"/>
    <w:rsid w:val="007411B6"/>
    <w:rsid w:val="0074172A"/>
    <w:rsid w:val="007418BE"/>
    <w:rsid w:val="00741AF6"/>
    <w:rsid w:val="00741F90"/>
    <w:rsid w:val="00742005"/>
    <w:rsid w:val="00742666"/>
    <w:rsid w:val="00742668"/>
    <w:rsid w:val="007426EE"/>
    <w:rsid w:val="007427CF"/>
    <w:rsid w:val="00742913"/>
    <w:rsid w:val="007429AD"/>
    <w:rsid w:val="00742BA5"/>
    <w:rsid w:val="00742D33"/>
    <w:rsid w:val="00742D44"/>
    <w:rsid w:val="00742F7B"/>
    <w:rsid w:val="00743102"/>
    <w:rsid w:val="00743307"/>
    <w:rsid w:val="00743593"/>
    <w:rsid w:val="00743623"/>
    <w:rsid w:val="00743664"/>
    <w:rsid w:val="00743835"/>
    <w:rsid w:val="00743915"/>
    <w:rsid w:val="00743A76"/>
    <w:rsid w:val="00743C9E"/>
    <w:rsid w:val="00743DE6"/>
    <w:rsid w:val="00743DEF"/>
    <w:rsid w:val="00743E0F"/>
    <w:rsid w:val="00743E1C"/>
    <w:rsid w:val="00744374"/>
    <w:rsid w:val="007444A6"/>
    <w:rsid w:val="007445E7"/>
    <w:rsid w:val="0074469E"/>
    <w:rsid w:val="007449F8"/>
    <w:rsid w:val="00744AD1"/>
    <w:rsid w:val="00744BDF"/>
    <w:rsid w:val="00744CEF"/>
    <w:rsid w:val="00744FB5"/>
    <w:rsid w:val="00745064"/>
    <w:rsid w:val="0074522B"/>
    <w:rsid w:val="007452FE"/>
    <w:rsid w:val="00745334"/>
    <w:rsid w:val="007453EE"/>
    <w:rsid w:val="007453F5"/>
    <w:rsid w:val="00745560"/>
    <w:rsid w:val="0074572E"/>
    <w:rsid w:val="00745953"/>
    <w:rsid w:val="00745AD3"/>
    <w:rsid w:val="00745C8E"/>
    <w:rsid w:val="00745E67"/>
    <w:rsid w:val="00745ED1"/>
    <w:rsid w:val="00745F6A"/>
    <w:rsid w:val="00746027"/>
    <w:rsid w:val="00746162"/>
    <w:rsid w:val="0074618C"/>
    <w:rsid w:val="00746415"/>
    <w:rsid w:val="00746641"/>
    <w:rsid w:val="007467A0"/>
    <w:rsid w:val="00747156"/>
    <w:rsid w:val="00747226"/>
    <w:rsid w:val="00747602"/>
    <w:rsid w:val="0074771A"/>
    <w:rsid w:val="007477C8"/>
    <w:rsid w:val="0074799D"/>
    <w:rsid w:val="00747AFF"/>
    <w:rsid w:val="00747D51"/>
    <w:rsid w:val="00747EBC"/>
    <w:rsid w:val="00747F7B"/>
    <w:rsid w:val="00750010"/>
    <w:rsid w:val="007504C4"/>
    <w:rsid w:val="00750632"/>
    <w:rsid w:val="00750651"/>
    <w:rsid w:val="007509E8"/>
    <w:rsid w:val="00750A16"/>
    <w:rsid w:val="00750BC8"/>
    <w:rsid w:val="00750DF4"/>
    <w:rsid w:val="00750DF7"/>
    <w:rsid w:val="00750F40"/>
    <w:rsid w:val="00750F5F"/>
    <w:rsid w:val="007510B1"/>
    <w:rsid w:val="007510C1"/>
    <w:rsid w:val="007511E0"/>
    <w:rsid w:val="007513E3"/>
    <w:rsid w:val="007514CE"/>
    <w:rsid w:val="0075160B"/>
    <w:rsid w:val="0075168E"/>
    <w:rsid w:val="00751873"/>
    <w:rsid w:val="007518E7"/>
    <w:rsid w:val="00751A48"/>
    <w:rsid w:val="00751A4D"/>
    <w:rsid w:val="007521AD"/>
    <w:rsid w:val="00752532"/>
    <w:rsid w:val="007526EC"/>
    <w:rsid w:val="007527ED"/>
    <w:rsid w:val="0075285B"/>
    <w:rsid w:val="007528BB"/>
    <w:rsid w:val="007529B9"/>
    <w:rsid w:val="00752DAB"/>
    <w:rsid w:val="00752FCF"/>
    <w:rsid w:val="00753141"/>
    <w:rsid w:val="007533C0"/>
    <w:rsid w:val="007533EE"/>
    <w:rsid w:val="00753464"/>
    <w:rsid w:val="007535CC"/>
    <w:rsid w:val="0075369B"/>
    <w:rsid w:val="007539AC"/>
    <w:rsid w:val="00753F46"/>
    <w:rsid w:val="00753F61"/>
    <w:rsid w:val="007548AF"/>
    <w:rsid w:val="0075491B"/>
    <w:rsid w:val="0075493D"/>
    <w:rsid w:val="00755025"/>
    <w:rsid w:val="00755186"/>
    <w:rsid w:val="00755240"/>
    <w:rsid w:val="007553AA"/>
    <w:rsid w:val="00755551"/>
    <w:rsid w:val="00755669"/>
    <w:rsid w:val="00755858"/>
    <w:rsid w:val="00756274"/>
    <w:rsid w:val="0075668A"/>
    <w:rsid w:val="00756973"/>
    <w:rsid w:val="00756979"/>
    <w:rsid w:val="007569D6"/>
    <w:rsid w:val="00756A64"/>
    <w:rsid w:val="00756A83"/>
    <w:rsid w:val="00756AFE"/>
    <w:rsid w:val="00756CC2"/>
    <w:rsid w:val="00756CF3"/>
    <w:rsid w:val="0075703F"/>
    <w:rsid w:val="0075718A"/>
    <w:rsid w:val="007577A1"/>
    <w:rsid w:val="00757875"/>
    <w:rsid w:val="00757A3C"/>
    <w:rsid w:val="00757FCC"/>
    <w:rsid w:val="00757FE3"/>
    <w:rsid w:val="0076043A"/>
    <w:rsid w:val="00760475"/>
    <w:rsid w:val="00760590"/>
    <w:rsid w:val="007607AE"/>
    <w:rsid w:val="007608DF"/>
    <w:rsid w:val="00760974"/>
    <w:rsid w:val="00760CC8"/>
    <w:rsid w:val="00760FA1"/>
    <w:rsid w:val="00761397"/>
    <w:rsid w:val="00761CCA"/>
    <w:rsid w:val="00761E8D"/>
    <w:rsid w:val="00761E99"/>
    <w:rsid w:val="00761EF0"/>
    <w:rsid w:val="00761F19"/>
    <w:rsid w:val="00761F21"/>
    <w:rsid w:val="007622E3"/>
    <w:rsid w:val="00762373"/>
    <w:rsid w:val="00762571"/>
    <w:rsid w:val="00762626"/>
    <w:rsid w:val="007626AF"/>
    <w:rsid w:val="00762700"/>
    <w:rsid w:val="007627CC"/>
    <w:rsid w:val="0076282F"/>
    <w:rsid w:val="007628BC"/>
    <w:rsid w:val="00762965"/>
    <w:rsid w:val="00762994"/>
    <w:rsid w:val="00762B73"/>
    <w:rsid w:val="00762C6B"/>
    <w:rsid w:val="00762DAC"/>
    <w:rsid w:val="00763136"/>
    <w:rsid w:val="00763431"/>
    <w:rsid w:val="00763434"/>
    <w:rsid w:val="00763495"/>
    <w:rsid w:val="00763587"/>
    <w:rsid w:val="007635C3"/>
    <w:rsid w:val="0076395E"/>
    <w:rsid w:val="0076397A"/>
    <w:rsid w:val="007639AA"/>
    <w:rsid w:val="00763C03"/>
    <w:rsid w:val="00763DD8"/>
    <w:rsid w:val="00763F2D"/>
    <w:rsid w:val="00763F36"/>
    <w:rsid w:val="007642BC"/>
    <w:rsid w:val="007642FD"/>
    <w:rsid w:val="00764365"/>
    <w:rsid w:val="007644AB"/>
    <w:rsid w:val="007645A2"/>
    <w:rsid w:val="00764A5A"/>
    <w:rsid w:val="00764ADB"/>
    <w:rsid w:val="00764FB0"/>
    <w:rsid w:val="00765150"/>
    <w:rsid w:val="0076518C"/>
    <w:rsid w:val="00765339"/>
    <w:rsid w:val="007653CB"/>
    <w:rsid w:val="00765506"/>
    <w:rsid w:val="0076575F"/>
    <w:rsid w:val="0076583F"/>
    <w:rsid w:val="00765B33"/>
    <w:rsid w:val="00766222"/>
    <w:rsid w:val="00766259"/>
    <w:rsid w:val="00766287"/>
    <w:rsid w:val="0076656D"/>
    <w:rsid w:val="00766583"/>
    <w:rsid w:val="007666A8"/>
    <w:rsid w:val="00766854"/>
    <w:rsid w:val="00766E2B"/>
    <w:rsid w:val="00766EA2"/>
    <w:rsid w:val="00766F23"/>
    <w:rsid w:val="007671D1"/>
    <w:rsid w:val="0076750B"/>
    <w:rsid w:val="00767692"/>
    <w:rsid w:val="007678F6"/>
    <w:rsid w:val="00767B2F"/>
    <w:rsid w:val="00767BC7"/>
    <w:rsid w:val="00767CD7"/>
    <w:rsid w:val="00767CEA"/>
    <w:rsid w:val="00767CED"/>
    <w:rsid w:val="00767FAB"/>
    <w:rsid w:val="00767FE8"/>
    <w:rsid w:val="00770046"/>
    <w:rsid w:val="00770072"/>
    <w:rsid w:val="007700D8"/>
    <w:rsid w:val="0077026F"/>
    <w:rsid w:val="00770352"/>
    <w:rsid w:val="007704AB"/>
    <w:rsid w:val="00770729"/>
    <w:rsid w:val="00770855"/>
    <w:rsid w:val="0077091A"/>
    <w:rsid w:val="00770A55"/>
    <w:rsid w:val="00770B92"/>
    <w:rsid w:val="00770CE6"/>
    <w:rsid w:val="00770D34"/>
    <w:rsid w:val="00770DCC"/>
    <w:rsid w:val="00770F44"/>
    <w:rsid w:val="00771300"/>
    <w:rsid w:val="00771336"/>
    <w:rsid w:val="007715D7"/>
    <w:rsid w:val="00771848"/>
    <w:rsid w:val="00771974"/>
    <w:rsid w:val="00771D7F"/>
    <w:rsid w:val="00771D90"/>
    <w:rsid w:val="00771FE1"/>
    <w:rsid w:val="00772021"/>
    <w:rsid w:val="00772220"/>
    <w:rsid w:val="0077223F"/>
    <w:rsid w:val="007722C4"/>
    <w:rsid w:val="00772302"/>
    <w:rsid w:val="00772424"/>
    <w:rsid w:val="0077255D"/>
    <w:rsid w:val="00772775"/>
    <w:rsid w:val="00772954"/>
    <w:rsid w:val="00772D23"/>
    <w:rsid w:val="007732AD"/>
    <w:rsid w:val="0077344F"/>
    <w:rsid w:val="007734A4"/>
    <w:rsid w:val="0077364B"/>
    <w:rsid w:val="0077365B"/>
    <w:rsid w:val="007737CD"/>
    <w:rsid w:val="0077399B"/>
    <w:rsid w:val="00773B5C"/>
    <w:rsid w:val="00773B8E"/>
    <w:rsid w:val="00773B8F"/>
    <w:rsid w:val="00773DA0"/>
    <w:rsid w:val="00773E4E"/>
    <w:rsid w:val="00773FB8"/>
    <w:rsid w:val="007743C5"/>
    <w:rsid w:val="007743EA"/>
    <w:rsid w:val="0077464D"/>
    <w:rsid w:val="0077477E"/>
    <w:rsid w:val="00774C5F"/>
    <w:rsid w:val="00774E31"/>
    <w:rsid w:val="00775041"/>
    <w:rsid w:val="00775052"/>
    <w:rsid w:val="007750F8"/>
    <w:rsid w:val="00775137"/>
    <w:rsid w:val="007752CD"/>
    <w:rsid w:val="0077535D"/>
    <w:rsid w:val="0077546D"/>
    <w:rsid w:val="007756AD"/>
    <w:rsid w:val="00775734"/>
    <w:rsid w:val="007757BC"/>
    <w:rsid w:val="00775849"/>
    <w:rsid w:val="00775979"/>
    <w:rsid w:val="00775A0D"/>
    <w:rsid w:val="00775DB0"/>
    <w:rsid w:val="00776090"/>
    <w:rsid w:val="00776336"/>
    <w:rsid w:val="007764B7"/>
    <w:rsid w:val="007765BE"/>
    <w:rsid w:val="007768D8"/>
    <w:rsid w:val="00776931"/>
    <w:rsid w:val="00776AE4"/>
    <w:rsid w:val="00776C7A"/>
    <w:rsid w:val="00776F6B"/>
    <w:rsid w:val="00777076"/>
    <w:rsid w:val="0077716F"/>
    <w:rsid w:val="007773D1"/>
    <w:rsid w:val="0077746B"/>
    <w:rsid w:val="00777516"/>
    <w:rsid w:val="007777AB"/>
    <w:rsid w:val="007777B6"/>
    <w:rsid w:val="007778DA"/>
    <w:rsid w:val="007779FD"/>
    <w:rsid w:val="00777A82"/>
    <w:rsid w:val="00777B39"/>
    <w:rsid w:val="00777B8C"/>
    <w:rsid w:val="00777BBE"/>
    <w:rsid w:val="00777CA0"/>
    <w:rsid w:val="00777D66"/>
    <w:rsid w:val="00777DDF"/>
    <w:rsid w:val="00777DF3"/>
    <w:rsid w:val="00777E0F"/>
    <w:rsid w:val="007800A5"/>
    <w:rsid w:val="0078028F"/>
    <w:rsid w:val="00780304"/>
    <w:rsid w:val="007803DB"/>
    <w:rsid w:val="00780414"/>
    <w:rsid w:val="00780624"/>
    <w:rsid w:val="00780638"/>
    <w:rsid w:val="007808F6"/>
    <w:rsid w:val="00780B9C"/>
    <w:rsid w:val="00780D7E"/>
    <w:rsid w:val="007813EC"/>
    <w:rsid w:val="00781BA2"/>
    <w:rsid w:val="00781EDA"/>
    <w:rsid w:val="00781F03"/>
    <w:rsid w:val="00781F64"/>
    <w:rsid w:val="00781FDD"/>
    <w:rsid w:val="00782001"/>
    <w:rsid w:val="007820CD"/>
    <w:rsid w:val="007821F5"/>
    <w:rsid w:val="00782204"/>
    <w:rsid w:val="00782399"/>
    <w:rsid w:val="007824CD"/>
    <w:rsid w:val="00782688"/>
    <w:rsid w:val="007827D2"/>
    <w:rsid w:val="0078288D"/>
    <w:rsid w:val="007828ED"/>
    <w:rsid w:val="00782D6D"/>
    <w:rsid w:val="00782FAB"/>
    <w:rsid w:val="0078303E"/>
    <w:rsid w:val="0078311D"/>
    <w:rsid w:val="00783123"/>
    <w:rsid w:val="00783289"/>
    <w:rsid w:val="00783437"/>
    <w:rsid w:val="0078365C"/>
    <w:rsid w:val="007837E4"/>
    <w:rsid w:val="007838C3"/>
    <w:rsid w:val="00783AF9"/>
    <w:rsid w:val="00783D68"/>
    <w:rsid w:val="00783E49"/>
    <w:rsid w:val="00784044"/>
    <w:rsid w:val="00784109"/>
    <w:rsid w:val="00784178"/>
    <w:rsid w:val="007846B9"/>
    <w:rsid w:val="00784A60"/>
    <w:rsid w:val="00784EA7"/>
    <w:rsid w:val="00784FC2"/>
    <w:rsid w:val="007850FC"/>
    <w:rsid w:val="007853C4"/>
    <w:rsid w:val="00785463"/>
    <w:rsid w:val="00785467"/>
    <w:rsid w:val="007855FD"/>
    <w:rsid w:val="007857B9"/>
    <w:rsid w:val="00785916"/>
    <w:rsid w:val="00785B37"/>
    <w:rsid w:val="00785CFD"/>
    <w:rsid w:val="00786002"/>
    <w:rsid w:val="007861AD"/>
    <w:rsid w:val="00786351"/>
    <w:rsid w:val="00786918"/>
    <w:rsid w:val="0078692E"/>
    <w:rsid w:val="007870C3"/>
    <w:rsid w:val="007874B0"/>
    <w:rsid w:val="00787686"/>
    <w:rsid w:val="007877B0"/>
    <w:rsid w:val="00787978"/>
    <w:rsid w:val="00787C6C"/>
    <w:rsid w:val="00787E37"/>
    <w:rsid w:val="00787F09"/>
    <w:rsid w:val="00790C7A"/>
    <w:rsid w:val="00790E79"/>
    <w:rsid w:val="00791273"/>
    <w:rsid w:val="007914DA"/>
    <w:rsid w:val="00791636"/>
    <w:rsid w:val="00791637"/>
    <w:rsid w:val="007916F1"/>
    <w:rsid w:val="007916FF"/>
    <w:rsid w:val="00791764"/>
    <w:rsid w:val="0079176A"/>
    <w:rsid w:val="0079190D"/>
    <w:rsid w:val="00791F66"/>
    <w:rsid w:val="007920A0"/>
    <w:rsid w:val="00792138"/>
    <w:rsid w:val="007921AC"/>
    <w:rsid w:val="007929CB"/>
    <w:rsid w:val="00792A0C"/>
    <w:rsid w:val="00792B73"/>
    <w:rsid w:val="00792BEB"/>
    <w:rsid w:val="00792BF7"/>
    <w:rsid w:val="00792C58"/>
    <w:rsid w:val="00792D85"/>
    <w:rsid w:val="00792F38"/>
    <w:rsid w:val="00792FA4"/>
    <w:rsid w:val="007930BB"/>
    <w:rsid w:val="007933D5"/>
    <w:rsid w:val="007935DA"/>
    <w:rsid w:val="007935DF"/>
    <w:rsid w:val="007936AA"/>
    <w:rsid w:val="007936D2"/>
    <w:rsid w:val="00793742"/>
    <w:rsid w:val="007937CB"/>
    <w:rsid w:val="007939E2"/>
    <w:rsid w:val="00793A36"/>
    <w:rsid w:val="00793AC2"/>
    <w:rsid w:val="00793C18"/>
    <w:rsid w:val="00793D49"/>
    <w:rsid w:val="00793D79"/>
    <w:rsid w:val="00793E92"/>
    <w:rsid w:val="00793F55"/>
    <w:rsid w:val="007942DA"/>
    <w:rsid w:val="007943C6"/>
    <w:rsid w:val="00794671"/>
    <w:rsid w:val="007946EE"/>
    <w:rsid w:val="00794757"/>
    <w:rsid w:val="007947AF"/>
    <w:rsid w:val="007949C2"/>
    <w:rsid w:val="00794BE5"/>
    <w:rsid w:val="00794D3C"/>
    <w:rsid w:val="00794E6D"/>
    <w:rsid w:val="00794F06"/>
    <w:rsid w:val="00795085"/>
    <w:rsid w:val="007950E7"/>
    <w:rsid w:val="007950F7"/>
    <w:rsid w:val="00795186"/>
    <w:rsid w:val="00795224"/>
    <w:rsid w:val="00795237"/>
    <w:rsid w:val="0079564E"/>
    <w:rsid w:val="00795690"/>
    <w:rsid w:val="00795765"/>
    <w:rsid w:val="00795A00"/>
    <w:rsid w:val="00795C24"/>
    <w:rsid w:val="00796074"/>
    <w:rsid w:val="0079615E"/>
    <w:rsid w:val="00796432"/>
    <w:rsid w:val="00796610"/>
    <w:rsid w:val="00796882"/>
    <w:rsid w:val="00796E1C"/>
    <w:rsid w:val="00796E87"/>
    <w:rsid w:val="00797024"/>
    <w:rsid w:val="007973A3"/>
    <w:rsid w:val="0079745D"/>
    <w:rsid w:val="00797469"/>
    <w:rsid w:val="00797594"/>
    <w:rsid w:val="0079759B"/>
    <w:rsid w:val="00797672"/>
    <w:rsid w:val="00797811"/>
    <w:rsid w:val="00797A7E"/>
    <w:rsid w:val="007A0233"/>
    <w:rsid w:val="007A0250"/>
    <w:rsid w:val="007A02D1"/>
    <w:rsid w:val="007A02D2"/>
    <w:rsid w:val="007A03D5"/>
    <w:rsid w:val="007A078A"/>
    <w:rsid w:val="007A0967"/>
    <w:rsid w:val="007A0B80"/>
    <w:rsid w:val="007A0DD1"/>
    <w:rsid w:val="007A0F3F"/>
    <w:rsid w:val="007A0F44"/>
    <w:rsid w:val="007A11F7"/>
    <w:rsid w:val="007A189A"/>
    <w:rsid w:val="007A1AD7"/>
    <w:rsid w:val="007A1C8B"/>
    <w:rsid w:val="007A1C9A"/>
    <w:rsid w:val="007A209C"/>
    <w:rsid w:val="007A24DE"/>
    <w:rsid w:val="007A2643"/>
    <w:rsid w:val="007A282B"/>
    <w:rsid w:val="007A28A0"/>
    <w:rsid w:val="007A28FC"/>
    <w:rsid w:val="007A2AA4"/>
    <w:rsid w:val="007A2BDF"/>
    <w:rsid w:val="007A2F3C"/>
    <w:rsid w:val="007A2FA7"/>
    <w:rsid w:val="007A2FCE"/>
    <w:rsid w:val="007A3064"/>
    <w:rsid w:val="007A30A3"/>
    <w:rsid w:val="007A3390"/>
    <w:rsid w:val="007A33E4"/>
    <w:rsid w:val="007A3568"/>
    <w:rsid w:val="007A36B8"/>
    <w:rsid w:val="007A3742"/>
    <w:rsid w:val="007A3751"/>
    <w:rsid w:val="007A3874"/>
    <w:rsid w:val="007A3906"/>
    <w:rsid w:val="007A39D0"/>
    <w:rsid w:val="007A3A34"/>
    <w:rsid w:val="007A3B73"/>
    <w:rsid w:val="007A3C92"/>
    <w:rsid w:val="007A3FB6"/>
    <w:rsid w:val="007A3FCF"/>
    <w:rsid w:val="007A3FDD"/>
    <w:rsid w:val="007A40CD"/>
    <w:rsid w:val="007A41BA"/>
    <w:rsid w:val="007A4208"/>
    <w:rsid w:val="007A422B"/>
    <w:rsid w:val="007A447F"/>
    <w:rsid w:val="007A44EB"/>
    <w:rsid w:val="007A45B0"/>
    <w:rsid w:val="007A4A7B"/>
    <w:rsid w:val="007A4C1A"/>
    <w:rsid w:val="007A4CA4"/>
    <w:rsid w:val="007A4CEB"/>
    <w:rsid w:val="007A4E73"/>
    <w:rsid w:val="007A5133"/>
    <w:rsid w:val="007A534F"/>
    <w:rsid w:val="007A53B5"/>
    <w:rsid w:val="007A53D5"/>
    <w:rsid w:val="007A544F"/>
    <w:rsid w:val="007A5606"/>
    <w:rsid w:val="007A563A"/>
    <w:rsid w:val="007A5A56"/>
    <w:rsid w:val="007A5C84"/>
    <w:rsid w:val="007A5CF8"/>
    <w:rsid w:val="007A661A"/>
    <w:rsid w:val="007A68F3"/>
    <w:rsid w:val="007A6AAA"/>
    <w:rsid w:val="007A6AF5"/>
    <w:rsid w:val="007A6B4A"/>
    <w:rsid w:val="007A6CCA"/>
    <w:rsid w:val="007A6F3C"/>
    <w:rsid w:val="007A73CC"/>
    <w:rsid w:val="007A7465"/>
    <w:rsid w:val="007A74C8"/>
    <w:rsid w:val="007A77B5"/>
    <w:rsid w:val="007A7820"/>
    <w:rsid w:val="007A7900"/>
    <w:rsid w:val="007A7F01"/>
    <w:rsid w:val="007A7F90"/>
    <w:rsid w:val="007B010F"/>
    <w:rsid w:val="007B0225"/>
    <w:rsid w:val="007B033F"/>
    <w:rsid w:val="007B0444"/>
    <w:rsid w:val="007B0492"/>
    <w:rsid w:val="007B05DE"/>
    <w:rsid w:val="007B05E3"/>
    <w:rsid w:val="007B0690"/>
    <w:rsid w:val="007B072D"/>
    <w:rsid w:val="007B07FF"/>
    <w:rsid w:val="007B09ED"/>
    <w:rsid w:val="007B0EA8"/>
    <w:rsid w:val="007B0F24"/>
    <w:rsid w:val="007B0F8F"/>
    <w:rsid w:val="007B0FA6"/>
    <w:rsid w:val="007B104A"/>
    <w:rsid w:val="007B10AA"/>
    <w:rsid w:val="007B10E9"/>
    <w:rsid w:val="007B1233"/>
    <w:rsid w:val="007B133C"/>
    <w:rsid w:val="007B1570"/>
    <w:rsid w:val="007B1718"/>
    <w:rsid w:val="007B17D4"/>
    <w:rsid w:val="007B1881"/>
    <w:rsid w:val="007B18A2"/>
    <w:rsid w:val="007B18BB"/>
    <w:rsid w:val="007B1A70"/>
    <w:rsid w:val="007B1B56"/>
    <w:rsid w:val="007B1B5A"/>
    <w:rsid w:val="007B1E23"/>
    <w:rsid w:val="007B21BE"/>
    <w:rsid w:val="007B257D"/>
    <w:rsid w:val="007B2652"/>
    <w:rsid w:val="007B294D"/>
    <w:rsid w:val="007B2962"/>
    <w:rsid w:val="007B2CF1"/>
    <w:rsid w:val="007B2D30"/>
    <w:rsid w:val="007B2E2F"/>
    <w:rsid w:val="007B2F60"/>
    <w:rsid w:val="007B2FE7"/>
    <w:rsid w:val="007B3083"/>
    <w:rsid w:val="007B31E7"/>
    <w:rsid w:val="007B34BD"/>
    <w:rsid w:val="007B38F5"/>
    <w:rsid w:val="007B3ACF"/>
    <w:rsid w:val="007B3B0F"/>
    <w:rsid w:val="007B3BCC"/>
    <w:rsid w:val="007B3FC0"/>
    <w:rsid w:val="007B40A1"/>
    <w:rsid w:val="007B412B"/>
    <w:rsid w:val="007B4168"/>
    <w:rsid w:val="007B428D"/>
    <w:rsid w:val="007B43B0"/>
    <w:rsid w:val="007B47E5"/>
    <w:rsid w:val="007B4BB0"/>
    <w:rsid w:val="007B4BDE"/>
    <w:rsid w:val="007B4CBE"/>
    <w:rsid w:val="007B5337"/>
    <w:rsid w:val="007B5585"/>
    <w:rsid w:val="007B5751"/>
    <w:rsid w:val="007B5A34"/>
    <w:rsid w:val="007B5A4A"/>
    <w:rsid w:val="007B5A4E"/>
    <w:rsid w:val="007B5A66"/>
    <w:rsid w:val="007B5C93"/>
    <w:rsid w:val="007B6285"/>
    <w:rsid w:val="007B6411"/>
    <w:rsid w:val="007B6437"/>
    <w:rsid w:val="007B646A"/>
    <w:rsid w:val="007B65B3"/>
    <w:rsid w:val="007B6626"/>
    <w:rsid w:val="007B67B0"/>
    <w:rsid w:val="007B6819"/>
    <w:rsid w:val="007B68C0"/>
    <w:rsid w:val="007B68FB"/>
    <w:rsid w:val="007B69F9"/>
    <w:rsid w:val="007B6C16"/>
    <w:rsid w:val="007B6C96"/>
    <w:rsid w:val="007B6D24"/>
    <w:rsid w:val="007B6DE2"/>
    <w:rsid w:val="007B6EED"/>
    <w:rsid w:val="007B70CF"/>
    <w:rsid w:val="007B7378"/>
    <w:rsid w:val="007B76F2"/>
    <w:rsid w:val="007B7844"/>
    <w:rsid w:val="007B797A"/>
    <w:rsid w:val="007B7986"/>
    <w:rsid w:val="007B79FC"/>
    <w:rsid w:val="007B7B89"/>
    <w:rsid w:val="007B7D2E"/>
    <w:rsid w:val="007B7D70"/>
    <w:rsid w:val="007C00F1"/>
    <w:rsid w:val="007C04C6"/>
    <w:rsid w:val="007C04CA"/>
    <w:rsid w:val="007C0541"/>
    <w:rsid w:val="007C08C8"/>
    <w:rsid w:val="007C091E"/>
    <w:rsid w:val="007C0949"/>
    <w:rsid w:val="007C0D92"/>
    <w:rsid w:val="007C0D9D"/>
    <w:rsid w:val="007C0F3A"/>
    <w:rsid w:val="007C1244"/>
    <w:rsid w:val="007C1559"/>
    <w:rsid w:val="007C158A"/>
    <w:rsid w:val="007C1773"/>
    <w:rsid w:val="007C1915"/>
    <w:rsid w:val="007C192D"/>
    <w:rsid w:val="007C1C81"/>
    <w:rsid w:val="007C1D0C"/>
    <w:rsid w:val="007C1D73"/>
    <w:rsid w:val="007C1DF6"/>
    <w:rsid w:val="007C1E58"/>
    <w:rsid w:val="007C1EEE"/>
    <w:rsid w:val="007C1FF7"/>
    <w:rsid w:val="007C22BD"/>
    <w:rsid w:val="007C231A"/>
    <w:rsid w:val="007C2374"/>
    <w:rsid w:val="007C2A79"/>
    <w:rsid w:val="007C2AA5"/>
    <w:rsid w:val="007C2F72"/>
    <w:rsid w:val="007C310C"/>
    <w:rsid w:val="007C37BC"/>
    <w:rsid w:val="007C3A6B"/>
    <w:rsid w:val="007C3AD7"/>
    <w:rsid w:val="007C3C1D"/>
    <w:rsid w:val="007C3C56"/>
    <w:rsid w:val="007C3DE3"/>
    <w:rsid w:val="007C3E61"/>
    <w:rsid w:val="007C3F6A"/>
    <w:rsid w:val="007C3FB8"/>
    <w:rsid w:val="007C40C8"/>
    <w:rsid w:val="007C46DA"/>
    <w:rsid w:val="007C489A"/>
    <w:rsid w:val="007C4A6B"/>
    <w:rsid w:val="007C4B57"/>
    <w:rsid w:val="007C4BAF"/>
    <w:rsid w:val="007C4DD4"/>
    <w:rsid w:val="007C5547"/>
    <w:rsid w:val="007C5580"/>
    <w:rsid w:val="007C56A8"/>
    <w:rsid w:val="007C57EF"/>
    <w:rsid w:val="007C589F"/>
    <w:rsid w:val="007C5A02"/>
    <w:rsid w:val="007C5FF2"/>
    <w:rsid w:val="007C6008"/>
    <w:rsid w:val="007C618C"/>
    <w:rsid w:val="007C642A"/>
    <w:rsid w:val="007C644F"/>
    <w:rsid w:val="007C6746"/>
    <w:rsid w:val="007C69AD"/>
    <w:rsid w:val="007C6B41"/>
    <w:rsid w:val="007C6B5B"/>
    <w:rsid w:val="007C6E27"/>
    <w:rsid w:val="007C6FAE"/>
    <w:rsid w:val="007C7037"/>
    <w:rsid w:val="007C7046"/>
    <w:rsid w:val="007C70EA"/>
    <w:rsid w:val="007C73ED"/>
    <w:rsid w:val="007C7692"/>
    <w:rsid w:val="007C76F7"/>
    <w:rsid w:val="007C7794"/>
    <w:rsid w:val="007C7A15"/>
    <w:rsid w:val="007C7AC6"/>
    <w:rsid w:val="007C7EA8"/>
    <w:rsid w:val="007D011E"/>
    <w:rsid w:val="007D024E"/>
    <w:rsid w:val="007D02D7"/>
    <w:rsid w:val="007D02F7"/>
    <w:rsid w:val="007D0858"/>
    <w:rsid w:val="007D095D"/>
    <w:rsid w:val="007D0C98"/>
    <w:rsid w:val="007D0E00"/>
    <w:rsid w:val="007D0FBD"/>
    <w:rsid w:val="007D0FF8"/>
    <w:rsid w:val="007D13ED"/>
    <w:rsid w:val="007D142D"/>
    <w:rsid w:val="007D1441"/>
    <w:rsid w:val="007D1A01"/>
    <w:rsid w:val="007D1A05"/>
    <w:rsid w:val="007D202D"/>
    <w:rsid w:val="007D2177"/>
    <w:rsid w:val="007D2193"/>
    <w:rsid w:val="007D21A0"/>
    <w:rsid w:val="007D2514"/>
    <w:rsid w:val="007D2B82"/>
    <w:rsid w:val="007D2E48"/>
    <w:rsid w:val="007D2E54"/>
    <w:rsid w:val="007D3235"/>
    <w:rsid w:val="007D3418"/>
    <w:rsid w:val="007D34D8"/>
    <w:rsid w:val="007D35D3"/>
    <w:rsid w:val="007D35D8"/>
    <w:rsid w:val="007D36A1"/>
    <w:rsid w:val="007D36F6"/>
    <w:rsid w:val="007D3823"/>
    <w:rsid w:val="007D3834"/>
    <w:rsid w:val="007D3B0E"/>
    <w:rsid w:val="007D3B4C"/>
    <w:rsid w:val="007D3C21"/>
    <w:rsid w:val="007D3C38"/>
    <w:rsid w:val="007D3E5D"/>
    <w:rsid w:val="007D3EDE"/>
    <w:rsid w:val="007D3EF3"/>
    <w:rsid w:val="007D3F89"/>
    <w:rsid w:val="007D40F4"/>
    <w:rsid w:val="007D4233"/>
    <w:rsid w:val="007D44B0"/>
    <w:rsid w:val="007D451C"/>
    <w:rsid w:val="007D4796"/>
    <w:rsid w:val="007D4914"/>
    <w:rsid w:val="007D49D4"/>
    <w:rsid w:val="007D4A64"/>
    <w:rsid w:val="007D4BF3"/>
    <w:rsid w:val="007D4E8E"/>
    <w:rsid w:val="007D4F15"/>
    <w:rsid w:val="007D53FE"/>
    <w:rsid w:val="007D5466"/>
    <w:rsid w:val="007D5C94"/>
    <w:rsid w:val="007D5DB7"/>
    <w:rsid w:val="007D5E32"/>
    <w:rsid w:val="007D609E"/>
    <w:rsid w:val="007D617C"/>
    <w:rsid w:val="007D64C7"/>
    <w:rsid w:val="007D653D"/>
    <w:rsid w:val="007D6ADA"/>
    <w:rsid w:val="007D6F0D"/>
    <w:rsid w:val="007D7054"/>
    <w:rsid w:val="007D7156"/>
    <w:rsid w:val="007D7226"/>
    <w:rsid w:val="007D7451"/>
    <w:rsid w:val="007D7613"/>
    <w:rsid w:val="007D7838"/>
    <w:rsid w:val="007D788D"/>
    <w:rsid w:val="007D78CD"/>
    <w:rsid w:val="007D7AA5"/>
    <w:rsid w:val="007D7BC5"/>
    <w:rsid w:val="007D7F89"/>
    <w:rsid w:val="007E002F"/>
    <w:rsid w:val="007E008F"/>
    <w:rsid w:val="007E03DB"/>
    <w:rsid w:val="007E05DD"/>
    <w:rsid w:val="007E07C5"/>
    <w:rsid w:val="007E0953"/>
    <w:rsid w:val="007E0D61"/>
    <w:rsid w:val="007E0F32"/>
    <w:rsid w:val="007E11E8"/>
    <w:rsid w:val="007E12C3"/>
    <w:rsid w:val="007E1310"/>
    <w:rsid w:val="007E142E"/>
    <w:rsid w:val="007E15BA"/>
    <w:rsid w:val="007E15C1"/>
    <w:rsid w:val="007E1683"/>
    <w:rsid w:val="007E1939"/>
    <w:rsid w:val="007E1979"/>
    <w:rsid w:val="007E1A33"/>
    <w:rsid w:val="007E1BA9"/>
    <w:rsid w:val="007E1C82"/>
    <w:rsid w:val="007E1E4C"/>
    <w:rsid w:val="007E1FDD"/>
    <w:rsid w:val="007E210E"/>
    <w:rsid w:val="007E2140"/>
    <w:rsid w:val="007E227D"/>
    <w:rsid w:val="007E233B"/>
    <w:rsid w:val="007E2676"/>
    <w:rsid w:val="007E26C9"/>
    <w:rsid w:val="007E26F1"/>
    <w:rsid w:val="007E2795"/>
    <w:rsid w:val="007E2801"/>
    <w:rsid w:val="007E2A51"/>
    <w:rsid w:val="007E2D2C"/>
    <w:rsid w:val="007E31BF"/>
    <w:rsid w:val="007E3224"/>
    <w:rsid w:val="007E32FC"/>
    <w:rsid w:val="007E35F2"/>
    <w:rsid w:val="007E3CEA"/>
    <w:rsid w:val="007E4145"/>
    <w:rsid w:val="007E418C"/>
    <w:rsid w:val="007E446A"/>
    <w:rsid w:val="007E44F2"/>
    <w:rsid w:val="007E46AC"/>
    <w:rsid w:val="007E4923"/>
    <w:rsid w:val="007E492D"/>
    <w:rsid w:val="007E4946"/>
    <w:rsid w:val="007E4A13"/>
    <w:rsid w:val="007E4B77"/>
    <w:rsid w:val="007E4EDF"/>
    <w:rsid w:val="007E50F7"/>
    <w:rsid w:val="007E5125"/>
    <w:rsid w:val="007E526C"/>
    <w:rsid w:val="007E53C8"/>
    <w:rsid w:val="007E540B"/>
    <w:rsid w:val="007E5983"/>
    <w:rsid w:val="007E5A77"/>
    <w:rsid w:val="007E5C05"/>
    <w:rsid w:val="007E5D1F"/>
    <w:rsid w:val="007E5D8A"/>
    <w:rsid w:val="007E5E2F"/>
    <w:rsid w:val="007E5F08"/>
    <w:rsid w:val="007E5F59"/>
    <w:rsid w:val="007E6183"/>
    <w:rsid w:val="007E61DE"/>
    <w:rsid w:val="007E6218"/>
    <w:rsid w:val="007E6A1D"/>
    <w:rsid w:val="007E6BAA"/>
    <w:rsid w:val="007E6E54"/>
    <w:rsid w:val="007E70A4"/>
    <w:rsid w:val="007E7172"/>
    <w:rsid w:val="007E745B"/>
    <w:rsid w:val="007E747A"/>
    <w:rsid w:val="007E75A4"/>
    <w:rsid w:val="007E7657"/>
    <w:rsid w:val="007E77E5"/>
    <w:rsid w:val="007E780C"/>
    <w:rsid w:val="007E7A3F"/>
    <w:rsid w:val="007E7C6E"/>
    <w:rsid w:val="007E7FA1"/>
    <w:rsid w:val="007F0372"/>
    <w:rsid w:val="007F063E"/>
    <w:rsid w:val="007F06A4"/>
    <w:rsid w:val="007F07BE"/>
    <w:rsid w:val="007F07BF"/>
    <w:rsid w:val="007F07E3"/>
    <w:rsid w:val="007F0E0F"/>
    <w:rsid w:val="007F10CE"/>
    <w:rsid w:val="007F121E"/>
    <w:rsid w:val="007F15EB"/>
    <w:rsid w:val="007F1607"/>
    <w:rsid w:val="007F16B4"/>
    <w:rsid w:val="007F19AA"/>
    <w:rsid w:val="007F1C42"/>
    <w:rsid w:val="007F1CAE"/>
    <w:rsid w:val="007F1DAF"/>
    <w:rsid w:val="007F1E7F"/>
    <w:rsid w:val="007F203D"/>
    <w:rsid w:val="007F2155"/>
    <w:rsid w:val="007F2289"/>
    <w:rsid w:val="007F229E"/>
    <w:rsid w:val="007F2458"/>
    <w:rsid w:val="007F254D"/>
    <w:rsid w:val="007F26D4"/>
    <w:rsid w:val="007F289B"/>
    <w:rsid w:val="007F2994"/>
    <w:rsid w:val="007F2C08"/>
    <w:rsid w:val="007F2C2F"/>
    <w:rsid w:val="007F2C33"/>
    <w:rsid w:val="007F2CCF"/>
    <w:rsid w:val="007F2E28"/>
    <w:rsid w:val="007F32F4"/>
    <w:rsid w:val="007F3373"/>
    <w:rsid w:val="007F35B7"/>
    <w:rsid w:val="007F3629"/>
    <w:rsid w:val="007F36E1"/>
    <w:rsid w:val="007F377E"/>
    <w:rsid w:val="007F3856"/>
    <w:rsid w:val="007F3870"/>
    <w:rsid w:val="007F3928"/>
    <w:rsid w:val="007F3C04"/>
    <w:rsid w:val="007F3F9B"/>
    <w:rsid w:val="007F3FE3"/>
    <w:rsid w:val="007F4124"/>
    <w:rsid w:val="007F4708"/>
    <w:rsid w:val="007F4AB9"/>
    <w:rsid w:val="007F4B54"/>
    <w:rsid w:val="007F4D7B"/>
    <w:rsid w:val="007F4E20"/>
    <w:rsid w:val="007F4E5D"/>
    <w:rsid w:val="007F4FAE"/>
    <w:rsid w:val="007F5280"/>
    <w:rsid w:val="007F529A"/>
    <w:rsid w:val="007F54C3"/>
    <w:rsid w:val="007F55C2"/>
    <w:rsid w:val="007F562E"/>
    <w:rsid w:val="007F57F3"/>
    <w:rsid w:val="007F5956"/>
    <w:rsid w:val="007F5A15"/>
    <w:rsid w:val="007F5E38"/>
    <w:rsid w:val="007F5EC2"/>
    <w:rsid w:val="007F5F03"/>
    <w:rsid w:val="007F6092"/>
    <w:rsid w:val="007F60DD"/>
    <w:rsid w:val="007F625E"/>
    <w:rsid w:val="007F63CD"/>
    <w:rsid w:val="007F6424"/>
    <w:rsid w:val="007F64C7"/>
    <w:rsid w:val="007F6606"/>
    <w:rsid w:val="007F667E"/>
    <w:rsid w:val="007F66AA"/>
    <w:rsid w:val="007F68E6"/>
    <w:rsid w:val="007F6924"/>
    <w:rsid w:val="007F6EBF"/>
    <w:rsid w:val="007F6EF9"/>
    <w:rsid w:val="007F6F10"/>
    <w:rsid w:val="007F6F73"/>
    <w:rsid w:val="007F6FDE"/>
    <w:rsid w:val="007F7231"/>
    <w:rsid w:val="007F7497"/>
    <w:rsid w:val="007F74A4"/>
    <w:rsid w:val="007F74AD"/>
    <w:rsid w:val="007F75F0"/>
    <w:rsid w:val="007F78C6"/>
    <w:rsid w:val="007F78E9"/>
    <w:rsid w:val="007F7C3E"/>
    <w:rsid w:val="007F7CB8"/>
    <w:rsid w:val="007F7D54"/>
    <w:rsid w:val="007F7FB0"/>
    <w:rsid w:val="0080001E"/>
    <w:rsid w:val="00800250"/>
    <w:rsid w:val="0080034C"/>
    <w:rsid w:val="0080035A"/>
    <w:rsid w:val="008007C9"/>
    <w:rsid w:val="00800852"/>
    <w:rsid w:val="00800927"/>
    <w:rsid w:val="00800941"/>
    <w:rsid w:val="00800C42"/>
    <w:rsid w:val="00800C6C"/>
    <w:rsid w:val="00800C74"/>
    <w:rsid w:val="00800D83"/>
    <w:rsid w:val="00800E28"/>
    <w:rsid w:val="00800EBC"/>
    <w:rsid w:val="00800F74"/>
    <w:rsid w:val="00801209"/>
    <w:rsid w:val="008013F6"/>
    <w:rsid w:val="008019A4"/>
    <w:rsid w:val="00801C70"/>
    <w:rsid w:val="00801D76"/>
    <w:rsid w:val="00801E41"/>
    <w:rsid w:val="00801EDE"/>
    <w:rsid w:val="00801EEA"/>
    <w:rsid w:val="00801EF0"/>
    <w:rsid w:val="008027C3"/>
    <w:rsid w:val="00802903"/>
    <w:rsid w:val="00802BC7"/>
    <w:rsid w:val="00802CA5"/>
    <w:rsid w:val="00802DC0"/>
    <w:rsid w:val="00802DE9"/>
    <w:rsid w:val="00803172"/>
    <w:rsid w:val="008033FC"/>
    <w:rsid w:val="008034F4"/>
    <w:rsid w:val="00803661"/>
    <w:rsid w:val="00803662"/>
    <w:rsid w:val="0080370E"/>
    <w:rsid w:val="008037A1"/>
    <w:rsid w:val="00803A75"/>
    <w:rsid w:val="00803CD4"/>
    <w:rsid w:val="00803FF8"/>
    <w:rsid w:val="0080411D"/>
    <w:rsid w:val="0080420E"/>
    <w:rsid w:val="00804601"/>
    <w:rsid w:val="00804602"/>
    <w:rsid w:val="0080470F"/>
    <w:rsid w:val="00804877"/>
    <w:rsid w:val="00804A37"/>
    <w:rsid w:val="00804C5E"/>
    <w:rsid w:val="00804DAC"/>
    <w:rsid w:val="00804E7C"/>
    <w:rsid w:val="0080518F"/>
    <w:rsid w:val="0080522B"/>
    <w:rsid w:val="00805520"/>
    <w:rsid w:val="0080563E"/>
    <w:rsid w:val="00805956"/>
    <w:rsid w:val="008059E5"/>
    <w:rsid w:val="00805B99"/>
    <w:rsid w:val="00805BC3"/>
    <w:rsid w:val="00805DBF"/>
    <w:rsid w:val="00805DDF"/>
    <w:rsid w:val="00805E5A"/>
    <w:rsid w:val="00805E93"/>
    <w:rsid w:val="0080613B"/>
    <w:rsid w:val="00806245"/>
    <w:rsid w:val="008062F8"/>
    <w:rsid w:val="008063A1"/>
    <w:rsid w:val="008063E8"/>
    <w:rsid w:val="008065B5"/>
    <w:rsid w:val="00806649"/>
    <w:rsid w:val="00806752"/>
    <w:rsid w:val="0080678E"/>
    <w:rsid w:val="0080691A"/>
    <w:rsid w:val="00806DB3"/>
    <w:rsid w:val="00806ED8"/>
    <w:rsid w:val="00806F43"/>
    <w:rsid w:val="0080705B"/>
    <w:rsid w:val="0080746E"/>
    <w:rsid w:val="00807526"/>
    <w:rsid w:val="008076A0"/>
    <w:rsid w:val="00807863"/>
    <w:rsid w:val="008078F6"/>
    <w:rsid w:val="008079F0"/>
    <w:rsid w:val="008079F9"/>
    <w:rsid w:val="00807B91"/>
    <w:rsid w:val="008103A8"/>
    <w:rsid w:val="00810470"/>
    <w:rsid w:val="008104E1"/>
    <w:rsid w:val="00810651"/>
    <w:rsid w:val="00810859"/>
    <w:rsid w:val="008108FC"/>
    <w:rsid w:val="0081090C"/>
    <w:rsid w:val="00810A09"/>
    <w:rsid w:val="00810A87"/>
    <w:rsid w:val="00810B8F"/>
    <w:rsid w:val="00810D0F"/>
    <w:rsid w:val="008113F2"/>
    <w:rsid w:val="00811498"/>
    <w:rsid w:val="008114B5"/>
    <w:rsid w:val="00811518"/>
    <w:rsid w:val="00811558"/>
    <w:rsid w:val="008116CD"/>
    <w:rsid w:val="0081192C"/>
    <w:rsid w:val="00811A1E"/>
    <w:rsid w:val="00811BBC"/>
    <w:rsid w:val="00811CFA"/>
    <w:rsid w:val="00811E15"/>
    <w:rsid w:val="00811F09"/>
    <w:rsid w:val="0081214B"/>
    <w:rsid w:val="0081215A"/>
    <w:rsid w:val="0081229F"/>
    <w:rsid w:val="0081232D"/>
    <w:rsid w:val="00812367"/>
    <w:rsid w:val="00812626"/>
    <w:rsid w:val="00812942"/>
    <w:rsid w:val="00813307"/>
    <w:rsid w:val="0081332D"/>
    <w:rsid w:val="008136B9"/>
    <w:rsid w:val="00813782"/>
    <w:rsid w:val="008137B6"/>
    <w:rsid w:val="00813BF0"/>
    <w:rsid w:val="00813CBD"/>
    <w:rsid w:val="00813D38"/>
    <w:rsid w:val="00813D97"/>
    <w:rsid w:val="00813FF9"/>
    <w:rsid w:val="00814139"/>
    <w:rsid w:val="0081453C"/>
    <w:rsid w:val="00814B0D"/>
    <w:rsid w:val="00814B44"/>
    <w:rsid w:val="00814E69"/>
    <w:rsid w:val="00814F25"/>
    <w:rsid w:val="00814F68"/>
    <w:rsid w:val="00814F80"/>
    <w:rsid w:val="00814FB1"/>
    <w:rsid w:val="00815043"/>
    <w:rsid w:val="00815397"/>
    <w:rsid w:val="00815581"/>
    <w:rsid w:val="008155F6"/>
    <w:rsid w:val="00815945"/>
    <w:rsid w:val="00815B80"/>
    <w:rsid w:val="00815DDA"/>
    <w:rsid w:val="00815F6D"/>
    <w:rsid w:val="008160C3"/>
    <w:rsid w:val="008161CF"/>
    <w:rsid w:val="008162AD"/>
    <w:rsid w:val="008163B7"/>
    <w:rsid w:val="008164B7"/>
    <w:rsid w:val="00816624"/>
    <w:rsid w:val="00816684"/>
    <w:rsid w:val="008167D7"/>
    <w:rsid w:val="00816843"/>
    <w:rsid w:val="008168BE"/>
    <w:rsid w:val="00816986"/>
    <w:rsid w:val="00816D8B"/>
    <w:rsid w:val="00816DCC"/>
    <w:rsid w:val="008171DE"/>
    <w:rsid w:val="008172C0"/>
    <w:rsid w:val="0081746C"/>
    <w:rsid w:val="008174E2"/>
    <w:rsid w:val="0081778B"/>
    <w:rsid w:val="00817934"/>
    <w:rsid w:val="00817AD5"/>
    <w:rsid w:val="00817AE1"/>
    <w:rsid w:val="00817DCE"/>
    <w:rsid w:val="00817E0A"/>
    <w:rsid w:val="00817E55"/>
    <w:rsid w:val="00817E94"/>
    <w:rsid w:val="008201BA"/>
    <w:rsid w:val="0082020D"/>
    <w:rsid w:val="00820253"/>
    <w:rsid w:val="00820372"/>
    <w:rsid w:val="00820378"/>
    <w:rsid w:val="00820462"/>
    <w:rsid w:val="008205DD"/>
    <w:rsid w:val="008208FE"/>
    <w:rsid w:val="00820AD0"/>
    <w:rsid w:val="00820B95"/>
    <w:rsid w:val="00820FEB"/>
    <w:rsid w:val="00821048"/>
    <w:rsid w:val="008211A6"/>
    <w:rsid w:val="00821273"/>
    <w:rsid w:val="008213DB"/>
    <w:rsid w:val="0082174C"/>
    <w:rsid w:val="00821B72"/>
    <w:rsid w:val="00821B7C"/>
    <w:rsid w:val="00821C0E"/>
    <w:rsid w:val="00821C1D"/>
    <w:rsid w:val="00821F64"/>
    <w:rsid w:val="008222A3"/>
    <w:rsid w:val="0082239F"/>
    <w:rsid w:val="00822675"/>
    <w:rsid w:val="0082268A"/>
    <w:rsid w:val="00822886"/>
    <w:rsid w:val="00822980"/>
    <w:rsid w:val="00822A62"/>
    <w:rsid w:val="00822E55"/>
    <w:rsid w:val="00823547"/>
    <w:rsid w:val="008237B8"/>
    <w:rsid w:val="00823926"/>
    <w:rsid w:val="00823ADA"/>
    <w:rsid w:val="00823D5F"/>
    <w:rsid w:val="00823F53"/>
    <w:rsid w:val="00823F5F"/>
    <w:rsid w:val="00823FC7"/>
    <w:rsid w:val="008241D2"/>
    <w:rsid w:val="0082430A"/>
    <w:rsid w:val="00824316"/>
    <w:rsid w:val="00824695"/>
    <w:rsid w:val="00824882"/>
    <w:rsid w:val="00824BBA"/>
    <w:rsid w:val="00824CF5"/>
    <w:rsid w:val="008251C3"/>
    <w:rsid w:val="0082540A"/>
    <w:rsid w:val="00825666"/>
    <w:rsid w:val="008257A7"/>
    <w:rsid w:val="008257E2"/>
    <w:rsid w:val="00825859"/>
    <w:rsid w:val="0082586A"/>
    <w:rsid w:val="008258C6"/>
    <w:rsid w:val="00825A21"/>
    <w:rsid w:val="00825DD2"/>
    <w:rsid w:val="00826582"/>
    <w:rsid w:val="008267EB"/>
    <w:rsid w:val="00826A84"/>
    <w:rsid w:val="00826B17"/>
    <w:rsid w:val="00826B9C"/>
    <w:rsid w:val="00826C41"/>
    <w:rsid w:val="00826E36"/>
    <w:rsid w:val="00826E9D"/>
    <w:rsid w:val="00826EF3"/>
    <w:rsid w:val="00827307"/>
    <w:rsid w:val="00827340"/>
    <w:rsid w:val="00827359"/>
    <w:rsid w:val="008278AF"/>
    <w:rsid w:val="008278C2"/>
    <w:rsid w:val="0082791D"/>
    <w:rsid w:val="00830335"/>
    <w:rsid w:val="008304FA"/>
    <w:rsid w:val="0083064A"/>
    <w:rsid w:val="0083066A"/>
    <w:rsid w:val="00830A14"/>
    <w:rsid w:val="00830B2B"/>
    <w:rsid w:val="00830CF0"/>
    <w:rsid w:val="00830FA2"/>
    <w:rsid w:val="00831142"/>
    <w:rsid w:val="00831198"/>
    <w:rsid w:val="00831227"/>
    <w:rsid w:val="0083128E"/>
    <w:rsid w:val="008312D6"/>
    <w:rsid w:val="00831444"/>
    <w:rsid w:val="0083158A"/>
    <w:rsid w:val="00831720"/>
    <w:rsid w:val="00831988"/>
    <w:rsid w:val="00831E5B"/>
    <w:rsid w:val="00831EBE"/>
    <w:rsid w:val="00831EE8"/>
    <w:rsid w:val="00831F24"/>
    <w:rsid w:val="00831FFF"/>
    <w:rsid w:val="00832328"/>
    <w:rsid w:val="008325CC"/>
    <w:rsid w:val="0083287A"/>
    <w:rsid w:val="00832B3D"/>
    <w:rsid w:val="00832CE9"/>
    <w:rsid w:val="00832ED3"/>
    <w:rsid w:val="00833351"/>
    <w:rsid w:val="0083337E"/>
    <w:rsid w:val="008334E7"/>
    <w:rsid w:val="00833596"/>
    <w:rsid w:val="0083374B"/>
    <w:rsid w:val="00833846"/>
    <w:rsid w:val="008338F5"/>
    <w:rsid w:val="00833972"/>
    <w:rsid w:val="0083398D"/>
    <w:rsid w:val="00833B18"/>
    <w:rsid w:val="00833C1A"/>
    <w:rsid w:val="00833D25"/>
    <w:rsid w:val="00833F5A"/>
    <w:rsid w:val="0083411E"/>
    <w:rsid w:val="00834381"/>
    <w:rsid w:val="008344EC"/>
    <w:rsid w:val="0083450A"/>
    <w:rsid w:val="00834522"/>
    <w:rsid w:val="008348C7"/>
    <w:rsid w:val="00834E6B"/>
    <w:rsid w:val="00835176"/>
    <w:rsid w:val="008351FE"/>
    <w:rsid w:val="00835277"/>
    <w:rsid w:val="008352B1"/>
    <w:rsid w:val="008352D1"/>
    <w:rsid w:val="00835374"/>
    <w:rsid w:val="00835439"/>
    <w:rsid w:val="0083554B"/>
    <w:rsid w:val="00835567"/>
    <w:rsid w:val="0083557B"/>
    <w:rsid w:val="0083558D"/>
    <w:rsid w:val="0083561F"/>
    <w:rsid w:val="0083563C"/>
    <w:rsid w:val="008358CC"/>
    <w:rsid w:val="008359FB"/>
    <w:rsid w:val="00835A1D"/>
    <w:rsid w:val="00835B15"/>
    <w:rsid w:val="00835CD2"/>
    <w:rsid w:val="00835DF6"/>
    <w:rsid w:val="00835FF4"/>
    <w:rsid w:val="00836178"/>
    <w:rsid w:val="0083617D"/>
    <w:rsid w:val="008363E8"/>
    <w:rsid w:val="008364D1"/>
    <w:rsid w:val="008365FA"/>
    <w:rsid w:val="0083672F"/>
    <w:rsid w:val="008368E8"/>
    <w:rsid w:val="008369FD"/>
    <w:rsid w:val="00836A00"/>
    <w:rsid w:val="00836C53"/>
    <w:rsid w:val="00836CCC"/>
    <w:rsid w:val="00836D76"/>
    <w:rsid w:val="00836DBF"/>
    <w:rsid w:val="00836ED0"/>
    <w:rsid w:val="008370F2"/>
    <w:rsid w:val="008372EF"/>
    <w:rsid w:val="008376B0"/>
    <w:rsid w:val="008379A2"/>
    <w:rsid w:val="00837A96"/>
    <w:rsid w:val="00837B0E"/>
    <w:rsid w:val="00837B87"/>
    <w:rsid w:val="00837C08"/>
    <w:rsid w:val="00837C21"/>
    <w:rsid w:val="00837D6E"/>
    <w:rsid w:val="00837F80"/>
    <w:rsid w:val="008400DC"/>
    <w:rsid w:val="008401CE"/>
    <w:rsid w:val="008405A1"/>
    <w:rsid w:val="00840926"/>
    <w:rsid w:val="00840AA3"/>
    <w:rsid w:val="00840B20"/>
    <w:rsid w:val="00840DB4"/>
    <w:rsid w:val="00840F78"/>
    <w:rsid w:val="00841025"/>
    <w:rsid w:val="00841229"/>
    <w:rsid w:val="008412A6"/>
    <w:rsid w:val="0084154A"/>
    <w:rsid w:val="00841981"/>
    <w:rsid w:val="00841AAD"/>
    <w:rsid w:val="00842193"/>
    <w:rsid w:val="00842619"/>
    <w:rsid w:val="00842694"/>
    <w:rsid w:val="008428A3"/>
    <w:rsid w:val="00842900"/>
    <w:rsid w:val="00842AB4"/>
    <w:rsid w:val="00842BC7"/>
    <w:rsid w:val="00842F5F"/>
    <w:rsid w:val="0084302E"/>
    <w:rsid w:val="008433A5"/>
    <w:rsid w:val="00843676"/>
    <w:rsid w:val="00843B24"/>
    <w:rsid w:val="00843C36"/>
    <w:rsid w:val="00843CA0"/>
    <w:rsid w:val="00843CC3"/>
    <w:rsid w:val="008442F9"/>
    <w:rsid w:val="00844381"/>
    <w:rsid w:val="00844384"/>
    <w:rsid w:val="008443AE"/>
    <w:rsid w:val="008444A8"/>
    <w:rsid w:val="008449EA"/>
    <w:rsid w:val="00844C18"/>
    <w:rsid w:val="00844D5B"/>
    <w:rsid w:val="00844FAD"/>
    <w:rsid w:val="00844FC2"/>
    <w:rsid w:val="00845018"/>
    <w:rsid w:val="008451B1"/>
    <w:rsid w:val="0084548F"/>
    <w:rsid w:val="00845A0F"/>
    <w:rsid w:val="00845AEB"/>
    <w:rsid w:val="00845B0A"/>
    <w:rsid w:val="00845B0D"/>
    <w:rsid w:val="00845B2B"/>
    <w:rsid w:val="00845B8A"/>
    <w:rsid w:val="00845C7D"/>
    <w:rsid w:val="00845E39"/>
    <w:rsid w:val="00845FCB"/>
    <w:rsid w:val="0084608F"/>
    <w:rsid w:val="008460A5"/>
    <w:rsid w:val="0084655D"/>
    <w:rsid w:val="008465BC"/>
    <w:rsid w:val="00846727"/>
    <w:rsid w:val="0084682B"/>
    <w:rsid w:val="0084692E"/>
    <w:rsid w:val="00846B7B"/>
    <w:rsid w:val="00846DF2"/>
    <w:rsid w:val="00846EA1"/>
    <w:rsid w:val="00846F84"/>
    <w:rsid w:val="00846FB0"/>
    <w:rsid w:val="00847070"/>
    <w:rsid w:val="008470FB"/>
    <w:rsid w:val="008471E8"/>
    <w:rsid w:val="0084720A"/>
    <w:rsid w:val="00847353"/>
    <w:rsid w:val="00847380"/>
    <w:rsid w:val="0084765E"/>
    <w:rsid w:val="008477F5"/>
    <w:rsid w:val="00847DCB"/>
    <w:rsid w:val="00847EFD"/>
    <w:rsid w:val="00847F94"/>
    <w:rsid w:val="008500D7"/>
    <w:rsid w:val="0085027E"/>
    <w:rsid w:val="00850308"/>
    <w:rsid w:val="0085056C"/>
    <w:rsid w:val="0085059B"/>
    <w:rsid w:val="008507DE"/>
    <w:rsid w:val="00850826"/>
    <w:rsid w:val="008508A5"/>
    <w:rsid w:val="008508CD"/>
    <w:rsid w:val="008509C4"/>
    <w:rsid w:val="00850A2F"/>
    <w:rsid w:val="00850E32"/>
    <w:rsid w:val="00850E6F"/>
    <w:rsid w:val="00850EC4"/>
    <w:rsid w:val="0085107E"/>
    <w:rsid w:val="00851180"/>
    <w:rsid w:val="0085127A"/>
    <w:rsid w:val="008513C8"/>
    <w:rsid w:val="0085160A"/>
    <w:rsid w:val="00851622"/>
    <w:rsid w:val="00851772"/>
    <w:rsid w:val="008517B6"/>
    <w:rsid w:val="00851861"/>
    <w:rsid w:val="0085199F"/>
    <w:rsid w:val="00851BB8"/>
    <w:rsid w:val="00851FD1"/>
    <w:rsid w:val="00852179"/>
    <w:rsid w:val="008524FF"/>
    <w:rsid w:val="00852B1B"/>
    <w:rsid w:val="00852D88"/>
    <w:rsid w:val="00852DF2"/>
    <w:rsid w:val="00852E23"/>
    <w:rsid w:val="00853127"/>
    <w:rsid w:val="00853441"/>
    <w:rsid w:val="0085354D"/>
    <w:rsid w:val="008535D3"/>
    <w:rsid w:val="00853806"/>
    <w:rsid w:val="00853A2D"/>
    <w:rsid w:val="00853BC9"/>
    <w:rsid w:val="00853DD6"/>
    <w:rsid w:val="00853F4D"/>
    <w:rsid w:val="00853F8F"/>
    <w:rsid w:val="00854039"/>
    <w:rsid w:val="00854411"/>
    <w:rsid w:val="0085474A"/>
    <w:rsid w:val="008547FC"/>
    <w:rsid w:val="00854AF9"/>
    <w:rsid w:val="00854E3D"/>
    <w:rsid w:val="00854EBE"/>
    <w:rsid w:val="00854F1A"/>
    <w:rsid w:val="00855235"/>
    <w:rsid w:val="008554C8"/>
    <w:rsid w:val="00855524"/>
    <w:rsid w:val="00855527"/>
    <w:rsid w:val="008555CB"/>
    <w:rsid w:val="008556B8"/>
    <w:rsid w:val="00855D63"/>
    <w:rsid w:val="00855F0F"/>
    <w:rsid w:val="008560DC"/>
    <w:rsid w:val="008564A0"/>
    <w:rsid w:val="008565AF"/>
    <w:rsid w:val="008565EC"/>
    <w:rsid w:val="00856665"/>
    <w:rsid w:val="008567D5"/>
    <w:rsid w:val="00856A2C"/>
    <w:rsid w:val="00856B2E"/>
    <w:rsid w:val="00857318"/>
    <w:rsid w:val="00857392"/>
    <w:rsid w:val="0085741C"/>
    <w:rsid w:val="00857470"/>
    <w:rsid w:val="008574AE"/>
    <w:rsid w:val="0085761C"/>
    <w:rsid w:val="008578A7"/>
    <w:rsid w:val="008578DD"/>
    <w:rsid w:val="00857A19"/>
    <w:rsid w:val="00857D68"/>
    <w:rsid w:val="00857DC6"/>
    <w:rsid w:val="00860227"/>
    <w:rsid w:val="0086061E"/>
    <w:rsid w:val="00860825"/>
    <w:rsid w:val="008608EF"/>
    <w:rsid w:val="00860B92"/>
    <w:rsid w:val="00860D7E"/>
    <w:rsid w:val="00860F53"/>
    <w:rsid w:val="008610B5"/>
    <w:rsid w:val="00861235"/>
    <w:rsid w:val="00861355"/>
    <w:rsid w:val="00861492"/>
    <w:rsid w:val="00861829"/>
    <w:rsid w:val="0086192B"/>
    <w:rsid w:val="008619CF"/>
    <w:rsid w:val="00861BA4"/>
    <w:rsid w:val="00861D72"/>
    <w:rsid w:val="00861EFA"/>
    <w:rsid w:val="0086217B"/>
    <w:rsid w:val="008623A8"/>
    <w:rsid w:val="0086247E"/>
    <w:rsid w:val="00862516"/>
    <w:rsid w:val="0086267C"/>
    <w:rsid w:val="008626F9"/>
    <w:rsid w:val="008627F1"/>
    <w:rsid w:val="00862A3D"/>
    <w:rsid w:val="00862B08"/>
    <w:rsid w:val="00862C9A"/>
    <w:rsid w:val="00862E99"/>
    <w:rsid w:val="00862FAD"/>
    <w:rsid w:val="008630C5"/>
    <w:rsid w:val="0086369A"/>
    <w:rsid w:val="00863761"/>
    <w:rsid w:val="008638CA"/>
    <w:rsid w:val="00863A1B"/>
    <w:rsid w:val="00863B86"/>
    <w:rsid w:val="00863C90"/>
    <w:rsid w:val="00863E85"/>
    <w:rsid w:val="008641DE"/>
    <w:rsid w:val="008642D8"/>
    <w:rsid w:val="008643AA"/>
    <w:rsid w:val="00864439"/>
    <w:rsid w:val="00864790"/>
    <w:rsid w:val="008648CA"/>
    <w:rsid w:val="008649EE"/>
    <w:rsid w:val="00864D05"/>
    <w:rsid w:val="00864E29"/>
    <w:rsid w:val="00864F64"/>
    <w:rsid w:val="00864F7E"/>
    <w:rsid w:val="008655A9"/>
    <w:rsid w:val="008659DC"/>
    <w:rsid w:val="00865BE4"/>
    <w:rsid w:val="00865BEE"/>
    <w:rsid w:val="00865CB0"/>
    <w:rsid w:val="00865D94"/>
    <w:rsid w:val="00865FC3"/>
    <w:rsid w:val="00866640"/>
    <w:rsid w:val="00866891"/>
    <w:rsid w:val="00866AC3"/>
    <w:rsid w:val="00866BB2"/>
    <w:rsid w:val="00866DD1"/>
    <w:rsid w:val="0086706D"/>
    <w:rsid w:val="0086714A"/>
    <w:rsid w:val="00867172"/>
    <w:rsid w:val="008675F2"/>
    <w:rsid w:val="0086760F"/>
    <w:rsid w:val="00867611"/>
    <w:rsid w:val="00867C4B"/>
    <w:rsid w:val="00867E45"/>
    <w:rsid w:val="0087034D"/>
    <w:rsid w:val="00870680"/>
    <w:rsid w:val="00870782"/>
    <w:rsid w:val="00870792"/>
    <w:rsid w:val="008708F5"/>
    <w:rsid w:val="00870A61"/>
    <w:rsid w:val="00870EA1"/>
    <w:rsid w:val="0087106A"/>
    <w:rsid w:val="0087123D"/>
    <w:rsid w:val="008712E6"/>
    <w:rsid w:val="008714B3"/>
    <w:rsid w:val="008715F4"/>
    <w:rsid w:val="0087165D"/>
    <w:rsid w:val="00871778"/>
    <w:rsid w:val="00871848"/>
    <w:rsid w:val="00871B63"/>
    <w:rsid w:val="00871B87"/>
    <w:rsid w:val="00871B88"/>
    <w:rsid w:val="00871C00"/>
    <w:rsid w:val="00871D18"/>
    <w:rsid w:val="00871D2A"/>
    <w:rsid w:val="00871D85"/>
    <w:rsid w:val="00871DBD"/>
    <w:rsid w:val="008722B8"/>
    <w:rsid w:val="00872302"/>
    <w:rsid w:val="008726A2"/>
    <w:rsid w:val="00872863"/>
    <w:rsid w:val="00872A35"/>
    <w:rsid w:val="00872A39"/>
    <w:rsid w:val="00872B76"/>
    <w:rsid w:val="00872C26"/>
    <w:rsid w:val="00872EF3"/>
    <w:rsid w:val="00872FB5"/>
    <w:rsid w:val="00873379"/>
    <w:rsid w:val="008736AA"/>
    <w:rsid w:val="008736AC"/>
    <w:rsid w:val="008737D3"/>
    <w:rsid w:val="00873845"/>
    <w:rsid w:val="00873B56"/>
    <w:rsid w:val="00873B77"/>
    <w:rsid w:val="00873BF4"/>
    <w:rsid w:val="00873DD3"/>
    <w:rsid w:val="00873EE8"/>
    <w:rsid w:val="00873F4A"/>
    <w:rsid w:val="00874159"/>
    <w:rsid w:val="00874261"/>
    <w:rsid w:val="0087445A"/>
    <w:rsid w:val="008744C3"/>
    <w:rsid w:val="00874567"/>
    <w:rsid w:val="00874603"/>
    <w:rsid w:val="00874661"/>
    <w:rsid w:val="008746B3"/>
    <w:rsid w:val="008747CD"/>
    <w:rsid w:val="008749D1"/>
    <w:rsid w:val="008749D5"/>
    <w:rsid w:val="00874BFA"/>
    <w:rsid w:val="00874C77"/>
    <w:rsid w:val="00874DDF"/>
    <w:rsid w:val="00874ED1"/>
    <w:rsid w:val="008751AC"/>
    <w:rsid w:val="00875296"/>
    <w:rsid w:val="00875397"/>
    <w:rsid w:val="008753B2"/>
    <w:rsid w:val="008753BC"/>
    <w:rsid w:val="00875709"/>
    <w:rsid w:val="0087571B"/>
    <w:rsid w:val="008757D9"/>
    <w:rsid w:val="008757DC"/>
    <w:rsid w:val="00875A3E"/>
    <w:rsid w:val="00875C7C"/>
    <w:rsid w:val="00875DBD"/>
    <w:rsid w:val="00875F4C"/>
    <w:rsid w:val="00875FC4"/>
    <w:rsid w:val="0087605C"/>
    <w:rsid w:val="00876217"/>
    <w:rsid w:val="00876244"/>
    <w:rsid w:val="008762E8"/>
    <w:rsid w:val="00876415"/>
    <w:rsid w:val="0087662B"/>
    <w:rsid w:val="0087683D"/>
    <w:rsid w:val="00876880"/>
    <w:rsid w:val="008768AE"/>
    <w:rsid w:val="00876DFE"/>
    <w:rsid w:val="00876E6B"/>
    <w:rsid w:val="00876FC6"/>
    <w:rsid w:val="00877063"/>
    <w:rsid w:val="00877066"/>
    <w:rsid w:val="008772A8"/>
    <w:rsid w:val="00877596"/>
    <w:rsid w:val="00877829"/>
    <w:rsid w:val="008779E6"/>
    <w:rsid w:val="00877A82"/>
    <w:rsid w:val="00877B32"/>
    <w:rsid w:val="00877BEF"/>
    <w:rsid w:val="00877D89"/>
    <w:rsid w:val="00877DC2"/>
    <w:rsid w:val="00880019"/>
    <w:rsid w:val="00880047"/>
    <w:rsid w:val="0088016D"/>
    <w:rsid w:val="00880A17"/>
    <w:rsid w:val="00880DAB"/>
    <w:rsid w:val="00880DBB"/>
    <w:rsid w:val="00880E78"/>
    <w:rsid w:val="00881214"/>
    <w:rsid w:val="00881557"/>
    <w:rsid w:val="00881796"/>
    <w:rsid w:val="00881815"/>
    <w:rsid w:val="00881989"/>
    <w:rsid w:val="00881B84"/>
    <w:rsid w:val="00881D5D"/>
    <w:rsid w:val="00882043"/>
    <w:rsid w:val="008820F9"/>
    <w:rsid w:val="00882335"/>
    <w:rsid w:val="0088244E"/>
    <w:rsid w:val="00882674"/>
    <w:rsid w:val="00882E22"/>
    <w:rsid w:val="00882E92"/>
    <w:rsid w:val="00883302"/>
    <w:rsid w:val="0088344F"/>
    <w:rsid w:val="00883585"/>
    <w:rsid w:val="008835B1"/>
    <w:rsid w:val="00883625"/>
    <w:rsid w:val="00883B49"/>
    <w:rsid w:val="00883C6D"/>
    <w:rsid w:val="00883C7B"/>
    <w:rsid w:val="00883D09"/>
    <w:rsid w:val="00883D4F"/>
    <w:rsid w:val="008841A1"/>
    <w:rsid w:val="008841B7"/>
    <w:rsid w:val="00884550"/>
    <w:rsid w:val="00884CB8"/>
    <w:rsid w:val="00884CCF"/>
    <w:rsid w:val="00884CEA"/>
    <w:rsid w:val="00884E1F"/>
    <w:rsid w:val="00884E66"/>
    <w:rsid w:val="00884FDB"/>
    <w:rsid w:val="008850CB"/>
    <w:rsid w:val="0088558C"/>
    <w:rsid w:val="00885AB6"/>
    <w:rsid w:val="00885CB5"/>
    <w:rsid w:val="00885E0E"/>
    <w:rsid w:val="00885F5A"/>
    <w:rsid w:val="00886151"/>
    <w:rsid w:val="008861D7"/>
    <w:rsid w:val="00886235"/>
    <w:rsid w:val="008862E0"/>
    <w:rsid w:val="008864D8"/>
    <w:rsid w:val="00886588"/>
    <w:rsid w:val="00886ABE"/>
    <w:rsid w:val="00886EB1"/>
    <w:rsid w:val="0088711E"/>
    <w:rsid w:val="0088747C"/>
    <w:rsid w:val="0088757D"/>
    <w:rsid w:val="00887A19"/>
    <w:rsid w:val="00887ABB"/>
    <w:rsid w:val="00887C58"/>
    <w:rsid w:val="00887D4D"/>
    <w:rsid w:val="00887E8F"/>
    <w:rsid w:val="00890472"/>
    <w:rsid w:val="0089074F"/>
    <w:rsid w:val="00890861"/>
    <w:rsid w:val="008908A4"/>
    <w:rsid w:val="00890A58"/>
    <w:rsid w:val="00890C5C"/>
    <w:rsid w:val="00890E3A"/>
    <w:rsid w:val="00890F3A"/>
    <w:rsid w:val="008911FE"/>
    <w:rsid w:val="00891327"/>
    <w:rsid w:val="00891621"/>
    <w:rsid w:val="0089179B"/>
    <w:rsid w:val="0089190D"/>
    <w:rsid w:val="00891925"/>
    <w:rsid w:val="00891A60"/>
    <w:rsid w:val="00891B5E"/>
    <w:rsid w:val="00891D8A"/>
    <w:rsid w:val="00891F22"/>
    <w:rsid w:val="0089206E"/>
    <w:rsid w:val="008920B2"/>
    <w:rsid w:val="0089212D"/>
    <w:rsid w:val="008922DA"/>
    <w:rsid w:val="008922E4"/>
    <w:rsid w:val="00892389"/>
    <w:rsid w:val="0089244E"/>
    <w:rsid w:val="00892460"/>
    <w:rsid w:val="00892688"/>
    <w:rsid w:val="00892750"/>
    <w:rsid w:val="0089298B"/>
    <w:rsid w:val="00892B61"/>
    <w:rsid w:val="00892B7C"/>
    <w:rsid w:val="00892BCA"/>
    <w:rsid w:val="00893236"/>
    <w:rsid w:val="00893312"/>
    <w:rsid w:val="008934F5"/>
    <w:rsid w:val="008935A0"/>
    <w:rsid w:val="00893888"/>
    <w:rsid w:val="00893920"/>
    <w:rsid w:val="008939FE"/>
    <w:rsid w:val="00893D7B"/>
    <w:rsid w:val="00893F41"/>
    <w:rsid w:val="00893FAF"/>
    <w:rsid w:val="008940A7"/>
    <w:rsid w:val="00894308"/>
    <w:rsid w:val="00894519"/>
    <w:rsid w:val="008946AD"/>
    <w:rsid w:val="008948FD"/>
    <w:rsid w:val="00894A12"/>
    <w:rsid w:val="00894C4A"/>
    <w:rsid w:val="00894D8E"/>
    <w:rsid w:val="00894DA8"/>
    <w:rsid w:val="00894E47"/>
    <w:rsid w:val="00894F50"/>
    <w:rsid w:val="00895147"/>
    <w:rsid w:val="0089514C"/>
    <w:rsid w:val="00895173"/>
    <w:rsid w:val="0089535E"/>
    <w:rsid w:val="008953B6"/>
    <w:rsid w:val="008955B0"/>
    <w:rsid w:val="00895725"/>
    <w:rsid w:val="00895774"/>
    <w:rsid w:val="0089580A"/>
    <w:rsid w:val="00895A4E"/>
    <w:rsid w:val="00895AF0"/>
    <w:rsid w:val="00895C68"/>
    <w:rsid w:val="00895D12"/>
    <w:rsid w:val="00895E02"/>
    <w:rsid w:val="0089605E"/>
    <w:rsid w:val="00896169"/>
    <w:rsid w:val="00896417"/>
    <w:rsid w:val="00896501"/>
    <w:rsid w:val="008965DC"/>
    <w:rsid w:val="008966E2"/>
    <w:rsid w:val="00896745"/>
    <w:rsid w:val="008968E9"/>
    <w:rsid w:val="00896931"/>
    <w:rsid w:val="00896966"/>
    <w:rsid w:val="00896D8F"/>
    <w:rsid w:val="008972BD"/>
    <w:rsid w:val="00897306"/>
    <w:rsid w:val="0089756C"/>
    <w:rsid w:val="008975C7"/>
    <w:rsid w:val="008975D0"/>
    <w:rsid w:val="00897702"/>
    <w:rsid w:val="0089791F"/>
    <w:rsid w:val="00897B7F"/>
    <w:rsid w:val="00897D0E"/>
    <w:rsid w:val="00897DB2"/>
    <w:rsid w:val="00897E47"/>
    <w:rsid w:val="008A0106"/>
    <w:rsid w:val="008A0240"/>
    <w:rsid w:val="008A02B9"/>
    <w:rsid w:val="008A0487"/>
    <w:rsid w:val="008A04B0"/>
    <w:rsid w:val="008A096E"/>
    <w:rsid w:val="008A0BD1"/>
    <w:rsid w:val="008A0FCA"/>
    <w:rsid w:val="008A10A4"/>
    <w:rsid w:val="008A1219"/>
    <w:rsid w:val="008A1289"/>
    <w:rsid w:val="008A1297"/>
    <w:rsid w:val="008A13CF"/>
    <w:rsid w:val="008A141E"/>
    <w:rsid w:val="008A162A"/>
    <w:rsid w:val="008A170C"/>
    <w:rsid w:val="008A18BE"/>
    <w:rsid w:val="008A1927"/>
    <w:rsid w:val="008A1BFD"/>
    <w:rsid w:val="008A1E9F"/>
    <w:rsid w:val="008A2169"/>
    <w:rsid w:val="008A21D6"/>
    <w:rsid w:val="008A25F2"/>
    <w:rsid w:val="008A2616"/>
    <w:rsid w:val="008A2675"/>
    <w:rsid w:val="008A2965"/>
    <w:rsid w:val="008A296B"/>
    <w:rsid w:val="008A2B43"/>
    <w:rsid w:val="008A2B4B"/>
    <w:rsid w:val="008A2C75"/>
    <w:rsid w:val="008A2CA4"/>
    <w:rsid w:val="008A3189"/>
    <w:rsid w:val="008A3402"/>
    <w:rsid w:val="008A3473"/>
    <w:rsid w:val="008A3647"/>
    <w:rsid w:val="008A395B"/>
    <w:rsid w:val="008A3A2F"/>
    <w:rsid w:val="008A3BAC"/>
    <w:rsid w:val="008A3E4B"/>
    <w:rsid w:val="008A4151"/>
    <w:rsid w:val="008A4217"/>
    <w:rsid w:val="008A4346"/>
    <w:rsid w:val="008A44CA"/>
    <w:rsid w:val="008A458E"/>
    <w:rsid w:val="008A4885"/>
    <w:rsid w:val="008A4897"/>
    <w:rsid w:val="008A496A"/>
    <w:rsid w:val="008A4A7C"/>
    <w:rsid w:val="008A4C1E"/>
    <w:rsid w:val="008A4C2B"/>
    <w:rsid w:val="008A4E82"/>
    <w:rsid w:val="008A4EC3"/>
    <w:rsid w:val="008A4F2A"/>
    <w:rsid w:val="008A53A4"/>
    <w:rsid w:val="008A58AD"/>
    <w:rsid w:val="008A58DC"/>
    <w:rsid w:val="008A5E0F"/>
    <w:rsid w:val="008A6053"/>
    <w:rsid w:val="008A63AA"/>
    <w:rsid w:val="008A63EF"/>
    <w:rsid w:val="008A6609"/>
    <w:rsid w:val="008A67CF"/>
    <w:rsid w:val="008A691A"/>
    <w:rsid w:val="008A6DAA"/>
    <w:rsid w:val="008A6DF2"/>
    <w:rsid w:val="008A6F4E"/>
    <w:rsid w:val="008A70EC"/>
    <w:rsid w:val="008A72E9"/>
    <w:rsid w:val="008A7518"/>
    <w:rsid w:val="008A760C"/>
    <w:rsid w:val="008A77FF"/>
    <w:rsid w:val="008A7A9A"/>
    <w:rsid w:val="008B0030"/>
    <w:rsid w:val="008B00C7"/>
    <w:rsid w:val="008B00E9"/>
    <w:rsid w:val="008B018E"/>
    <w:rsid w:val="008B0234"/>
    <w:rsid w:val="008B0541"/>
    <w:rsid w:val="008B0648"/>
    <w:rsid w:val="008B0B77"/>
    <w:rsid w:val="008B0D79"/>
    <w:rsid w:val="008B0FB4"/>
    <w:rsid w:val="008B1094"/>
    <w:rsid w:val="008B110B"/>
    <w:rsid w:val="008B1277"/>
    <w:rsid w:val="008B1356"/>
    <w:rsid w:val="008B13BB"/>
    <w:rsid w:val="008B1491"/>
    <w:rsid w:val="008B199F"/>
    <w:rsid w:val="008B1A60"/>
    <w:rsid w:val="008B1AA0"/>
    <w:rsid w:val="008B1B72"/>
    <w:rsid w:val="008B1D7B"/>
    <w:rsid w:val="008B1FDB"/>
    <w:rsid w:val="008B2017"/>
    <w:rsid w:val="008B26DB"/>
    <w:rsid w:val="008B27B6"/>
    <w:rsid w:val="008B28EA"/>
    <w:rsid w:val="008B2B60"/>
    <w:rsid w:val="008B2D76"/>
    <w:rsid w:val="008B2F16"/>
    <w:rsid w:val="008B31F3"/>
    <w:rsid w:val="008B3391"/>
    <w:rsid w:val="008B34F7"/>
    <w:rsid w:val="008B3792"/>
    <w:rsid w:val="008B3844"/>
    <w:rsid w:val="008B39EB"/>
    <w:rsid w:val="008B42A1"/>
    <w:rsid w:val="008B42D0"/>
    <w:rsid w:val="008B434A"/>
    <w:rsid w:val="008B4388"/>
    <w:rsid w:val="008B45BF"/>
    <w:rsid w:val="008B45D0"/>
    <w:rsid w:val="008B47C1"/>
    <w:rsid w:val="008B4931"/>
    <w:rsid w:val="008B4CE2"/>
    <w:rsid w:val="008B4D90"/>
    <w:rsid w:val="008B4ECE"/>
    <w:rsid w:val="008B4F2F"/>
    <w:rsid w:val="008B4F30"/>
    <w:rsid w:val="008B5374"/>
    <w:rsid w:val="008B53D0"/>
    <w:rsid w:val="008B5944"/>
    <w:rsid w:val="008B59CB"/>
    <w:rsid w:val="008B5C50"/>
    <w:rsid w:val="008B5E44"/>
    <w:rsid w:val="008B5ED9"/>
    <w:rsid w:val="008B5F29"/>
    <w:rsid w:val="008B5F59"/>
    <w:rsid w:val="008B6382"/>
    <w:rsid w:val="008B65B6"/>
    <w:rsid w:val="008B673D"/>
    <w:rsid w:val="008B6F43"/>
    <w:rsid w:val="008B6F48"/>
    <w:rsid w:val="008B6FA6"/>
    <w:rsid w:val="008B7070"/>
    <w:rsid w:val="008B70D0"/>
    <w:rsid w:val="008B71C6"/>
    <w:rsid w:val="008B72B9"/>
    <w:rsid w:val="008B7496"/>
    <w:rsid w:val="008B7544"/>
    <w:rsid w:val="008B77FF"/>
    <w:rsid w:val="008B7B8B"/>
    <w:rsid w:val="008B7C55"/>
    <w:rsid w:val="008B7CD2"/>
    <w:rsid w:val="008B7E8D"/>
    <w:rsid w:val="008B7E9D"/>
    <w:rsid w:val="008B7FE2"/>
    <w:rsid w:val="008C04D7"/>
    <w:rsid w:val="008C069B"/>
    <w:rsid w:val="008C0EF6"/>
    <w:rsid w:val="008C0F65"/>
    <w:rsid w:val="008C1074"/>
    <w:rsid w:val="008C1229"/>
    <w:rsid w:val="008C1352"/>
    <w:rsid w:val="008C1512"/>
    <w:rsid w:val="008C16BE"/>
    <w:rsid w:val="008C1781"/>
    <w:rsid w:val="008C18A0"/>
    <w:rsid w:val="008C18DA"/>
    <w:rsid w:val="008C1A45"/>
    <w:rsid w:val="008C1B0A"/>
    <w:rsid w:val="008C1B8F"/>
    <w:rsid w:val="008C1B94"/>
    <w:rsid w:val="008C1D88"/>
    <w:rsid w:val="008C1E8B"/>
    <w:rsid w:val="008C1E9C"/>
    <w:rsid w:val="008C200D"/>
    <w:rsid w:val="008C2199"/>
    <w:rsid w:val="008C2611"/>
    <w:rsid w:val="008C26DE"/>
    <w:rsid w:val="008C2C0F"/>
    <w:rsid w:val="008C2F31"/>
    <w:rsid w:val="008C3118"/>
    <w:rsid w:val="008C32A1"/>
    <w:rsid w:val="008C3486"/>
    <w:rsid w:val="008C3575"/>
    <w:rsid w:val="008C3586"/>
    <w:rsid w:val="008C3724"/>
    <w:rsid w:val="008C3B6A"/>
    <w:rsid w:val="008C3BA2"/>
    <w:rsid w:val="008C3DE0"/>
    <w:rsid w:val="008C3E61"/>
    <w:rsid w:val="008C3EA8"/>
    <w:rsid w:val="008C4396"/>
    <w:rsid w:val="008C46A6"/>
    <w:rsid w:val="008C4F25"/>
    <w:rsid w:val="008C4FC5"/>
    <w:rsid w:val="008C4FD2"/>
    <w:rsid w:val="008C51F0"/>
    <w:rsid w:val="008C5779"/>
    <w:rsid w:val="008C5CD2"/>
    <w:rsid w:val="008C63A1"/>
    <w:rsid w:val="008C70DA"/>
    <w:rsid w:val="008C70E0"/>
    <w:rsid w:val="008C720A"/>
    <w:rsid w:val="008C7496"/>
    <w:rsid w:val="008C74A8"/>
    <w:rsid w:val="008C74F4"/>
    <w:rsid w:val="008C7693"/>
    <w:rsid w:val="008C778F"/>
    <w:rsid w:val="008C7972"/>
    <w:rsid w:val="008C7B75"/>
    <w:rsid w:val="008C7C3B"/>
    <w:rsid w:val="008C7CC9"/>
    <w:rsid w:val="008C7D89"/>
    <w:rsid w:val="008C7E1A"/>
    <w:rsid w:val="008D00AB"/>
    <w:rsid w:val="008D013C"/>
    <w:rsid w:val="008D01F3"/>
    <w:rsid w:val="008D02A8"/>
    <w:rsid w:val="008D0397"/>
    <w:rsid w:val="008D0499"/>
    <w:rsid w:val="008D050B"/>
    <w:rsid w:val="008D0763"/>
    <w:rsid w:val="008D07FC"/>
    <w:rsid w:val="008D0A51"/>
    <w:rsid w:val="008D0BFE"/>
    <w:rsid w:val="008D0ED7"/>
    <w:rsid w:val="008D0F6A"/>
    <w:rsid w:val="008D101F"/>
    <w:rsid w:val="008D1207"/>
    <w:rsid w:val="008D1260"/>
    <w:rsid w:val="008D1270"/>
    <w:rsid w:val="008D1317"/>
    <w:rsid w:val="008D14B2"/>
    <w:rsid w:val="008D1715"/>
    <w:rsid w:val="008D195A"/>
    <w:rsid w:val="008D1A48"/>
    <w:rsid w:val="008D1AB9"/>
    <w:rsid w:val="008D1E16"/>
    <w:rsid w:val="008D1E19"/>
    <w:rsid w:val="008D20C3"/>
    <w:rsid w:val="008D246D"/>
    <w:rsid w:val="008D2A1A"/>
    <w:rsid w:val="008D2B5F"/>
    <w:rsid w:val="008D2BBD"/>
    <w:rsid w:val="008D2BD0"/>
    <w:rsid w:val="008D2C3B"/>
    <w:rsid w:val="008D323B"/>
    <w:rsid w:val="008D3266"/>
    <w:rsid w:val="008D33E4"/>
    <w:rsid w:val="008D3756"/>
    <w:rsid w:val="008D3AE3"/>
    <w:rsid w:val="008D3B60"/>
    <w:rsid w:val="008D3DA0"/>
    <w:rsid w:val="008D4357"/>
    <w:rsid w:val="008D437F"/>
    <w:rsid w:val="008D461C"/>
    <w:rsid w:val="008D49AF"/>
    <w:rsid w:val="008D4AE9"/>
    <w:rsid w:val="008D4AEC"/>
    <w:rsid w:val="008D4B32"/>
    <w:rsid w:val="008D5104"/>
    <w:rsid w:val="008D5171"/>
    <w:rsid w:val="008D5296"/>
    <w:rsid w:val="008D55BE"/>
    <w:rsid w:val="008D5705"/>
    <w:rsid w:val="008D5948"/>
    <w:rsid w:val="008D59AE"/>
    <w:rsid w:val="008D5C0F"/>
    <w:rsid w:val="008D5CB3"/>
    <w:rsid w:val="008D5D9D"/>
    <w:rsid w:val="008D5F71"/>
    <w:rsid w:val="008D635B"/>
    <w:rsid w:val="008D64D0"/>
    <w:rsid w:val="008D663F"/>
    <w:rsid w:val="008D68FB"/>
    <w:rsid w:val="008D69CC"/>
    <w:rsid w:val="008D6A03"/>
    <w:rsid w:val="008D6B24"/>
    <w:rsid w:val="008D7561"/>
    <w:rsid w:val="008D756C"/>
    <w:rsid w:val="008D7736"/>
    <w:rsid w:val="008E01D7"/>
    <w:rsid w:val="008E023B"/>
    <w:rsid w:val="008E026A"/>
    <w:rsid w:val="008E02BC"/>
    <w:rsid w:val="008E02D0"/>
    <w:rsid w:val="008E04EA"/>
    <w:rsid w:val="008E05DC"/>
    <w:rsid w:val="008E06C4"/>
    <w:rsid w:val="008E088D"/>
    <w:rsid w:val="008E0B96"/>
    <w:rsid w:val="008E0DDF"/>
    <w:rsid w:val="008E0F36"/>
    <w:rsid w:val="008E1027"/>
    <w:rsid w:val="008E1309"/>
    <w:rsid w:val="008E1347"/>
    <w:rsid w:val="008E1466"/>
    <w:rsid w:val="008E14BF"/>
    <w:rsid w:val="008E14CC"/>
    <w:rsid w:val="008E15DF"/>
    <w:rsid w:val="008E193E"/>
    <w:rsid w:val="008E1AD1"/>
    <w:rsid w:val="008E1C65"/>
    <w:rsid w:val="008E1F90"/>
    <w:rsid w:val="008E1FFE"/>
    <w:rsid w:val="008E2121"/>
    <w:rsid w:val="008E217F"/>
    <w:rsid w:val="008E2561"/>
    <w:rsid w:val="008E2628"/>
    <w:rsid w:val="008E2821"/>
    <w:rsid w:val="008E2960"/>
    <w:rsid w:val="008E29FD"/>
    <w:rsid w:val="008E2A5A"/>
    <w:rsid w:val="008E2CE7"/>
    <w:rsid w:val="008E2DD0"/>
    <w:rsid w:val="008E2EAC"/>
    <w:rsid w:val="008E2FE2"/>
    <w:rsid w:val="008E3034"/>
    <w:rsid w:val="008E3589"/>
    <w:rsid w:val="008E358F"/>
    <w:rsid w:val="008E3672"/>
    <w:rsid w:val="008E3971"/>
    <w:rsid w:val="008E3A54"/>
    <w:rsid w:val="008E3B3C"/>
    <w:rsid w:val="008E3C77"/>
    <w:rsid w:val="008E40B8"/>
    <w:rsid w:val="008E40EF"/>
    <w:rsid w:val="008E40F9"/>
    <w:rsid w:val="008E41AE"/>
    <w:rsid w:val="008E41C3"/>
    <w:rsid w:val="008E44A7"/>
    <w:rsid w:val="008E44CB"/>
    <w:rsid w:val="008E464B"/>
    <w:rsid w:val="008E468E"/>
    <w:rsid w:val="008E4704"/>
    <w:rsid w:val="008E4925"/>
    <w:rsid w:val="008E4C53"/>
    <w:rsid w:val="008E4C5A"/>
    <w:rsid w:val="008E4C83"/>
    <w:rsid w:val="008E4D8D"/>
    <w:rsid w:val="008E4E26"/>
    <w:rsid w:val="008E509A"/>
    <w:rsid w:val="008E53D6"/>
    <w:rsid w:val="008E5484"/>
    <w:rsid w:val="008E5519"/>
    <w:rsid w:val="008E5BC2"/>
    <w:rsid w:val="008E5D9A"/>
    <w:rsid w:val="008E6299"/>
    <w:rsid w:val="008E6715"/>
    <w:rsid w:val="008E6B3C"/>
    <w:rsid w:val="008E6CE0"/>
    <w:rsid w:val="008E75F0"/>
    <w:rsid w:val="008E79C0"/>
    <w:rsid w:val="008E7C00"/>
    <w:rsid w:val="008E7CB2"/>
    <w:rsid w:val="008E7DF5"/>
    <w:rsid w:val="008E7ED4"/>
    <w:rsid w:val="008F03B9"/>
    <w:rsid w:val="008F05C5"/>
    <w:rsid w:val="008F08C5"/>
    <w:rsid w:val="008F08F5"/>
    <w:rsid w:val="008F0B4A"/>
    <w:rsid w:val="008F0D82"/>
    <w:rsid w:val="008F0DB7"/>
    <w:rsid w:val="008F11AB"/>
    <w:rsid w:val="008F1204"/>
    <w:rsid w:val="008F1500"/>
    <w:rsid w:val="008F15C1"/>
    <w:rsid w:val="008F1723"/>
    <w:rsid w:val="008F1D38"/>
    <w:rsid w:val="008F1D6E"/>
    <w:rsid w:val="008F1D78"/>
    <w:rsid w:val="008F206B"/>
    <w:rsid w:val="008F208C"/>
    <w:rsid w:val="008F2506"/>
    <w:rsid w:val="008F2576"/>
    <w:rsid w:val="008F2591"/>
    <w:rsid w:val="008F2957"/>
    <w:rsid w:val="008F2ED3"/>
    <w:rsid w:val="008F3121"/>
    <w:rsid w:val="008F3212"/>
    <w:rsid w:val="008F35AD"/>
    <w:rsid w:val="008F3697"/>
    <w:rsid w:val="008F37EC"/>
    <w:rsid w:val="008F38F5"/>
    <w:rsid w:val="008F3981"/>
    <w:rsid w:val="008F3C2D"/>
    <w:rsid w:val="008F3E9D"/>
    <w:rsid w:val="008F4221"/>
    <w:rsid w:val="008F43A1"/>
    <w:rsid w:val="008F44EA"/>
    <w:rsid w:val="008F4C63"/>
    <w:rsid w:val="008F4E55"/>
    <w:rsid w:val="008F4F0A"/>
    <w:rsid w:val="008F4F3F"/>
    <w:rsid w:val="008F4FC7"/>
    <w:rsid w:val="008F5077"/>
    <w:rsid w:val="008F523C"/>
    <w:rsid w:val="008F5458"/>
    <w:rsid w:val="008F548E"/>
    <w:rsid w:val="008F55AC"/>
    <w:rsid w:val="008F571F"/>
    <w:rsid w:val="008F58D3"/>
    <w:rsid w:val="008F5CD3"/>
    <w:rsid w:val="008F6083"/>
    <w:rsid w:val="008F6089"/>
    <w:rsid w:val="008F61EA"/>
    <w:rsid w:val="008F621F"/>
    <w:rsid w:val="008F633F"/>
    <w:rsid w:val="008F6455"/>
    <w:rsid w:val="008F6541"/>
    <w:rsid w:val="008F66B4"/>
    <w:rsid w:val="008F6BA7"/>
    <w:rsid w:val="008F6BF7"/>
    <w:rsid w:val="008F7272"/>
    <w:rsid w:val="008F73C8"/>
    <w:rsid w:val="008F74AD"/>
    <w:rsid w:val="008F7980"/>
    <w:rsid w:val="008F7A06"/>
    <w:rsid w:val="008F7D0A"/>
    <w:rsid w:val="00900029"/>
    <w:rsid w:val="00900519"/>
    <w:rsid w:val="0090054B"/>
    <w:rsid w:val="009005F5"/>
    <w:rsid w:val="00900663"/>
    <w:rsid w:val="00900C24"/>
    <w:rsid w:val="00900D77"/>
    <w:rsid w:val="00900D81"/>
    <w:rsid w:val="00900FC9"/>
    <w:rsid w:val="00901240"/>
    <w:rsid w:val="00901310"/>
    <w:rsid w:val="009014B1"/>
    <w:rsid w:val="009014C0"/>
    <w:rsid w:val="0090170F"/>
    <w:rsid w:val="00901817"/>
    <w:rsid w:val="00901866"/>
    <w:rsid w:val="00901B3B"/>
    <w:rsid w:val="00901B82"/>
    <w:rsid w:val="00901CC5"/>
    <w:rsid w:val="00901FA0"/>
    <w:rsid w:val="009021C6"/>
    <w:rsid w:val="009023D0"/>
    <w:rsid w:val="009028A2"/>
    <w:rsid w:val="00902904"/>
    <w:rsid w:val="00902AFC"/>
    <w:rsid w:val="00902CF8"/>
    <w:rsid w:val="00902DB4"/>
    <w:rsid w:val="00902ECA"/>
    <w:rsid w:val="009033BA"/>
    <w:rsid w:val="009035A6"/>
    <w:rsid w:val="009035C9"/>
    <w:rsid w:val="00903661"/>
    <w:rsid w:val="00903790"/>
    <w:rsid w:val="0090389B"/>
    <w:rsid w:val="009038F8"/>
    <w:rsid w:val="00903956"/>
    <w:rsid w:val="00903A65"/>
    <w:rsid w:val="00903BC5"/>
    <w:rsid w:val="00903CA7"/>
    <w:rsid w:val="00903E67"/>
    <w:rsid w:val="00904037"/>
    <w:rsid w:val="009041A8"/>
    <w:rsid w:val="009042F8"/>
    <w:rsid w:val="00904A77"/>
    <w:rsid w:val="00904A90"/>
    <w:rsid w:val="00904AEF"/>
    <w:rsid w:val="00904B61"/>
    <w:rsid w:val="00904D23"/>
    <w:rsid w:val="00904EC8"/>
    <w:rsid w:val="009052FA"/>
    <w:rsid w:val="009053BA"/>
    <w:rsid w:val="009053DB"/>
    <w:rsid w:val="009055B0"/>
    <w:rsid w:val="00905614"/>
    <w:rsid w:val="009057D5"/>
    <w:rsid w:val="009057F2"/>
    <w:rsid w:val="0090582B"/>
    <w:rsid w:val="00905A84"/>
    <w:rsid w:val="00905E11"/>
    <w:rsid w:val="009060D1"/>
    <w:rsid w:val="00906168"/>
    <w:rsid w:val="009066F5"/>
    <w:rsid w:val="009067B7"/>
    <w:rsid w:val="009068F4"/>
    <w:rsid w:val="00906A28"/>
    <w:rsid w:val="00906C76"/>
    <w:rsid w:val="00906D75"/>
    <w:rsid w:val="00906DED"/>
    <w:rsid w:val="0090725C"/>
    <w:rsid w:val="0090734B"/>
    <w:rsid w:val="009074B2"/>
    <w:rsid w:val="00907611"/>
    <w:rsid w:val="009077D9"/>
    <w:rsid w:val="0090785B"/>
    <w:rsid w:val="009079A0"/>
    <w:rsid w:val="00907BF1"/>
    <w:rsid w:val="00907D2E"/>
    <w:rsid w:val="00907E94"/>
    <w:rsid w:val="00910456"/>
    <w:rsid w:val="00910617"/>
    <w:rsid w:val="00910666"/>
    <w:rsid w:val="00910ACA"/>
    <w:rsid w:val="00910DBB"/>
    <w:rsid w:val="0091146E"/>
    <w:rsid w:val="00911479"/>
    <w:rsid w:val="009114B4"/>
    <w:rsid w:val="00911503"/>
    <w:rsid w:val="00911570"/>
    <w:rsid w:val="00911658"/>
    <w:rsid w:val="0091182E"/>
    <w:rsid w:val="00911A03"/>
    <w:rsid w:val="00911DF5"/>
    <w:rsid w:val="00911FC7"/>
    <w:rsid w:val="00911FD0"/>
    <w:rsid w:val="00912275"/>
    <w:rsid w:val="009122CC"/>
    <w:rsid w:val="00912488"/>
    <w:rsid w:val="0091251A"/>
    <w:rsid w:val="00912566"/>
    <w:rsid w:val="00912A81"/>
    <w:rsid w:val="00912DDA"/>
    <w:rsid w:val="00912F62"/>
    <w:rsid w:val="00913008"/>
    <w:rsid w:val="00913146"/>
    <w:rsid w:val="009134B4"/>
    <w:rsid w:val="009135A8"/>
    <w:rsid w:val="0091363A"/>
    <w:rsid w:val="009137F1"/>
    <w:rsid w:val="009138F2"/>
    <w:rsid w:val="00913908"/>
    <w:rsid w:val="00913C2A"/>
    <w:rsid w:val="00913C9A"/>
    <w:rsid w:val="00913F5F"/>
    <w:rsid w:val="00913F97"/>
    <w:rsid w:val="00914032"/>
    <w:rsid w:val="00914120"/>
    <w:rsid w:val="00914465"/>
    <w:rsid w:val="00914589"/>
    <w:rsid w:val="009146F0"/>
    <w:rsid w:val="009147FD"/>
    <w:rsid w:val="0091499A"/>
    <w:rsid w:val="00914A19"/>
    <w:rsid w:val="00914B9F"/>
    <w:rsid w:val="00914D02"/>
    <w:rsid w:val="009151A7"/>
    <w:rsid w:val="0091523C"/>
    <w:rsid w:val="0091542E"/>
    <w:rsid w:val="009154FA"/>
    <w:rsid w:val="00915520"/>
    <w:rsid w:val="0091554A"/>
    <w:rsid w:val="0091562D"/>
    <w:rsid w:val="0091597A"/>
    <w:rsid w:val="00915A6B"/>
    <w:rsid w:val="00915ACE"/>
    <w:rsid w:val="00916156"/>
    <w:rsid w:val="00916165"/>
    <w:rsid w:val="00916288"/>
    <w:rsid w:val="009162E2"/>
    <w:rsid w:val="00916434"/>
    <w:rsid w:val="00916786"/>
    <w:rsid w:val="00916B76"/>
    <w:rsid w:val="00916DC8"/>
    <w:rsid w:val="00916DD4"/>
    <w:rsid w:val="00916F55"/>
    <w:rsid w:val="00917075"/>
    <w:rsid w:val="00917263"/>
    <w:rsid w:val="00917464"/>
    <w:rsid w:val="009174D8"/>
    <w:rsid w:val="00917523"/>
    <w:rsid w:val="009176A0"/>
    <w:rsid w:val="00917799"/>
    <w:rsid w:val="00917AA4"/>
    <w:rsid w:val="00917DE7"/>
    <w:rsid w:val="00917FE6"/>
    <w:rsid w:val="0092015D"/>
    <w:rsid w:val="0092032F"/>
    <w:rsid w:val="009205A9"/>
    <w:rsid w:val="00920619"/>
    <w:rsid w:val="0092065E"/>
    <w:rsid w:val="009206A4"/>
    <w:rsid w:val="0092079F"/>
    <w:rsid w:val="00920B8C"/>
    <w:rsid w:val="00920C4E"/>
    <w:rsid w:val="00920DEC"/>
    <w:rsid w:val="009210B7"/>
    <w:rsid w:val="00921232"/>
    <w:rsid w:val="00921366"/>
    <w:rsid w:val="009213A4"/>
    <w:rsid w:val="009216C6"/>
    <w:rsid w:val="00921894"/>
    <w:rsid w:val="00921989"/>
    <w:rsid w:val="00921AC2"/>
    <w:rsid w:val="00921B4D"/>
    <w:rsid w:val="00921C63"/>
    <w:rsid w:val="00921F87"/>
    <w:rsid w:val="00922115"/>
    <w:rsid w:val="009222C8"/>
    <w:rsid w:val="00922451"/>
    <w:rsid w:val="00922581"/>
    <w:rsid w:val="00922E9D"/>
    <w:rsid w:val="00922EBA"/>
    <w:rsid w:val="0092309C"/>
    <w:rsid w:val="009230E0"/>
    <w:rsid w:val="00923449"/>
    <w:rsid w:val="0092373E"/>
    <w:rsid w:val="0092387C"/>
    <w:rsid w:val="00923984"/>
    <w:rsid w:val="00923A8C"/>
    <w:rsid w:val="00923B56"/>
    <w:rsid w:val="00923C52"/>
    <w:rsid w:val="00923C73"/>
    <w:rsid w:val="00923CB0"/>
    <w:rsid w:val="00923D1D"/>
    <w:rsid w:val="00923D7F"/>
    <w:rsid w:val="00923F57"/>
    <w:rsid w:val="0092428F"/>
    <w:rsid w:val="0092437D"/>
    <w:rsid w:val="00924387"/>
    <w:rsid w:val="009243E3"/>
    <w:rsid w:val="009243EC"/>
    <w:rsid w:val="00924461"/>
    <w:rsid w:val="00924462"/>
    <w:rsid w:val="00924820"/>
    <w:rsid w:val="0092486F"/>
    <w:rsid w:val="00924942"/>
    <w:rsid w:val="00924ACB"/>
    <w:rsid w:val="00924D20"/>
    <w:rsid w:val="00924DF5"/>
    <w:rsid w:val="00924E87"/>
    <w:rsid w:val="00924F96"/>
    <w:rsid w:val="00925231"/>
    <w:rsid w:val="009255A6"/>
    <w:rsid w:val="0092568B"/>
    <w:rsid w:val="00925726"/>
    <w:rsid w:val="0092577D"/>
    <w:rsid w:val="00925A8E"/>
    <w:rsid w:val="00925B1B"/>
    <w:rsid w:val="00925CD5"/>
    <w:rsid w:val="00925D11"/>
    <w:rsid w:val="00925F0D"/>
    <w:rsid w:val="0092601F"/>
    <w:rsid w:val="009261B6"/>
    <w:rsid w:val="00926623"/>
    <w:rsid w:val="0092669A"/>
    <w:rsid w:val="009268C8"/>
    <w:rsid w:val="00926E7E"/>
    <w:rsid w:val="00926ECD"/>
    <w:rsid w:val="00927051"/>
    <w:rsid w:val="0092709E"/>
    <w:rsid w:val="009272CE"/>
    <w:rsid w:val="0092759C"/>
    <w:rsid w:val="009275BC"/>
    <w:rsid w:val="00927EA2"/>
    <w:rsid w:val="00930166"/>
    <w:rsid w:val="0093048C"/>
    <w:rsid w:val="00930541"/>
    <w:rsid w:val="00930711"/>
    <w:rsid w:val="00930A7A"/>
    <w:rsid w:val="00930B94"/>
    <w:rsid w:val="00930D2E"/>
    <w:rsid w:val="00930D46"/>
    <w:rsid w:val="00930E55"/>
    <w:rsid w:val="00930E8D"/>
    <w:rsid w:val="00930E9E"/>
    <w:rsid w:val="0093128A"/>
    <w:rsid w:val="00931301"/>
    <w:rsid w:val="00931423"/>
    <w:rsid w:val="009314BB"/>
    <w:rsid w:val="009316C5"/>
    <w:rsid w:val="009317E8"/>
    <w:rsid w:val="009318FD"/>
    <w:rsid w:val="00931CD3"/>
    <w:rsid w:val="00931FE5"/>
    <w:rsid w:val="0093226C"/>
    <w:rsid w:val="00932299"/>
    <w:rsid w:val="009323E2"/>
    <w:rsid w:val="00932800"/>
    <w:rsid w:val="00932BD7"/>
    <w:rsid w:val="00932C07"/>
    <w:rsid w:val="00932C32"/>
    <w:rsid w:val="00932F04"/>
    <w:rsid w:val="00933000"/>
    <w:rsid w:val="00933085"/>
    <w:rsid w:val="009332F5"/>
    <w:rsid w:val="00933390"/>
    <w:rsid w:val="009333EC"/>
    <w:rsid w:val="009333F1"/>
    <w:rsid w:val="00933483"/>
    <w:rsid w:val="00933626"/>
    <w:rsid w:val="00933A92"/>
    <w:rsid w:val="00933CBB"/>
    <w:rsid w:val="00933FFF"/>
    <w:rsid w:val="009342E9"/>
    <w:rsid w:val="00934316"/>
    <w:rsid w:val="0093460A"/>
    <w:rsid w:val="00934684"/>
    <w:rsid w:val="009347C6"/>
    <w:rsid w:val="0093487A"/>
    <w:rsid w:val="0093494E"/>
    <w:rsid w:val="00934A2D"/>
    <w:rsid w:val="00934AC8"/>
    <w:rsid w:val="00934B72"/>
    <w:rsid w:val="00934E83"/>
    <w:rsid w:val="00934F80"/>
    <w:rsid w:val="00935178"/>
    <w:rsid w:val="0093527D"/>
    <w:rsid w:val="009353B2"/>
    <w:rsid w:val="00935468"/>
    <w:rsid w:val="00935516"/>
    <w:rsid w:val="009355B4"/>
    <w:rsid w:val="00935741"/>
    <w:rsid w:val="00935830"/>
    <w:rsid w:val="00935883"/>
    <w:rsid w:val="00935AD6"/>
    <w:rsid w:val="00935DFD"/>
    <w:rsid w:val="00935E6E"/>
    <w:rsid w:val="00935E94"/>
    <w:rsid w:val="00935FF0"/>
    <w:rsid w:val="00936266"/>
    <w:rsid w:val="0093644B"/>
    <w:rsid w:val="009365D6"/>
    <w:rsid w:val="009365DF"/>
    <w:rsid w:val="00936672"/>
    <w:rsid w:val="00936997"/>
    <w:rsid w:val="009369E8"/>
    <w:rsid w:val="00936C78"/>
    <w:rsid w:val="00936EFF"/>
    <w:rsid w:val="0093706B"/>
    <w:rsid w:val="00937130"/>
    <w:rsid w:val="009375E8"/>
    <w:rsid w:val="00937B32"/>
    <w:rsid w:val="00937C6C"/>
    <w:rsid w:val="00937E64"/>
    <w:rsid w:val="00937FC9"/>
    <w:rsid w:val="009401FA"/>
    <w:rsid w:val="0094031B"/>
    <w:rsid w:val="00940407"/>
    <w:rsid w:val="009406B7"/>
    <w:rsid w:val="009406FD"/>
    <w:rsid w:val="0094083E"/>
    <w:rsid w:val="00940AD5"/>
    <w:rsid w:val="00940AF6"/>
    <w:rsid w:val="00940D94"/>
    <w:rsid w:val="00940E3B"/>
    <w:rsid w:val="00940EF9"/>
    <w:rsid w:val="00940F91"/>
    <w:rsid w:val="0094111B"/>
    <w:rsid w:val="0094127D"/>
    <w:rsid w:val="00941434"/>
    <w:rsid w:val="00941553"/>
    <w:rsid w:val="00941686"/>
    <w:rsid w:val="00941733"/>
    <w:rsid w:val="0094197F"/>
    <w:rsid w:val="009419D6"/>
    <w:rsid w:val="00941A6C"/>
    <w:rsid w:val="00941DA9"/>
    <w:rsid w:val="00941DC8"/>
    <w:rsid w:val="00941F45"/>
    <w:rsid w:val="00941F61"/>
    <w:rsid w:val="00941FE1"/>
    <w:rsid w:val="009420E6"/>
    <w:rsid w:val="0094211A"/>
    <w:rsid w:val="00942224"/>
    <w:rsid w:val="009422E1"/>
    <w:rsid w:val="009423C4"/>
    <w:rsid w:val="0094251F"/>
    <w:rsid w:val="00942582"/>
    <w:rsid w:val="00942729"/>
    <w:rsid w:val="00942768"/>
    <w:rsid w:val="009427E1"/>
    <w:rsid w:val="009428A9"/>
    <w:rsid w:val="00942D65"/>
    <w:rsid w:val="00943274"/>
    <w:rsid w:val="00943364"/>
    <w:rsid w:val="009435C5"/>
    <w:rsid w:val="00943664"/>
    <w:rsid w:val="009436A0"/>
    <w:rsid w:val="00943783"/>
    <w:rsid w:val="009438C6"/>
    <w:rsid w:val="00943B2A"/>
    <w:rsid w:val="00943B63"/>
    <w:rsid w:val="00943EC8"/>
    <w:rsid w:val="00944118"/>
    <w:rsid w:val="009445E9"/>
    <w:rsid w:val="0094471D"/>
    <w:rsid w:val="00944798"/>
    <w:rsid w:val="0094480D"/>
    <w:rsid w:val="00944A0F"/>
    <w:rsid w:val="00944AC7"/>
    <w:rsid w:val="00944AF7"/>
    <w:rsid w:val="00944BAB"/>
    <w:rsid w:val="00944BE7"/>
    <w:rsid w:val="00944C68"/>
    <w:rsid w:val="00944DB0"/>
    <w:rsid w:val="00945223"/>
    <w:rsid w:val="00945286"/>
    <w:rsid w:val="009454B6"/>
    <w:rsid w:val="009455D7"/>
    <w:rsid w:val="0094566C"/>
    <w:rsid w:val="0094567E"/>
    <w:rsid w:val="0094568D"/>
    <w:rsid w:val="00945866"/>
    <w:rsid w:val="009458C0"/>
    <w:rsid w:val="00945FD4"/>
    <w:rsid w:val="0094601F"/>
    <w:rsid w:val="0094626D"/>
    <w:rsid w:val="00946620"/>
    <w:rsid w:val="00946760"/>
    <w:rsid w:val="00946854"/>
    <w:rsid w:val="0094695F"/>
    <w:rsid w:val="009469A2"/>
    <w:rsid w:val="00946DF7"/>
    <w:rsid w:val="00946F7B"/>
    <w:rsid w:val="00946FE8"/>
    <w:rsid w:val="0094706A"/>
    <w:rsid w:val="0094708F"/>
    <w:rsid w:val="009471A1"/>
    <w:rsid w:val="009471C7"/>
    <w:rsid w:val="00947445"/>
    <w:rsid w:val="00947935"/>
    <w:rsid w:val="00947C56"/>
    <w:rsid w:val="00947FAE"/>
    <w:rsid w:val="00950290"/>
    <w:rsid w:val="00950309"/>
    <w:rsid w:val="00950342"/>
    <w:rsid w:val="00950399"/>
    <w:rsid w:val="00950646"/>
    <w:rsid w:val="0095077C"/>
    <w:rsid w:val="00950871"/>
    <w:rsid w:val="009508C0"/>
    <w:rsid w:val="0095091B"/>
    <w:rsid w:val="009509D8"/>
    <w:rsid w:val="00950BBE"/>
    <w:rsid w:val="00950C2C"/>
    <w:rsid w:val="00950ECA"/>
    <w:rsid w:val="00950F5B"/>
    <w:rsid w:val="009510D3"/>
    <w:rsid w:val="0095144D"/>
    <w:rsid w:val="009519AD"/>
    <w:rsid w:val="00951C05"/>
    <w:rsid w:val="00951E84"/>
    <w:rsid w:val="00951F18"/>
    <w:rsid w:val="00951FFE"/>
    <w:rsid w:val="00952053"/>
    <w:rsid w:val="0095238F"/>
    <w:rsid w:val="00952626"/>
    <w:rsid w:val="009528B0"/>
    <w:rsid w:val="00952967"/>
    <w:rsid w:val="00952984"/>
    <w:rsid w:val="00952B61"/>
    <w:rsid w:val="00952BD2"/>
    <w:rsid w:val="00952C28"/>
    <w:rsid w:val="00952EDB"/>
    <w:rsid w:val="009531A3"/>
    <w:rsid w:val="00953384"/>
    <w:rsid w:val="009534C2"/>
    <w:rsid w:val="0095354B"/>
    <w:rsid w:val="00953696"/>
    <w:rsid w:val="009537D1"/>
    <w:rsid w:val="00953970"/>
    <w:rsid w:val="00953B2E"/>
    <w:rsid w:val="00953B78"/>
    <w:rsid w:val="00953C74"/>
    <w:rsid w:val="00953D48"/>
    <w:rsid w:val="00953DF4"/>
    <w:rsid w:val="00953E74"/>
    <w:rsid w:val="00953F1C"/>
    <w:rsid w:val="00954017"/>
    <w:rsid w:val="009541B3"/>
    <w:rsid w:val="0095427C"/>
    <w:rsid w:val="009543D2"/>
    <w:rsid w:val="00954775"/>
    <w:rsid w:val="009547FE"/>
    <w:rsid w:val="009549FB"/>
    <w:rsid w:val="00954B2E"/>
    <w:rsid w:val="00954CDC"/>
    <w:rsid w:val="00954CEF"/>
    <w:rsid w:val="00954ECC"/>
    <w:rsid w:val="00955018"/>
    <w:rsid w:val="00955171"/>
    <w:rsid w:val="00955268"/>
    <w:rsid w:val="009554D3"/>
    <w:rsid w:val="00955524"/>
    <w:rsid w:val="00955700"/>
    <w:rsid w:val="00955875"/>
    <w:rsid w:val="00955909"/>
    <w:rsid w:val="009559B4"/>
    <w:rsid w:val="009559FD"/>
    <w:rsid w:val="00955AC8"/>
    <w:rsid w:val="00955DC5"/>
    <w:rsid w:val="009561A5"/>
    <w:rsid w:val="009561B0"/>
    <w:rsid w:val="009565BA"/>
    <w:rsid w:val="009565C6"/>
    <w:rsid w:val="0095663C"/>
    <w:rsid w:val="00956693"/>
    <w:rsid w:val="009567D1"/>
    <w:rsid w:val="00956D7A"/>
    <w:rsid w:val="00956F6B"/>
    <w:rsid w:val="0095729B"/>
    <w:rsid w:val="0095732F"/>
    <w:rsid w:val="009573B4"/>
    <w:rsid w:val="009573BB"/>
    <w:rsid w:val="0095753D"/>
    <w:rsid w:val="0095762F"/>
    <w:rsid w:val="00957974"/>
    <w:rsid w:val="00957A67"/>
    <w:rsid w:val="00957BF3"/>
    <w:rsid w:val="00957DD4"/>
    <w:rsid w:val="00957F3B"/>
    <w:rsid w:val="00957F42"/>
    <w:rsid w:val="009601ED"/>
    <w:rsid w:val="009603E2"/>
    <w:rsid w:val="009603E8"/>
    <w:rsid w:val="0096040D"/>
    <w:rsid w:val="009604DB"/>
    <w:rsid w:val="009605CF"/>
    <w:rsid w:val="009606DE"/>
    <w:rsid w:val="0096072B"/>
    <w:rsid w:val="009608A5"/>
    <w:rsid w:val="00960975"/>
    <w:rsid w:val="009609D9"/>
    <w:rsid w:val="009609F8"/>
    <w:rsid w:val="00960A90"/>
    <w:rsid w:val="00960AFE"/>
    <w:rsid w:val="00960B18"/>
    <w:rsid w:val="00960C54"/>
    <w:rsid w:val="00960E8C"/>
    <w:rsid w:val="00960EFC"/>
    <w:rsid w:val="00960FF5"/>
    <w:rsid w:val="00961019"/>
    <w:rsid w:val="009611E8"/>
    <w:rsid w:val="00961486"/>
    <w:rsid w:val="009614E4"/>
    <w:rsid w:val="009619F8"/>
    <w:rsid w:val="00961AB9"/>
    <w:rsid w:val="00961C71"/>
    <w:rsid w:val="00961CFA"/>
    <w:rsid w:val="00961CFE"/>
    <w:rsid w:val="00961E0C"/>
    <w:rsid w:val="00961EF9"/>
    <w:rsid w:val="00961F00"/>
    <w:rsid w:val="00961FFF"/>
    <w:rsid w:val="00962116"/>
    <w:rsid w:val="009621F4"/>
    <w:rsid w:val="0096247C"/>
    <w:rsid w:val="009624C4"/>
    <w:rsid w:val="0096254C"/>
    <w:rsid w:val="0096255F"/>
    <w:rsid w:val="00962B10"/>
    <w:rsid w:val="00962B8B"/>
    <w:rsid w:val="00962B97"/>
    <w:rsid w:val="00962BD6"/>
    <w:rsid w:val="00962C6A"/>
    <w:rsid w:val="00962DF4"/>
    <w:rsid w:val="00962F52"/>
    <w:rsid w:val="00963362"/>
    <w:rsid w:val="00963367"/>
    <w:rsid w:val="0096338A"/>
    <w:rsid w:val="009633DE"/>
    <w:rsid w:val="00963418"/>
    <w:rsid w:val="009634BD"/>
    <w:rsid w:val="00963942"/>
    <w:rsid w:val="009639A0"/>
    <w:rsid w:val="00963AE8"/>
    <w:rsid w:val="00963B32"/>
    <w:rsid w:val="00963C45"/>
    <w:rsid w:val="00963E35"/>
    <w:rsid w:val="00963FDF"/>
    <w:rsid w:val="009642BC"/>
    <w:rsid w:val="0096431B"/>
    <w:rsid w:val="0096440C"/>
    <w:rsid w:val="009644D3"/>
    <w:rsid w:val="0096474D"/>
    <w:rsid w:val="00964DC5"/>
    <w:rsid w:val="00965035"/>
    <w:rsid w:val="009650E9"/>
    <w:rsid w:val="0096516E"/>
    <w:rsid w:val="009651FC"/>
    <w:rsid w:val="009652EB"/>
    <w:rsid w:val="0096535B"/>
    <w:rsid w:val="009654C0"/>
    <w:rsid w:val="009654EB"/>
    <w:rsid w:val="00965951"/>
    <w:rsid w:val="00965B62"/>
    <w:rsid w:val="00965C1C"/>
    <w:rsid w:val="00965CE6"/>
    <w:rsid w:val="00965CED"/>
    <w:rsid w:val="00965E72"/>
    <w:rsid w:val="009660F6"/>
    <w:rsid w:val="009662B2"/>
    <w:rsid w:val="009662D9"/>
    <w:rsid w:val="0096630E"/>
    <w:rsid w:val="00966395"/>
    <w:rsid w:val="009664BC"/>
    <w:rsid w:val="0096651D"/>
    <w:rsid w:val="00966775"/>
    <w:rsid w:val="00966985"/>
    <w:rsid w:val="009669C1"/>
    <w:rsid w:val="00966C32"/>
    <w:rsid w:val="00966F9F"/>
    <w:rsid w:val="00967190"/>
    <w:rsid w:val="00967275"/>
    <w:rsid w:val="00967522"/>
    <w:rsid w:val="00967573"/>
    <w:rsid w:val="00967775"/>
    <w:rsid w:val="0096788B"/>
    <w:rsid w:val="009678E2"/>
    <w:rsid w:val="00967E0E"/>
    <w:rsid w:val="00967E17"/>
    <w:rsid w:val="00967EB8"/>
    <w:rsid w:val="00967F08"/>
    <w:rsid w:val="0097034C"/>
    <w:rsid w:val="00970714"/>
    <w:rsid w:val="00970D23"/>
    <w:rsid w:val="00970D24"/>
    <w:rsid w:val="00971363"/>
    <w:rsid w:val="00971451"/>
    <w:rsid w:val="009715D9"/>
    <w:rsid w:val="00971622"/>
    <w:rsid w:val="009716D9"/>
    <w:rsid w:val="00971817"/>
    <w:rsid w:val="00971C03"/>
    <w:rsid w:val="00971FB6"/>
    <w:rsid w:val="0097262D"/>
    <w:rsid w:val="0097268A"/>
    <w:rsid w:val="00972755"/>
    <w:rsid w:val="0097276E"/>
    <w:rsid w:val="009729EA"/>
    <w:rsid w:val="00972BD3"/>
    <w:rsid w:val="00972CA0"/>
    <w:rsid w:val="00972ED6"/>
    <w:rsid w:val="00972F15"/>
    <w:rsid w:val="0097302F"/>
    <w:rsid w:val="009730FF"/>
    <w:rsid w:val="009731A1"/>
    <w:rsid w:val="009731FB"/>
    <w:rsid w:val="00973262"/>
    <w:rsid w:val="0097327D"/>
    <w:rsid w:val="00973364"/>
    <w:rsid w:val="00973428"/>
    <w:rsid w:val="00973509"/>
    <w:rsid w:val="00973626"/>
    <w:rsid w:val="00973711"/>
    <w:rsid w:val="00973859"/>
    <w:rsid w:val="00973AA3"/>
    <w:rsid w:val="00973BFF"/>
    <w:rsid w:val="00973C28"/>
    <w:rsid w:val="00973D4E"/>
    <w:rsid w:val="00973DBC"/>
    <w:rsid w:val="00973EE2"/>
    <w:rsid w:val="009740BE"/>
    <w:rsid w:val="0097420B"/>
    <w:rsid w:val="0097441A"/>
    <w:rsid w:val="009747E9"/>
    <w:rsid w:val="00974BDA"/>
    <w:rsid w:val="00974D84"/>
    <w:rsid w:val="00974F3C"/>
    <w:rsid w:val="00974F70"/>
    <w:rsid w:val="00974FB5"/>
    <w:rsid w:val="009750D6"/>
    <w:rsid w:val="00975170"/>
    <w:rsid w:val="0097538B"/>
    <w:rsid w:val="00975448"/>
    <w:rsid w:val="00975495"/>
    <w:rsid w:val="0097552A"/>
    <w:rsid w:val="00975661"/>
    <w:rsid w:val="0097566F"/>
    <w:rsid w:val="0097576F"/>
    <w:rsid w:val="009757EB"/>
    <w:rsid w:val="00975949"/>
    <w:rsid w:val="00975C06"/>
    <w:rsid w:val="00975FDA"/>
    <w:rsid w:val="00976003"/>
    <w:rsid w:val="00976124"/>
    <w:rsid w:val="00976729"/>
    <w:rsid w:val="00976850"/>
    <w:rsid w:val="00976861"/>
    <w:rsid w:val="009768A0"/>
    <w:rsid w:val="0097699B"/>
    <w:rsid w:val="00976F7F"/>
    <w:rsid w:val="00977010"/>
    <w:rsid w:val="0097711B"/>
    <w:rsid w:val="00977234"/>
    <w:rsid w:val="009772B7"/>
    <w:rsid w:val="00977302"/>
    <w:rsid w:val="0097746D"/>
    <w:rsid w:val="00977501"/>
    <w:rsid w:val="00977756"/>
    <w:rsid w:val="00977A09"/>
    <w:rsid w:val="00977A4F"/>
    <w:rsid w:val="00977C00"/>
    <w:rsid w:val="00977EA1"/>
    <w:rsid w:val="00977FC0"/>
    <w:rsid w:val="009800E0"/>
    <w:rsid w:val="009800F2"/>
    <w:rsid w:val="009801D4"/>
    <w:rsid w:val="009801E1"/>
    <w:rsid w:val="009801E4"/>
    <w:rsid w:val="00980294"/>
    <w:rsid w:val="009804D9"/>
    <w:rsid w:val="009805C6"/>
    <w:rsid w:val="0098082C"/>
    <w:rsid w:val="009808DE"/>
    <w:rsid w:val="00980AD2"/>
    <w:rsid w:val="00980B98"/>
    <w:rsid w:val="00980D96"/>
    <w:rsid w:val="00981498"/>
    <w:rsid w:val="009814BA"/>
    <w:rsid w:val="00981584"/>
    <w:rsid w:val="00981599"/>
    <w:rsid w:val="009816B1"/>
    <w:rsid w:val="009817C7"/>
    <w:rsid w:val="00981820"/>
    <w:rsid w:val="0098184B"/>
    <w:rsid w:val="009818C9"/>
    <w:rsid w:val="00981A35"/>
    <w:rsid w:val="00981CA6"/>
    <w:rsid w:val="00981CEB"/>
    <w:rsid w:val="00981D37"/>
    <w:rsid w:val="00982133"/>
    <w:rsid w:val="00982147"/>
    <w:rsid w:val="00982148"/>
    <w:rsid w:val="009821C5"/>
    <w:rsid w:val="00982331"/>
    <w:rsid w:val="00982676"/>
    <w:rsid w:val="00982808"/>
    <w:rsid w:val="009830B0"/>
    <w:rsid w:val="00983182"/>
    <w:rsid w:val="00983317"/>
    <w:rsid w:val="00983AFA"/>
    <w:rsid w:val="0098405E"/>
    <w:rsid w:val="009841AD"/>
    <w:rsid w:val="00984257"/>
    <w:rsid w:val="009844E6"/>
    <w:rsid w:val="00984866"/>
    <w:rsid w:val="00984A25"/>
    <w:rsid w:val="00984A9E"/>
    <w:rsid w:val="00984D90"/>
    <w:rsid w:val="00984E47"/>
    <w:rsid w:val="00984EB2"/>
    <w:rsid w:val="00984ECA"/>
    <w:rsid w:val="00985176"/>
    <w:rsid w:val="009851C2"/>
    <w:rsid w:val="009851E9"/>
    <w:rsid w:val="009853D6"/>
    <w:rsid w:val="00985409"/>
    <w:rsid w:val="00985621"/>
    <w:rsid w:val="009856B8"/>
    <w:rsid w:val="00985853"/>
    <w:rsid w:val="009858FA"/>
    <w:rsid w:val="00985A50"/>
    <w:rsid w:val="00985ABC"/>
    <w:rsid w:val="00985BB5"/>
    <w:rsid w:val="00985BEA"/>
    <w:rsid w:val="00985FC9"/>
    <w:rsid w:val="00986166"/>
    <w:rsid w:val="00986260"/>
    <w:rsid w:val="00986378"/>
    <w:rsid w:val="009863BC"/>
    <w:rsid w:val="00986408"/>
    <w:rsid w:val="0098677B"/>
    <w:rsid w:val="0098684C"/>
    <w:rsid w:val="0098696E"/>
    <w:rsid w:val="00986A96"/>
    <w:rsid w:val="00986FF4"/>
    <w:rsid w:val="0098704F"/>
    <w:rsid w:val="0098711B"/>
    <w:rsid w:val="009872A8"/>
    <w:rsid w:val="009873B8"/>
    <w:rsid w:val="00987904"/>
    <w:rsid w:val="009879DF"/>
    <w:rsid w:val="00987B1B"/>
    <w:rsid w:val="00987DB0"/>
    <w:rsid w:val="00987E92"/>
    <w:rsid w:val="00987F65"/>
    <w:rsid w:val="0099018D"/>
    <w:rsid w:val="00990584"/>
    <w:rsid w:val="009906B0"/>
    <w:rsid w:val="0099079D"/>
    <w:rsid w:val="0099080B"/>
    <w:rsid w:val="00990A8B"/>
    <w:rsid w:val="00990BC5"/>
    <w:rsid w:val="00990C52"/>
    <w:rsid w:val="00990D00"/>
    <w:rsid w:val="00990D03"/>
    <w:rsid w:val="00990DCA"/>
    <w:rsid w:val="00990E03"/>
    <w:rsid w:val="00990E40"/>
    <w:rsid w:val="0099125E"/>
    <w:rsid w:val="00991383"/>
    <w:rsid w:val="0099141B"/>
    <w:rsid w:val="00991738"/>
    <w:rsid w:val="00991ADD"/>
    <w:rsid w:val="00991CC0"/>
    <w:rsid w:val="0099261F"/>
    <w:rsid w:val="009927B1"/>
    <w:rsid w:val="0099291F"/>
    <w:rsid w:val="00992957"/>
    <w:rsid w:val="00992A96"/>
    <w:rsid w:val="00992B01"/>
    <w:rsid w:val="00992CC5"/>
    <w:rsid w:val="0099363A"/>
    <w:rsid w:val="009936D6"/>
    <w:rsid w:val="009938CE"/>
    <w:rsid w:val="00993D35"/>
    <w:rsid w:val="00994450"/>
    <w:rsid w:val="009944A6"/>
    <w:rsid w:val="009945BC"/>
    <w:rsid w:val="0099461F"/>
    <w:rsid w:val="009946FF"/>
    <w:rsid w:val="00994892"/>
    <w:rsid w:val="0099499C"/>
    <w:rsid w:val="00994B27"/>
    <w:rsid w:val="00994BF4"/>
    <w:rsid w:val="00994C09"/>
    <w:rsid w:val="00994C23"/>
    <w:rsid w:val="00994DDA"/>
    <w:rsid w:val="00995019"/>
    <w:rsid w:val="009951C8"/>
    <w:rsid w:val="009956CA"/>
    <w:rsid w:val="0099594B"/>
    <w:rsid w:val="009959FB"/>
    <w:rsid w:val="00995C58"/>
    <w:rsid w:val="00995C8D"/>
    <w:rsid w:val="00995DE2"/>
    <w:rsid w:val="00995E83"/>
    <w:rsid w:val="00995FA0"/>
    <w:rsid w:val="0099607D"/>
    <w:rsid w:val="00996093"/>
    <w:rsid w:val="009960D3"/>
    <w:rsid w:val="009961A9"/>
    <w:rsid w:val="009964C5"/>
    <w:rsid w:val="0099652E"/>
    <w:rsid w:val="00996590"/>
    <w:rsid w:val="0099661D"/>
    <w:rsid w:val="009968EB"/>
    <w:rsid w:val="009969E9"/>
    <w:rsid w:val="00996C66"/>
    <w:rsid w:val="00996D50"/>
    <w:rsid w:val="00996D9A"/>
    <w:rsid w:val="00996E07"/>
    <w:rsid w:val="00996E0C"/>
    <w:rsid w:val="00996FB6"/>
    <w:rsid w:val="0099708A"/>
    <w:rsid w:val="00997143"/>
    <w:rsid w:val="009971A5"/>
    <w:rsid w:val="0099722D"/>
    <w:rsid w:val="009975BA"/>
    <w:rsid w:val="00997646"/>
    <w:rsid w:val="00997746"/>
    <w:rsid w:val="00997776"/>
    <w:rsid w:val="009A0032"/>
    <w:rsid w:val="009A004E"/>
    <w:rsid w:val="009A0170"/>
    <w:rsid w:val="009A02EA"/>
    <w:rsid w:val="009A0397"/>
    <w:rsid w:val="009A0973"/>
    <w:rsid w:val="009A0B4F"/>
    <w:rsid w:val="009A0CBC"/>
    <w:rsid w:val="009A0F43"/>
    <w:rsid w:val="009A0FBA"/>
    <w:rsid w:val="009A1062"/>
    <w:rsid w:val="009A12FF"/>
    <w:rsid w:val="009A1397"/>
    <w:rsid w:val="009A13DF"/>
    <w:rsid w:val="009A1465"/>
    <w:rsid w:val="009A14A3"/>
    <w:rsid w:val="009A1655"/>
    <w:rsid w:val="009A170D"/>
    <w:rsid w:val="009A17B1"/>
    <w:rsid w:val="009A1ADB"/>
    <w:rsid w:val="009A2199"/>
    <w:rsid w:val="009A22E1"/>
    <w:rsid w:val="009A2309"/>
    <w:rsid w:val="009A2576"/>
    <w:rsid w:val="009A2745"/>
    <w:rsid w:val="009A275B"/>
    <w:rsid w:val="009A2782"/>
    <w:rsid w:val="009A2B2D"/>
    <w:rsid w:val="009A2DF8"/>
    <w:rsid w:val="009A2E7F"/>
    <w:rsid w:val="009A2EEA"/>
    <w:rsid w:val="009A2FFD"/>
    <w:rsid w:val="009A32A1"/>
    <w:rsid w:val="009A33E9"/>
    <w:rsid w:val="009A33EE"/>
    <w:rsid w:val="009A389A"/>
    <w:rsid w:val="009A3904"/>
    <w:rsid w:val="009A3A2F"/>
    <w:rsid w:val="009A3A36"/>
    <w:rsid w:val="009A3A64"/>
    <w:rsid w:val="009A3AB2"/>
    <w:rsid w:val="009A3AB7"/>
    <w:rsid w:val="009A3B0D"/>
    <w:rsid w:val="009A3BC2"/>
    <w:rsid w:val="009A3F26"/>
    <w:rsid w:val="009A3F7E"/>
    <w:rsid w:val="009A4004"/>
    <w:rsid w:val="009A410D"/>
    <w:rsid w:val="009A41B4"/>
    <w:rsid w:val="009A4577"/>
    <w:rsid w:val="009A475C"/>
    <w:rsid w:val="009A4774"/>
    <w:rsid w:val="009A477F"/>
    <w:rsid w:val="009A4AEF"/>
    <w:rsid w:val="009A4B20"/>
    <w:rsid w:val="009A4C63"/>
    <w:rsid w:val="009A4C69"/>
    <w:rsid w:val="009A4F91"/>
    <w:rsid w:val="009A58B6"/>
    <w:rsid w:val="009A58F3"/>
    <w:rsid w:val="009A5A33"/>
    <w:rsid w:val="009A5CAC"/>
    <w:rsid w:val="009A5CFC"/>
    <w:rsid w:val="009A60AE"/>
    <w:rsid w:val="009A6116"/>
    <w:rsid w:val="009A6298"/>
    <w:rsid w:val="009A6445"/>
    <w:rsid w:val="009A6801"/>
    <w:rsid w:val="009A6E66"/>
    <w:rsid w:val="009A70CB"/>
    <w:rsid w:val="009A71D6"/>
    <w:rsid w:val="009A7213"/>
    <w:rsid w:val="009A73B4"/>
    <w:rsid w:val="009A750E"/>
    <w:rsid w:val="009A793C"/>
    <w:rsid w:val="009A7A11"/>
    <w:rsid w:val="009A7A1A"/>
    <w:rsid w:val="009A7A9C"/>
    <w:rsid w:val="009A7B72"/>
    <w:rsid w:val="009A7C43"/>
    <w:rsid w:val="009B02B9"/>
    <w:rsid w:val="009B04BB"/>
    <w:rsid w:val="009B0699"/>
    <w:rsid w:val="009B06AB"/>
    <w:rsid w:val="009B075F"/>
    <w:rsid w:val="009B082C"/>
    <w:rsid w:val="009B0C07"/>
    <w:rsid w:val="009B1181"/>
    <w:rsid w:val="009B11D9"/>
    <w:rsid w:val="009B1233"/>
    <w:rsid w:val="009B1234"/>
    <w:rsid w:val="009B142A"/>
    <w:rsid w:val="009B158A"/>
    <w:rsid w:val="009B160C"/>
    <w:rsid w:val="009B1889"/>
    <w:rsid w:val="009B1AA2"/>
    <w:rsid w:val="009B1BF3"/>
    <w:rsid w:val="009B1C24"/>
    <w:rsid w:val="009B1DD6"/>
    <w:rsid w:val="009B1ECA"/>
    <w:rsid w:val="009B1F6A"/>
    <w:rsid w:val="009B2078"/>
    <w:rsid w:val="009B2194"/>
    <w:rsid w:val="009B2195"/>
    <w:rsid w:val="009B21B5"/>
    <w:rsid w:val="009B2903"/>
    <w:rsid w:val="009B2981"/>
    <w:rsid w:val="009B2A01"/>
    <w:rsid w:val="009B2BC7"/>
    <w:rsid w:val="009B2CBB"/>
    <w:rsid w:val="009B2D04"/>
    <w:rsid w:val="009B2EA5"/>
    <w:rsid w:val="009B2F3D"/>
    <w:rsid w:val="009B3112"/>
    <w:rsid w:val="009B32AA"/>
    <w:rsid w:val="009B32FA"/>
    <w:rsid w:val="009B34C3"/>
    <w:rsid w:val="009B38BE"/>
    <w:rsid w:val="009B3D4E"/>
    <w:rsid w:val="009B3E83"/>
    <w:rsid w:val="009B4185"/>
    <w:rsid w:val="009B437A"/>
    <w:rsid w:val="009B4726"/>
    <w:rsid w:val="009B4AB0"/>
    <w:rsid w:val="009B4C1D"/>
    <w:rsid w:val="009B4D74"/>
    <w:rsid w:val="009B4DD4"/>
    <w:rsid w:val="009B50AD"/>
    <w:rsid w:val="009B530D"/>
    <w:rsid w:val="009B566A"/>
    <w:rsid w:val="009B5937"/>
    <w:rsid w:val="009B59F6"/>
    <w:rsid w:val="009B5AF3"/>
    <w:rsid w:val="009B5E4F"/>
    <w:rsid w:val="009B5E67"/>
    <w:rsid w:val="009B5FCF"/>
    <w:rsid w:val="009B611B"/>
    <w:rsid w:val="009B6303"/>
    <w:rsid w:val="009B638E"/>
    <w:rsid w:val="009B67C0"/>
    <w:rsid w:val="009B69C5"/>
    <w:rsid w:val="009B6DBC"/>
    <w:rsid w:val="009B6F29"/>
    <w:rsid w:val="009B6F2F"/>
    <w:rsid w:val="009B6F90"/>
    <w:rsid w:val="009B6FBD"/>
    <w:rsid w:val="009B719C"/>
    <w:rsid w:val="009B71D0"/>
    <w:rsid w:val="009B724C"/>
    <w:rsid w:val="009B7255"/>
    <w:rsid w:val="009B76AC"/>
    <w:rsid w:val="009B76DD"/>
    <w:rsid w:val="009B77C7"/>
    <w:rsid w:val="009B79CA"/>
    <w:rsid w:val="009B7A04"/>
    <w:rsid w:val="009B7A21"/>
    <w:rsid w:val="009B7BE6"/>
    <w:rsid w:val="009B7D6B"/>
    <w:rsid w:val="009B7EE9"/>
    <w:rsid w:val="009C00F1"/>
    <w:rsid w:val="009C0141"/>
    <w:rsid w:val="009C08FA"/>
    <w:rsid w:val="009C094A"/>
    <w:rsid w:val="009C0AB4"/>
    <w:rsid w:val="009C0AE9"/>
    <w:rsid w:val="009C0BC0"/>
    <w:rsid w:val="009C0BF4"/>
    <w:rsid w:val="009C0C10"/>
    <w:rsid w:val="009C0E1E"/>
    <w:rsid w:val="009C10DF"/>
    <w:rsid w:val="009C11A0"/>
    <w:rsid w:val="009C13F6"/>
    <w:rsid w:val="009C1407"/>
    <w:rsid w:val="009C1811"/>
    <w:rsid w:val="009C1BBC"/>
    <w:rsid w:val="009C1C07"/>
    <w:rsid w:val="009C1C14"/>
    <w:rsid w:val="009C1F03"/>
    <w:rsid w:val="009C2105"/>
    <w:rsid w:val="009C21D0"/>
    <w:rsid w:val="009C22B2"/>
    <w:rsid w:val="009C234B"/>
    <w:rsid w:val="009C23F7"/>
    <w:rsid w:val="009C2591"/>
    <w:rsid w:val="009C2680"/>
    <w:rsid w:val="009C26DF"/>
    <w:rsid w:val="009C26EF"/>
    <w:rsid w:val="009C2991"/>
    <w:rsid w:val="009C29AB"/>
    <w:rsid w:val="009C2F94"/>
    <w:rsid w:val="009C2FB0"/>
    <w:rsid w:val="009C30B4"/>
    <w:rsid w:val="009C3100"/>
    <w:rsid w:val="009C3557"/>
    <w:rsid w:val="009C3573"/>
    <w:rsid w:val="009C3634"/>
    <w:rsid w:val="009C36E1"/>
    <w:rsid w:val="009C392E"/>
    <w:rsid w:val="009C3953"/>
    <w:rsid w:val="009C39AB"/>
    <w:rsid w:val="009C3B9D"/>
    <w:rsid w:val="009C4172"/>
    <w:rsid w:val="009C41CB"/>
    <w:rsid w:val="009C44E8"/>
    <w:rsid w:val="009C4663"/>
    <w:rsid w:val="009C48F9"/>
    <w:rsid w:val="009C493E"/>
    <w:rsid w:val="009C502A"/>
    <w:rsid w:val="009C50AE"/>
    <w:rsid w:val="009C50B7"/>
    <w:rsid w:val="009C513B"/>
    <w:rsid w:val="009C51AB"/>
    <w:rsid w:val="009C51E7"/>
    <w:rsid w:val="009C5298"/>
    <w:rsid w:val="009C5423"/>
    <w:rsid w:val="009C551B"/>
    <w:rsid w:val="009C5727"/>
    <w:rsid w:val="009C58E1"/>
    <w:rsid w:val="009C5B6E"/>
    <w:rsid w:val="009C5D3E"/>
    <w:rsid w:val="009C605D"/>
    <w:rsid w:val="009C6277"/>
    <w:rsid w:val="009C690C"/>
    <w:rsid w:val="009C6BF0"/>
    <w:rsid w:val="009C73E1"/>
    <w:rsid w:val="009C749B"/>
    <w:rsid w:val="009C767F"/>
    <w:rsid w:val="009C77D2"/>
    <w:rsid w:val="009C7DFD"/>
    <w:rsid w:val="009C7F57"/>
    <w:rsid w:val="009C7FE2"/>
    <w:rsid w:val="009D0036"/>
    <w:rsid w:val="009D01EB"/>
    <w:rsid w:val="009D028D"/>
    <w:rsid w:val="009D02CD"/>
    <w:rsid w:val="009D03E9"/>
    <w:rsid w:val="009D03EA"/>
    <w:rsid w:val="009D04EB"/>
    <w:rsid w:val="009D05DD"/>
    <w:rsid w:val="009D0601"/>
    <w:rsid w:val="009D070F"/>
    <w:rsid w:val="009D0751"/>
    <w:rsid w:val="009D07EB"/>
    <w:rsid w:val="009D0855"/>
    <w:rsid w:val="009D08E4"/>
    <w:rsid w:val="009D0DB7"/>
    <w:rsid w:val="009D0FE4"/>
    <w:rsid w:val="009D101B"/>
    <w:rsid w:val="009D1180"/>
    <w:rsid w:val="009D1378"/>
    <w:rsid w:val="009D15FF"/>
    <w:rsid w:val="009D1710"/>
    <w:rsid w:val="009D188A"/>
    <w:rsid w:val="009D1941"/>
    <w:rsid w:val="009D1BFB"/>
    <w:rsid w:val="009D1C2A"/>
    <w:rsid w:val="009D1D9D"/>
    <w:rsid w:val="009D200E"/>
    <w:rsid w:val="009D205F"/>
    <w:rsid w:val="009D208F"/>
    <w:rsid w:val="009D20F4"/>
    <w:rsid w:val="009D2409"/>
    <w:rsid w:val="009D2504"/>
    <w:rsid w:val="009D2667"/>
    <w:rsid w:val="009D2732"/>
    <w:rsid w:val="009D2775"/>
    <w:rsid w:val="009D2796"/>
    <w:rsid w:val="009D29BD"/>
    <w:rsid w:val="009D2A9C"/>
    <w:rsid w:val="009D2EF1"/>
    <w:rsid w:val="009D308F"/>
    <w:rsid w:val="009D3C4B"/>
    <w:rsid w:val="009D3D96"/>
    <w:rsid w:val="009D3E30"/>
    <w:rsid w:val="009D40E2"/>
    <w:rsid w:val="009D4244"/>
    <w:rsid w:val="009D434E"/>
    <w:rsid w:val="009D4482"/>
    <w:rsid w:val="009D4555"/>
    <w:rsid w:val="009D4586"/>
    <w:rsid w:val="009D45FF"/>
    <w:rsid w:val="009D476F"/>
    <w:rsid w:val="009D4A00"/>
    <w:rsid w:val="009D4C3D"/>
    <w:rsid w:val="009D4C42"/>
    <w:rsid w:val="009D4CC3"/>
    <w:rsid w:val="009D4CD1"/>
    <w:rsid w:val="009D4D75"/>
    <w:rsid w:val="009D4E5E"/>
    <w:rsid w:val="009D5179"/>
    <w:rsid w:val="009D52A8"/>
    <w:rsid w:val="009D57A5"/>
    <w:rsid w:val="009D57D5"/>
    <w:rsid w:val="009D59C0"/>
    <w:rsid w:val="009D5D6C"/>
    <w:rsid w:val="009D5E86"/>
    <w:rsid w:val="009D65ED"/>
    <w:rsid w:val="009D6829"/>
    <w:rsid w:val="009D68C9"/>
    <w:rsid w:val="009D6A73"/>
    <w:rsid w:val="009D6C11"/>
    <w:rsid w:val="009D6C4E"/>
    <w:rsid w:val="009D7014"/>
    <w:rsid w:val="009D72DB"/>
    <w:rsid w:val="009D742C"/>
    <w:rsid w:val="009D780B"/>
    <w:rsid w:val="009D7919"/>
    <w:rsid w:val="009D7C9F"/>
    <w:rsid w:val="009D7D9E"/>
    <w:rsid w:val="009D7DA3"/>
    <w:rsid w:val="009D7E81"/>
    <w:rsid w:val="009E045C"/>
    <w:rsid w:val="009E048D"/>
    <w:rsid w:val="009E0579"/>
    <w:rsid w:val="009E063C"/>
    <w:rsid w:val="009E06E9"/>
    <w:rsid w:val="009E0940"/>
    <w:rsid w:val="009E1153"/>
    <w:rsid w:val="009E13A1"/>
    <w:rsid w:val="009E1483"/>
    <w:rsid w:val="009E1488"/>
    <w:rsid w:val="009E14D8"/>
    <w:rsid w:val="009E15BE"/>
    <w:rsid w:val="009E1787"/>
    <w:rsid w:val="009E19FA"/>
    <w:rsid w:val="009E1A7B"/>
    <w:rsid w:val="009E1AEB"/>
    <w:rsid w:val="009E1CB1"/>
    <w:rsid w:val="009E1F8C"/>
    <w:rsid w:val="009E20BE"/>
    <w:rsid w:val="009E21D0"/>
    <w:rsid w:val="009E239B"/>
    <w:rsid w:val="009E2973"/>
    <w:rsid w:val="009E2984"/>
    <w:rsid w:val="009E2E50"/>
    <w:rsid w:val="009E2FAE"/>
    <w:rsid w:val="009E31B4"/>
    <w:rsid w:val="009E31B6"/>
    <w:rsid w:val="009E3420"/>
    <w:rsid w:val="009E3804"/>
    <w:rsid w:val="009E3B45"/>
    <w:rsid w:val="009E3FE4"/>
    <w:rsid w:val="009E40A7"/>
    <w:rsid w:val="009E41F9"/>
    <w:rsid w:val="009E42CC"/>
    <w:rsid w:val="009E48F8"/>
    <w:rsid w:val="009E4AEC"/>
    <w:rsid w:val="009E4B74"/>
    <w:rsid w:val="009E4CEC"/>
    <w:rsid w:val="009E4D89"/>
    <w:rsid w:val="009E51FB"/>
    <w:rsid w:val="009E5206"/>
    <w:rsid w:val="009E52CE"/>
    <w:rsid w:val="009E5878"/>
    <w:rsid w:val="009E58D4"/>
    <w:rsid w:val="009E590D"/>
    <w:rsid w:val="009E5A21"/>
    <w:rsid w:val="009E5A46"/>
    <w:rsid w:val="009E5C34"/>
    <w:rsid w:val="009E5E4A"/>
    <w:rsid w:val="009E617D"/>
    <w:rsid w:val="009E63B4"/>
    <w:rsid w:val="009E63E7"/>
    <w:rsid w:val="009E6662"/>
    <w:rsid w:val="009E6AE3"/>
    <w:rsid w:val="009E6B2C"/>
    <w:rsid w:val="009E6B48"/>
    <w:rsid w:val="009E6BDA"/>
    <w:rsid w:val="009E70E1"/>
    <w:rsid w:val="009E7280"/>
    <w:rsid w:val="009E77E7"/>
    <w:rsid w:val="009E7893"/>
    <w:rsid w:val="009E78A9"/>
    <w:rsid w:val="009E7AB9"/>
    <w:rsid w:val="009E7D9D"/>
    <w:rsid w:val="009E7F0D"/>
    <w:rsid w:val="009E7F32"/>
    <w:rsid w:val="009E7F70"/>
    <w:rsid w:val="009F03F3"/>
    <w:rsid w:val="009F0616"/>
    <w:rsid w:val="009F066D"/>
    <w:rsid w:val="009F07E6"/>
    <w:rsid w:val="009F0920"/>
    <w:rsid w:val="009F09D3"/>
    <w:rsid w:val="009F0A11"/>
    <w:rsid w:val="009F0B72"/>
    <w:rsid w:val="009F0BFD"/>
    <w:rsid w:val="009F0C9A"/>
    <w:rsid w:val="009F0F7F"/>
    <w:rsid w:val="009F11F5"/>
    <w:rsid w:val="009F129F"/>
    <w:rsid w:val="009F12E0"/>
    <w:rsid w:val="009F1523"/>
    <w:rsid w:val="009F1BB9"/>
    <w:rsid w:val="009F2298"/>
    <w:rsid w:val="009F2318"/>
    <w:rsid w:val="009F248F"/>
    <w:rsid w:val="009F251C"/>
    <w:rsid w:val="009F2658"/>
    <w:rsid w:val="009F27D8"/>
    <w:rsid w:val="009F29A9"/>
    <w:rsid w:val="009F2B36"/>
    <w:rsid w:val="009F2BB5"/>
    <w:rsid w:val="009F2CDB"/>
    <w:rsid w:val="009F2D1E"/>
    <w:rsid w:val="009F2F52"/>
    <w:rsid w:val="009F2FCA"/>
    <w:rsid w:val="009F367B"/>
    <w:rsid w:val="009F3824"/>
    <w:rsid w:val="009F39E5"/>
    <w:rsid w:val="009F3B34"/>
    <w:rsid w:val="009F3C2B"/>
    <w:rsid w:val="009F4027"/>
    <w:rsid w:val="009F41AB"/>
    <w:rsid w:val="009F41DC"/>
    <w:rsid w:val="009F4448"/>
    <w:rsid w:val="009F4654"/>
    <w:rsid w:val="009F4669"/>
    <w:rsid w:val="009F4829"/>
    <w:rsid w:val="009F4AB1"/>
    <w:rsid w:val="009F4B3C"/>
    <w:rsid w:val="009F4E6C"/>
    <w:rsid w:val="009F535B"/>
    <w:rsid w:val="009F53F0"/>
    <w:rsid w:val="009F57CF"/>
    <w:rsid w:val="009F5839"/>
    <w:rsid w:val="009F5B1B"/>
    <w:rsid w:val="009F5F06"/>
    <w:rsid w:val="009F5F56"/>
    <w:rsid w:val="009F6012"/>
    <w:rsid w:val="009F662C"/>
    <w:rsid w:val="009F6927"/>
    <w:rsid w:val="009F6B03"/>
    <w:rsid w:val="009F6BD8"/>
    <w:rsid w:val="009F6E38"/>
    <w:rsid w:val="009F70A1"/>
    <w:rsid w:val="009F723D"/>
    <w:rsid w:val="009F72B0"/>
    <w:rsid w:val="009F7305"/>
    <w:rsid w:val="009F7755"/>
    <w:rsid w:val="009F78AA"/>
    <w:rsid w:val="009F7985"/>
    <w:rsid w:val="009F79AB"/>
    <w:rsid w:val="009F7AA9"/>
    <w:rsid w:val="009F7D8A"/>
    <w:rsid w:val="009F7F3C"/>
    <w:rsid w:val="00A00235"/>
    <w:rsid w:val="00A0040D"/>
    <w:rsid w:val="00A00469"/>
    <w:rsid w:val="00A00722"/>
    <w:rsid w:val="00A00BB1"/>
    <w:rsid w:val="00A00C6E"/>
    <w:rsid w:val="00A00C99"/>
    <w:rsid w:val="00A00D1A"/>
    <w:rsid w:val="00A00D86"/>
    <w:rsid w:val="00A00F35"/>
    <w:rsid w:val="00A01016"/>
    <w:rsid w:val="00A013B4"/>
    <w:rsid w:val="00A0142D"/>
    <w:rsid w:val="00A01A4B"/>
    <w:rsid w:val="00A01AB8"/>
    <w:rsid w:val="00A01DC7"/>
    <w:rsid w:val="00A01F1D"/>
    <w:rsid w:val="00A02020"/>
    <w:rsid w:val="00A02562"/>
    <w:rsid w:val="00A025CB"/>
    <w:rsid w:val="00A029F0"/>
    <w:rsid w:val="00A02FC1"/>
    <w:rsid w:val="00A030EB"/>
    <w:rsid w:val="00A034D5"/>
    <w:rsid w:val="00A03557"/>
    <w:rsid w:val="00A0357E"/>
    <w:rsid w:val="00A0397E"/>
    <w:rsid w:val="00A03990"/>
    <w:rsid w:val="00A039E7"/>
    <w:rsid w:val="00A03BD0"/>
    <w:rsid w:val="00A03CB7"/>
    <w:rsid w:val="00A03E72"/>
    <w:rsid w:val="00A03EB6"/>
    <w:rsid w:val="00A03F48"/>
    <w:rsid w:val="00A0409C"/>
    <w:rsid w:val="00A042AD"/>
    <w:rsid w:val="00A0430A"/>
    <w:rsid w:val="00A04355"/>
    <w:rsid w:val="00A04598"/>
    <w:rsid w:val="00A045A6"/>
    <w:rsid w:val="00A0462A"/>
    <w:rsid w:val="00A047D0"/>
    <w:rsid w:val="00A04E09"/>
    <w:rsid w:val="00A04E24"/>
    <w:rsid w:val="00A04E3A"/>
    <w:rsid w:val="00A05031"/>
    <w:rsid w:val="00A050BC"/>
    <w:rsid w:val="00A0520D"/>
    <w:rsid w:val="00A05241"/>
    <w:rsid w:val="00A05662"/>
    <w:rsid w:val="00A05725"/>
    <w:rsid w:val="00A05775"/>
    <w:rsid w:val="00A058EC"/>
    <w:rsid w:val="00A05925"/>
    <w:rsid w:val="00A05C28"/>
    <w:rsid w:val="00A05FC8"/>
    <w:rsid w:val="00A06623"/>
    <w:rsid w:val="00A06813"/>
    <w:rsid w:val="00A0699B"/>
    <w:rsid w:val="00A06AAA"/>
    <w:rsid w:val="00A06C50"/>
    <w:rsid w:val="00A06CDD"/>
    <w:rsid w:val="00A06DFB"/>
    <w:rsid w:val="00A06E51"/>
    <w:rsid w:val="00A072CC"/>
    <w:rsid w:val="00A07449"/>
    <w:rsid w:val="00A0749A"/>
    <w:rsid w:val="00A077EC"/>
    <w:rsid w:val="00A0799E"/>
    <w:rsid w:val="00A07CA2"/>
    <w:rsid w:val="00A07CCB"/>
    <w:rsid w:val="00A07FC9"/>
    <w:rsid w:val="00A1024D"/>
    <w:rsid w:val="00A102AB"/>
    <w:rsid w:val="00A103C4"/>
    <w:rsid w:val="00A1067B"/>
    <w:rsid w:val="00A10873"/>
    <w:rsid w:val="00A108EB"/>
    <w:rsid w:val="00A10987"/>
    <w:rsid w:val="00A10CAE"/>
    <w:rsid w:val="00A10D0A"/>
    <w:rsid w:val="00A10D0C"/>
    <w:rsid w:val="00A10DEC"/>
    <w:rsid w:val="00A11134"/>
    <w:rsid w:val="00A11323"/>
    <w:rsid w:val="00A114F2"/>
    <w:rsid w:val="00A11873"/>
    <w:rsid w:val="00A118F1"/>
    <w:rsid w:val="00A1194C"/>
    <w:rsid w:val="00A11C2D"/>
    <w:rsid w:val="00A11C4C"/>
    <w:rsid w:val="00A11C78"/>
    <w:rsid w:val="00A11FAC"/>
    <w:rsid w:val="00A121D6"/>
    <w:rsid w:val="00A12317"/>
    <w:rsid w:val="00A1231F"/>
    <w:rsid w:val="00A124A5"/>
    <w:rsid w:val="00A12575"/>
    <w:rsid w:val="00A12676"/>
    <w:rsid w:val="00A127AF"/>
    <w:rsid w:val="00A12C93"/>
    <w:rsid w:val="00A12EA1"/>
    <w:rsid w:val="00A132DE"/>
    <w:rsid w:val="00A1356D"/>
    <w:rsid w:val="00A13754"/>
    <w:rsid w:val="00A138A6"/>
    <w:rsid w:val="00A138B2"/>
    <w:rsid w:val="00A13A24"/>
    <w:rsid w:val="00A13AAA"/>
    <w:rsid w:val="00A13B83"/>
    <w:rsid w:val="00A13CF6"/>
    <w:rsid w:val="00A14025"/>
    <w:rsid w:val="00A141D0"/>
    <w:rsid w:val="00A1433E"/>
    <w:rsid w:val="00A143B4"/>
    <w:rsid w:val="00A143D1"/>
    <w:rsid w:val="00A1442E"/>
    <w:rsid w:val="00A144A5"/>
    <w:rsid w:val="00A14529"/>
    <w:rsid w:val="00A1452F"/>
    <w:rsid w:val="00A145D5"/>
    <w:rsid w:val="00A146D7"/>
    <w:rsid w:val="00A146E0"/>
    <w:rsid w:val="00A14B06"/>
    <w:rsid w:val="00A14B16"/>
    <w:rsid w:val="00A14B86"/>
    <w:rsid w:val="00A14C71"/>
    <w:rsid w:val="00A14FD5"/>
    <w:rsid w:val="00A150FE"/>
    <w:rsid w:val="00A15183"/>
    <w:rsid w:val="00A151CE"/>
    <w:rsid w:val="00A153A1"/>
    <w:rsid w:val="00A1573F"/>
    <w:rsid w:val="00A15894"/>
    <w:rsid w:val="00A15A1F"/>
    <w:rsid w:val="00A15D95"/>
    <w:rsid w:val="00A15DE5"/>
    <w:rsid w:val="00A15EE2"/>
    <w:rsid w:val="00A160DB"/>
    <w:rsid w:val="00A16A5D"/>
    <w:rsid w:val="00A17084"/>
    <w:rsid w:val="00A171C5"/>
    <w:rsid w:val="00A171C6"/>
    <w:rsid w:val="00A17266"/>
    <w:rsid w:val="00A172BC"/>
    <w:rsid w:val="00A172E7"/>
    <w:rsid w:val="00A174C5"/>
    <w:rsid w:val="00A178BC"/>
    <w:rsid w:val="00A17A0A"/>
    <w:rsid w:val="00A17B36"/>
    <w:rsid w:val="00A17B91"/>
    <w:rsid w:val="00A17C30"/>
    <w:rsid w:val="00A17C3B"/>
    <w:rsid w:val="00A17EDA"/>
    <w:rsid w:val="00A17F06"/>
    <w:rsid w:val="00A17FAE"/>
    <w:rsid w:val="00A2001B"/>
    <w:rsid w:val="00A200E8"/>
    <w:rsid w:val="00A20181"/>
    <w:rsid w:val="00A2021E"/>
    <w:rsid w:val="00A2045A"/>
    <w:rsid w:val="00A205A8"/>
    <w:rsid w:val="00A206C5"/>
    <w:rsid w:val="00A2072F"/>
    <w:rsid w:val="00A20827"/>
    <w:rsid w:val="00A20AE2"/>
    <w:rsid w:val="00A20AE6"/>
    <w:rsid w:val="00A210EA"/>
    <w:rsid w:val="00A2118B"/>
    <w:rsid w:val="00A211C2"/>
    <w:rsid w:val="00A211F1"/>
    <w:rsid w:val="00A21224"/>
    <w:rsid w:val="00A213CD"/>
    <w:rsid w:val="00A2143C"/>
    <w:rsid w:val="00A214C7"/>
    <w:rsid w:val="00A21D9F"/>
    <w:rsid w:val="00A21E39"/>
    <w:rsid w:val="00A21E8A"/>
    <w:rsid w:val="00A21ECD"/>
    <w:rsid w:val="00A2218D"/>
    <w:rsid w:val="00A221B4"/>
    <w:rsid w:val="00A226B9"/>
    <w:rsid w:val="00A2292D"/>
    <w:rsid w:val="00A22A10"/>
    <w:rsid w:val="00A22AAA"/>
    <w:rsid w:val="00A22CEC"/>
    <w:rsid w:val="00A22E51"/>
    <w:rsid w:val="00A233CF"/>
    <w:rsid w:val="00A23431"/>
    <w:rsid w:val="00A2343D"/>
    <w:rsid w:val="00A23935"/>
    <w:rsid w:val="00A23954"/>
    <w:rsid w:val="00A2395D"/>
    <w:rsid w:val="00A23C1D"/>
    <w:rsid w:val="00A23CC0"/>
    <w:rsid w:val="00A24042"/>
    <w:rsid w:val="00A242E0"/>
    <w:rsid w:val="00A244BF"/>
    <w:rsid w:val="00A245E7"/>
    <w:rsid w:val="00A2464D"/>
    <w:rsid w:val="00A24955"/>
    <w:rsid w:val="00A2496E"/>
    <w:rsid w:val="00A24981"/>
    <w:rsid w:val="00A24B96"/>
    <w:rsid w:val="00A24BF7"/>
    <w:rsid w:val="00A24DA1"/>
    <w:rsid w:val="00A24EA6"/>
    <w:rsid w:val="00A25177"/>
    <w:rsid w:val="00A25680"/>
    <w:rsid w:val="00A25683"/>
    <w:rsid w:val="00A25773"/>
    <w:rsid w:val="00A257D3"/>
    <w:rsid w:val="00A25806"/>
    <w:rsid w:val="00A2582D"/>
    <w:rsid w:val="00A2586D"/>
    <w:rsid w:val="00A25BC2"/>
    <w:rsid w:val="00A25D96"/>
    <w:rsid w:val="00A2603A"/>
    <w:rsid w:val="00A260E4"/>
    <w:rsid w:val="00A264B1"/>
    <w:rsid w:val="00A267CD"/>
    <w:rsid w:val="00A267DF"/>
    <w:rsid w:val="00A26968"/>
    <w:rsid w:val="00A26CF5"/>
    <w:rsid w:val="00A26F45"/>
    <w:rsid w:val="00A27152"/>
    <w:rsid w:val="00A2717E"/>
    <w:rsid w:val="00A272AA"/>
    <w:rsid w:val="00A27429"/>
    <w:rsid w:val="00A27471"/>
    <w:rsid w:val="00A274AA"/>
    <w:rsid w:val="00A27527"/>
    <w:rsid w:val="00A2754F"/>
    <w:rsid w:val="00A2778A"/>
    <w:rsid w:val="00A277A0"/>
    <w:rsid w:val="00A27834"/>
    <w:rsid w:val="00A27A26"/>
    <w:rsid w:val="00A27A7D"/>
    <w:rsid w:val="00A27C0F"/>
    <w:rsid w:val="00A27D54"/>
    <w:rsid w:val="00A27D56"/>
    <w:rsid w:val="00A27E88"/>
    <w:rsid w:val="00A27F69"/>
    <w:rsid w:val="00A27FD4"/>
    <w:rsid w:val="00A30286"/>
    <w:rsid w:val="00A3037F"/>
    <w:rsid w:val="00A3039A"/>
    <w:rsid w:val="00A304D8"/>
    <w:rsid w:val="00A306F4"/>
    <w:rsid w:val="00A3074A"/>
    <w:rsid w:val="00A30870"/>
    <w:rsid w:val="00A30B0A"/>
    <w:rsid w:val="00A30C15"/>
    <w:rsid w:val="00A30D2D"/>
    <w:rsid w:val="00A30ED5"/>
    <w:rsid w:val="00A30FAD"/>
    <w:rsid w:val="00A310C9"/>
    <w:rsid w:val="00A314E1"/>
    <w:rsid w:val="00A31676"/>
    <w:rsid w:val="00A3173A"/>
    <w:rsid w:val="00A31CE9"/>
    <w:rsid w:val="00A31F28"/>
    <w:rsid w:val="00A320FD"/>
    <w:rsid w:val="00A32759"/>
    <w:rsid w:val="00A3275F"/>
    <w:rsid w:val="00A328AF"/>
    <w:rsid w:val="00A32CA7"/>
    <w:rsid w:val="00A32CEB"/>
    <w:rsid w:val="00A32D5A"/>
    <w:rsid w:val="00A32D67"/>
    <w:rsid w:val="00A32DBD"/>
    <w:rsid w:val="00A3308C"/>
    <w:rsid w:val="00A330C4"/>
    <w:rsid w:val="00A33259"/>
    <w:rsid w:val="00A33311"/>
    <w:rsid w:val="00A3375C"/>
    <w:rsid w:val="00A3378F"/>
    <w:rsid w:val="00A338A5"/>
    <w:rsid w:val="00A33A5B"/>
    <w:rsid w:val="00A33C88"/>
    <w:rsid w:val="00A33D2C"/>
    <w:rsid w:val="00A3416F"/>
    <w:rsid w:val="00A343B5"/>
    <w:rsid w:val="00A343F3"/>
    <w:rsid w:val="00A34418"/>
    <w:rsid w:val="00A344C9"/>
    <w:rsid w:val="00A3467F"/>
    <w:rsid w:val="00A3475F"/>
    <w:rsid w:val="00A34A94"/>
    <w:rsid w:val="00A34AE3"/>
    <w:rsid w:val="00A34FA0"/>
    <w:rsid w:val="00A351CD"/>
    <w:rsid w:val="00A355FA"/>
    <w:rsid w:val="00A356FE"/>
    <w:rsid w:val="00A35739"/>
    <w:rsid w:val="00A3597F"/>
    <w:rsid w:val="00A35A08"/>
    <w:rsid w:val="00A35A63"/>
    <w:rsid w:val="00A35B89"/>
    <w:rsid w:val="00A35D66"/>
    <w:rsid w:val="00A35E85"/>
    <w:rsid w:val="00A36215"/>
    <w:rsid w:val="00A3624F"/>
    <w:rsid w:val="00A3634D"/>
    <w:rsid w:val="00A367B2"/>
    <w:rsid w:val="00A367E9"/>
    <w:rsid w:val="00A36974"/>
    <w:rsid w:val="00A37009"/>
    <w:rsid w:val="00A37054"/>
    <w:rsid w:val="00A372DC"/>
    <w:rsid w:val="00A37311"/>
    <w:rsid w:val="00A37546"/>
    <w:rsid w:val="00A375FB"/>
    <w:rsid w:val="00A3767B"/>
    <w:rsid w:val="00A3774A"/>
    <w:rsid w:val="00A3785A"/>
    <w:rsid w:val="00A37923"/>
    <w:rsid w:val="00A37A22"/>
    <w:rsid w:val="00A37A46"/>
    <w:rsid w:val="00A37AE4"/>
    <w:rsid w:val="00A37BFB"/>
    <w:rsid w:val="00A37C2A"/>
    <w:rsid w:val="00A37C45"/>
    <w:rsid w:val="00A37C54"/>
    <w:rsid w:val="00A40366"/>
    <w:rsid w:val="00A40695"/>
    <w:rsid w:val="00A408E3"/>
    <w:rsid w:val="00A40FA9"/>
    <w:rsid w:val="00A40FDE"/>
    <w:rsid w:val="00A4135F"/>
    <w:rsid w:val="00A413BC"/>
    <w:rsid w:val="00A416E7"/>
    <w:rsid w:val="00A41A11"/>
    <w:rsid w:val="00A41AE0"/>
    <w:rsid w:val="00A41B34"/>
    <w:rsid w:val="00A41BD7"/>
    <w:rsid w:val="00A41DA8"/>
    <w:rsid w:val="00A41E0C"/>
    <w:rsid w:val="00A42111"/>
    <w:rsid w:val="00A4213B"/>
    <w:rsid w:val="00A42262"/>
    <w:rsid w:val="00A424CB"/>
    <w:rsid w:val="00A4252B"/>
    <w:rsid w:val="00A4263C"/>
    <w:rsid w:val="00A427AE"/>
    <w:rsid w:val="00A4294A"/>
    <w:rsid w:val="00A42A83"/>
    <w:rsid w:val="00A42ED6"/>
    <w:rsid w:val="00A42FB0"/>
    <w:rsid w:val="00A4312E"/>
    <w:rsid w:val="00A43284"/>
    <w:rsid w:val="00A4328E"/>
    <w:rsid w:val="00A43295"/>
    <w:rsid w:val="00A43561"/>
    <w:rsid w:val="00A43817"/>
    <w:rsid w:val="00A43818"/>
    <w:rsid w:val="00A439C9"/>
    <w:rsid w:val="00A439F4"/>
    <w:rsid w:val="00A43A7A"/>
    <w:rsid w:val="00A43AA8"/>
    <w:rsid w:val="00A43B5C"/>
    <w:rsid w:val="00A43DB9"/>
    <w:rsid w:val="00A43EF3"/>
    <w:rsid w:val="00A43F00"/>
    <w:rsid w:val="00A43F4A"/>
    <w:rsid w:val="00A44096"/>
    <w:rsid w:val="00A44100"/>
    <w:rsid w:val="00A44350"/>
    <w:rsid w:val="00A448F1"/>
    <w:rsid w:val="00A4496E"/>
    <w:rsid w:val="00A4499F"/>
    <w:rsid w:val="00A44C0C"/>
    <w:rsid w:val="00A44D4A"/>
    <w:rsid w:val="00A44DC1"/>
    <w:rsid w:val="00A44DDA"/>
    <w:rsid w:val="00A44EEC"/>
    <w:rsid w:val="00A4501E"/>
    <w:rsid w:val="00A4510D"/>
    <w:rsid w:val="00A45132"/>
    <w:rsid w:val="00A45160"/>
    <w:rsid w:val="00A45240"/>
    <w:rsid w:val="00A456A7"/>
    <w:rsid w:val="00A459B4"/>
    <w:rsid w:val="00A45DB6"/>
    <w:rsid w:val="00A460FB"/>
    <w:rsid w:val="00A46448"/>
    <w:rsid w:val="00A4656E"/>
    <w:rsid w:val="00A46727"/>
    <w:rsid w:val="00A46779"/>
    <w:rsid w:val="00A467DE"/>
    <w:rsid w:val="00A46896"/>
    <w:rsid w:val="00A4693B"/>
    <w:rsid w:val="00A46AEE"/>
    <w:rsid w:val="00A46DEB"/>
    <w:rsid w:val="00A46E67"/>
    <w:rsid w:val="00A46E8A"/>
    <w:rsid w:val="00A472DA"/>
    <w:rsid w:val="00A47425"/>
    <w:rsid w:val="00A4799E"/>
    <w:rsid w:val="00A479CA"/>
    <w:rsid w:val="00A47C44"/>
    <w:rsid w:val="00A47D66"/>
    <w:rsid w:val="00A47E3B"/>
    <w:rsid w:val="00A47F69"/>
    <w:rsid w:val="00A47F8E"/>
    <w:rsid w:val="00A50255"/>
    <w:rsid w:val="00A502BE"/>
    <w:rsid w:val="00A5048D"/>
    <w:rsid w:val="00A5051F"/>
    <w:rsid w:val="00A50847"/>
    <w:rsid w:val="00A50A9D"/>
    <w:rsid w:val="00A50ADC"/>
    <w:rsid w:val="00A50BD6"/>
    <w:rsid w:val="00A50D2C"/>
    <w:rsid w:val="00A50EE2"/>
    <w:rsid w:val="00A50F22"/>
    <w:rsid w:val="00A50FA3"/>
    <w:rsid w:val="00A513DD"/>
    <w:rsid w:val="00A514C7"/>
    <w:rsid w:val="00A5176F"/>
    <w:rsid w:val="00A51790"/>
    <w:rsid w:val="00A51DA7"/>
    <w:rsid w:val="00A51DC3"/>
    <w:rsid w:val="00A52099"/>
    <w:rsid w:val="00A520E3"/>
    <w:rsid w:val="00A5219B"/>
    <w:rsid w:val="00A522C8"/>
    <w:rsid w:val="00A522ED"/>
    <w:rsid w:val="00A5242F"/>
    <w:rsid w:val="00A5258B"/>
    <w:rsid w:val="00A525FF"/>
    <w:rsid w:val="00A52B43"/>
    <w:rsid w:val="00A52B8C"/>
    <w:rsid w:val="00A52BDA"/>
    <w:rsid w:val="00A52C28"/>
    <w:rsid w:val="00A52CCE"/>
    <w:rsid w:val="00A52E83"/>
    <w:rsid w:val="00A53078"/>
    <w:rsid w:val="00A5388E"/>
    <w:rsid w:val="00A53975"/>
    <w:rsid w:val="00A53A33"/>
    <w:rsid w:val="00A53AD7"/>
    <w:rsid w:val="00A53B1A"/>
    <w:rsid w:val="00A53BA2"/>
    <w:rsid w:val="00A53E90"/>
    <w:rsid w:val="00A53EB5"/>
    <w:rsid w:val="00A54033"/>
    <w:rsid w:val="00A54070"/>
    <w:rsid w:val="00A541C1"/>
    <w:rsid w:val="00A54B14"/>
    <w:rsid w:val="00A54D90"/>
    <w:rsid w:val="00A54DB1"/>
    <w:rsid w:val="00A54E79"/>
    <w:rsid w:val="00A54E92"/>
    <w:rsid w:val="00A54F2D"/>
    <w:rsid w:val="00A550E3"/>
    <w:rsid w:val="00A55131"/>
    <w:rsid w:val="00A551EB"/>
    <w:rsid w:val="00A55212"/>
    <w:rsid w:val="00A552A3"/>
    <w:rsid w:val="00A553B6"/>
    <w:rsid w:val="00A5557B"/>
    <w:rsid w:val="00A55642"/>
    <w:rsid w:val="00A55654"/>
    <w:rsid w:val="00A55891"/>
    <w:rsid w:val="00A558A1"/>
    <w:rsid w:val="00A55C73"/>
    <w:rsid w:val="00A55ED1"/>
    <w:rsid w:val="00A55FFB"/>
    <w:rsid w:val="00A562DB"/>
    <w:rsid w:val="00A5682A"/>
    <w:rsid w:val="00A56857"/>
    <w:rsid w:val="00A56889"/>
    <w:rsid w:val="00A56A51"/>
    <w:rsid w:val="00A56A6F"/>
    <w:rsid w:val="00A56BCF"/>
    <w:rsid w:val="00A56C3E"/>
    <w:rsid w:val="00A56CF6"/>
    <w:rsid w:val="00A573B5"/>
    <w:rsid w:val="00A5748F"/>
    <w:rsid w:val="00A57563"/>
    <w:rsid w:val="00A5764E"/>
    <w:rsid w:val="00A57711"/>
    <w:rsid w:val="00A577B8"/>
    <w:rsid w:val="00A577CD"/>
    <w:rsid w:val="00A57C1C"/>
    <w:rsid w:val="00A57E60"/>
    <w:rsid w:val="00A600CC"/>
    <w:rsid w:val="00A603FC"/>
    <w:rsid w:val="00A605CF"/>
    <w:rsid w:val="00A6066B"/>
    <w:rsid w:val="00A606D7"/>
    <w:rsid w:val="00A607DD"/>
    <w:rsid w:val="00A6082C"/>
    <w:rsid w:val="00A6095B"/>
    <w:rsid w:val="00A60993"/>
    <w:rsid w:val="00A60B8B"/>
    <w:rsid w:val="00A60D2B"/>
    <w:rsid w:val="00A60D41"/>
    <w:rsid w:val="00A60E60"/>
    <w:rsid w:val="00A61433"/>
    <w:rsid w:val="00A61485"/>
    <w:rsid w:val="00A614C0"/>
    <w:rsid w:val="00A61D27"/>
    <w:rsid w:val="00A61DF4"/>
    <w:rsid w:val="00A61E13"/>
    <w:rsid w:val="00A61E8F"/>
    <w:rsid w:val="00A623F7"/>
    <w:rsid w:val="00A625AC"/>
    <w:rsid w:val="00A6264C"/>
    <w:rsid w:val="00A62733"/>
    <w:rsid w:val="00A62A15"/>
    <w:rsid w:val="00A62B89"/>
    <w:rsid w:val="00A62F2D"/>
    <w:rsid w:val="00A6349F"/>
    <w:rsid w:val="00A6351A"/>
    <w:rsid w:val="00A63E56"/>
    <w:rsid w:val="00A63E7E"/>
    <w:rsid w:val="00A64024"/>
    <w:rsid w:val="00A64595"/>
    <w:rsid w:val="00A64CD5"/>
    <w:rsid w:val="00A64DCD"/>
    <w:rsid w:val="00A64F7B"/>
    <w:rsid w:val="00A651B1"/>
    <w:rsid w:val="00A6531E"/>
    <w:rsid w:val="00A6558B"/>
    <w:rsid w:val="00A656B4"/>
    <w:rsid w:val="00A65BDA"/>
    <w:rsid w:val="00A65EA2"/>
    <w:rsid w:val="00A65F51"/>
    <w:rsid w:val="00A66054"/>
    <w:rsid w:val="00A66183"/>
    <w:rsid w:val="00A664C7"/>
    <w:rsid w:val="00A664DF"/>
    <w:rsid w:val="00A66748"/>
    <w:rsid w:val="00A66A72"/>
    <w:rsid w:val="00A66C26"/>
    <w:rsid w:val="00A66D11"/>
    <w:rsid w:val="00A66D5E"/>
    <w:rsid w:val="00A66FB4"/>
    <w:rsid w:val="00A67262"/>
    <w:rsid w:val="00A675CC"/>
    <w:rsid w:val="00A675F7"/>
    <w:rsid w:val="00A676C4"/>
    <w:rsid w:val="00A676E4"/>
    <w:rsid w:val="00A67890"/>
    <w:rsid w:val="00A67A49"/>
    <w:rsid w:val="00A67A81"/>
    <w:rsid w:val="00A67AFE"/>
    <w:rsid w:val="00A67DD6"/>
    <w:rsid w:val="00A700D1"/>
    <w:rsid w:val="00A70201"/>
    <w:rsid w:val="00A70251"/>
    <w:rsid w:val="00A70345"/>
    <w:rsid w:val="00A7034D"/>
    <w:rsid w:val="00A70B57"/>
    <w:rsid w:val="00A70CBB"/>
    <w:rsid w:val="00A70D97"/>
    <w:rsid w:val="00A71248"/>
    <w:rsid w:val="00A712ED"/>
    <w:rsid w:val="00A71546"/>
    <w:rsid w:val="00A715C1"/>
    <w:rsid w:val="00A7175B"/>
    <w:rsid w:val="00A71994"/>
    <w:rsid w:val="00A71CFB"/>
    <w:rsid w:val="00A72534"/>
    <w:rsid w:val="00A72554"/>
    <w:rsid w:val="00A72674"/>
    <w:rsid w:val="00A72711"/>
    <w:rsid w:val="00A72F5D"/>
    <w:rsid w:val="00A7321D"/>
    <w:rsid w:val="00A73510"/>
    <w:rsid w:val="00A736B8"/>
    <w:rsid w:val="00A73725"/>
    <w:rsid w:val="00A7374E"/>
    <w:rsid w:val="00A73759"/>
    <w:rsid w:val="00A73991"/>
    <w:rsid w:val="00A73B27"/>
    <w:rsid w:val="00A73B4E"/>
    <w:rsid w:val="00A73D85"/>
    <w:rsid w:val="00A73F38"/>
    <w:rsid w:val="00A7408E"/>
    <w:rsid w:val="00A74275"/>
    <w:rsid w:val="00A747C2"/>
    <w:rsid w:val="00A747D9"/>
    <w:rsid w:val="00A749D5"/>
    <w:rsid w:val="00A74ABC"/>
    <w:rsid w:val="00A74D4A"/>
    <w:rsid w:val="00A75030"/>
    <w:rsid w:val="00A75136"/>
    <w:rsid w:val="00A7536F"/>
    <w:rsid w:val="00A754CC"/>
    <w:rsid w:val="00A75694"/>
    <w:rsid w:val="00A75821"/>
    <w:rsid w:val="00A75843"/>
    <w:rsid w:val="00A75D77"/>
    <w:rsid w:val="00A75F89"/>
    <w:rsid w:val="00A75F8D"/>
    <w:rsid w:val="00A75F9C"/>
    <w:rsid w:val="00A76052"/>
    <w:rsid w:val="00A761D4"/>
    <w:rsid w:val="00A762EC"/>
    <w:rsid w:val="00A76610"/>
    <w:rsid w:val="00A766CA"/>
    <w:rsid w:val="00A768CD"/>
    <w:rsid w:val="00A768F8"/>
    <w:rsid w:val="00A76BC7"/>
    <w:rsid w:val="00A76D8C"/>
    <w:rsid w:val="00A76EFB"/>
    <w:rsid w:val="00A77378"/>
    <w:rsid w:val="00A773C0"/>
    <w:rsid w:val="00A7745B"/>
    <w:rsid w:val="00A7776F"/>
    <w:rsid w:val="00A7778E"/>
    <w:rsid w:val="00A7795B"/>
    <w:rsid w:val="00A779A9"/>
    <w:rsid w:val="00A779AF"/>
    <w:rsid w:val="00A77A0F"/>
    <w:rsid w:val="00A77B29"/>
    <w:rsid w:val="00A77B90"/>
    <w:rsid w:val="00A77D2E"/>
    <w:rsid w:val="00A77D8B"/>
    <w:rsid w:val="00A77EE7"/>
    <w:rsid w:val="00A77FD6"/>
    <w:rsid w:val="00A800A6"/>
    <w:rsid w:val="00A80237"/>
    <w:rsid w:val="00A80500"/>
    <w:rsid w:val="00A80A40"/>
    <w:rsid w:val="00A80DFE"/>
    <w:rsid w:val="00A80F56"/>
    <w:rsid w:val="00A80F9A"/>
    <w:rsid w:val="00A81035"/>
    <w:rsid w:val="00A8113E"/>
    <w:rsid w:val="00A8121C"/>
    <w:rsid w:val="00A81408"/>
    <w:rsid w:val="00A814B3"/>
    <w:rsid w:val="00A8158A"/>
    <w:rsid w:val="00A8169B"/>
    <w:rsid w:val="00A8175F"/>
    <w:rsid w:val="00A81B9E"/>
    <w:rsid w:val="00A81EE9"/>
    <w:rsid w:val="00A8201E"/>
    <w:rsid w:val="00A82119"/>
    <w:rsid w:val="00A82234"/>
    <w:rsid w:val="00A82355"/>
    <w:rsid w:val="00A82660"/>
    <w:rsid w:val="00A827C4"/>
    <w:rsid w:val="00A8290D"/>
    <w:rsid w:val="00A82BC8"/>
    <w:rsid w:val="00A82CA7"/>
    <w:rsid w:val="00A82DDA"/>
    <w:rsid w:val="00A83488"/>
    <w:rsid w:val="00A8358B"/>
    <w:rsid w:val="00A83609"/>
    <w:rsid w:val="00A8375F"/>
    <w:rsid w:val="00A83962"/>
    <w:rsid w:val="00A839F1"/>
    <w:rsid w:val="00A83D69"/>
    <w:rsid w:val="00A83EE6"/>
    <w:rsid w:val="00A840FB"/>
    <w:rsid w:val="00A842A5"/>
    <w:rsid w:val="00A843FC"/>
    <w:rsid w:val="00A8457E"/>
    <w:rsid w:val="00A84602"/>
    <w:rsid w:val="00A84719"/>
    <w:rsid w:val="00A84835"/>
    <w:rsid w:val="00A848E4"/>
    <w:rsid w:val="00A849D0"/>
    <w:rsid w:val="00A85388"/>
    <w:rsid w:val="00A8562B"/>
    <w:rsid w:val="00A856E8"/>
    <w:rsid w:val="00A85723"/>
    <w:rsid w:val="00A857FC"/>
    <w:rsid w:val="00A858F8"/>
    <w:rsid w:val="00A86016"/>
    <w:rsid w:val="00A86103"/>
    <w:rsid w:val="00A86182"/>
    <w:rsid w:val="00A861E6"/>
    <w:rsid w:val="00A8625B"/>
    <w:rsid w:val="00A8626E"/>
    <w:rsid w:val="00A86306"/>
    <w:rsid w:val="00A8635F"/>
    <w:rsid w:val="00A863BF"/>
    <w:rsid w:val="00A8645A"/>
    <w:rsid w:val="00A8666B"/>
    <w:rsid w:val="00A866B0"/>
    <w:rsid w:val="00A8675E"/>
    <w:rsid w:val="00A867EE"/>
    <w:rsid w:val="00A86A89"/>
    <w:rsid w:val="00A86CD5"/>
    <w:rsid w:val="00A86DB8"/>
    <w:rsid w:val="00A87082"/>
    <w:rsid w:val="00A872F9"/>
    <w:rsid w:val="00A87707"/>
    <w:rsid w:val="00A87870"/>
    <w:rsid w:val="00A87AC3"/>
    <w:rsid w:val="00A87AFC"/>
    <w:rsid w:val="00A90150"/>
    <w:rsid w:val="00A902AF"/>
    <w:rsid w:val="00A90315"/>
    <w:rsid w:val="00A90708"/>
    <w:rsid w:val="00A9074E"/>
    <w:rsid w:val="00A90A19"/>
    <w:rsid w:val="00A90B14"/>
    <w:rsid w:val="00A90C0D"/>
    <w:rsid w:val="00A90D1C"/>
    <w:rsid w:val="00A90D71"/>
    <w:rsid w:val="00A90EFC"/>
    <w:rsid w:val="00A90F8D"/>
    <w:rsid w:val="00A911AD"/>
    <w:rsid w:val="00A91335"/>
    <w:rsid w:val="00A9162A"/>
    <w:rsid w:val="00A91652"/>
    <w:rsid w:val="00A917FE"/>
    <w:rsid w:val="00A9180E"/>
    <w:rsid w:val="00A9192C"/>
    <w:rsid w:val="00A91A7D"/>
    <w:rsid w:val="00A91AD0"/>
    <w:rsid w:val="00A91C49"/>
    <w:rsid w:val="00A91EBC"/>
    <w:rsid w:val="00A91FA9"/>
    <w:rsid w:val="00A920FB"/>
    <w:rsid w:val="00A92183"/>
    <w:rsid w:val="00A92196"/>
    <w:rsid w:val="00A923B5"/>
    <w:rsid w:val="00A9255E"/>
    <w:rsid w:val="00A927D9"/>
    <w:rsid w:val="00A92802"/>
    <w:rsid w:val="00A92825"/>
    <w:rsid w:val="00A928F2"/>
    <w:rsid w:val="00A929AF"/>
    <w:rsid w:val="00A936C9"/>
    <w:rsid w:val="00A936D2"/>
    <w:rsid w:val="00A93831"/>
    <w:rsid w:val="00A93F1E"/>
    <w:rsid w:val="00A93F31"/>
    <w:rsid w:val="00A93F91"/>
    <w:rsid w:val="00A94373"/>
    <w:rsid w:val="00A945F3"/>
    <w:rsid w:val="00A94BCA"/>
    <w:rsid w:val="00A94BD8"/>
    <w:rsid w:val="00A94C54"/>
    <w:rsid w:val="00A94CDE"/>
    <w:rsid w:val="00A94D1C"/>
    <w:rsid w:val="00A94D3D"/>
    <w:rsid w:val="00A94D5D"/>
    <w:rsid w:val="00A95043"/>
    <w:rsid w:val="00A950C1"/>
    <w:rsid w:val="00A95136"/>
    <w:rsid w:val="00A95269"/>
    <w:rsid w:val="00A954C0"/>
    <w:rsid w:val="00A95841"/>
    <w:rsid w:val="00A959B6"/>
    <w:rsid w:val="00A95AD4"/>
    <w:rsid w:val="00A95D78"/>
    <w:rsid w:val="00A95E9C"/>
    <w:rsid w:val="00A95EA5"/>
    <w:rsid w:val="00A95F18"/>
    <w:rsid w:val="00A9612B"/>
    <w:rsid w:val="00A96130"/>
    <w:rsid w:val="00A964BE"/>
    <w:rsid w:val="00A9696A"/>
    <w:rsid w:val="00A96CD1"/>
    <w:rsid w:val="00A96F59"/>
    <w:rsid w:val="00A97046"/>
    <w:rsid w:val="00A970D1"/>
    <w:rsid w:val="00A9733C"/>
    <w:rsid w:val="00A9746D"/>
    <w:rsid w:val="00A975CB"/>
    <w:rsid w:val="00A9760B"/>
    <w:rsid w:val="00A978E5"/>
    <w:rsid w:val="00A97AEA"/>
    <w:rsid w:val="00A97C1F"/>
    <w:rsid w:val="00A97E63"/>
    <w:rsid w:val="00AA0216"/>
    <w:rsid w:val="00AA0417"/>
    <w:rsid w:val="00AA092A"/>
    <w:rsid w:val="00AA0ABF"/>
    <w:rsid w:val="00AA0B03"/>
    <w:rsid w:val="00AA0BAC"/>
    <w:rsid w:val="00AA0FAC"/>
    <w:rsid w:val="00AA10CC"/>
    <w:rsid w:val="00AA154B"/>
    <w:rsid w:val="00AA1760"/>
    <w:rsid w:val="00AA18B2"/>
    <w:rsid w:val="00AA19D9"/>
    <w:rsid w:val="00AA1A6E"/>
    <w:rsid w:val="00AA1AC0"/>
    <w:rsid w:val="00AA1B20"/>
    <w:rsid w:val="00AA1C32"/>
    <w:rsid w:val="00AA1D24"/>
    <w:rsid w:val="00AA1E93"/>
    <w:rsid w:val="00AA1F83"/>
    <w:rsid w:val="00AA1FB4"/>
    <w:rsid w:val="00AA1FCE"/>
    <w:rsid w:val="00AA20FB"/>
    <w:rsid w:val="00AA2156"/>
    <w:rsid w:val="00AA2226"/>
    <w:rsid w:val="00AA2434"/>
    <w:rsid w:val="00AA26F0"/>
    <w:rsid w:val="00AA2792"/>
    <w:rsid w:val="00AA282D"/>
    <w:rsid w:val="00AA28C9"/>
    <w:rsid w:val="00AA29AE"/>
    <w:rsid w:val="00AA2A62"/>
    <w:rsid w:val="00AA2C0D"/>
    <w:rsid w:val="00AA2E1E"/>
    <w:rsid w:val="00AA2E71"/>
    <w:rsid w:val="00AA2E7C"/>
    <w:rsid w:val="00AA2FA7"/>
    <w:rsid w:val="00AA30F7"/>
    <w:rsid w:val="00AA3108"/>
    <w:rsid w:val="00AA3120"/>
    <w:rsid w:val="00AA3450"/>
    <w:rsid w:val="00AA34F9"/>
    <w:rsid w:val="00AA36DF"/>
    <w:rsid w:val="00AA3DDD"/>
    <w:rsid w:val="00AA3E4F"/>
    <w:rsid w:val="00AA3EE1"/>
    <w:rsid w:val="00AA4292"/>
    <w:rsid w:val="00AA42B8"/>
    <w:rsid w:val="00AA450E"/>
    <w:rsid w:val="00AA4652"/>
    <w:rsid w:val="00AA474D"/>
    <w:rsid w:val="00AA4799"/>
    <w:rsid w:val="00AA4934"/>
    <w:rsid w:val="00AA534A"/>
    <w:rsid w:val="00AA53FD"/>
    <w:rsid w:val="00AA5470"/>
    <w:rsid w:val="00AA5480"/>
    <w:rsid w:val="00AA55D8"/>
    <w:rsid w:val="00AA5606"/>
    <w:rsid w:val="00AA568A"/>
    <w:rsid w:val="00AA5695"/>
    <w:rsid w:val="00AA5709"/>
    <w:rsid w:val="00AA574B"/>
    <w:rsid w:val="00AA5787"/>
    <w:rsid w:val="00AA585E"/>
    <w:rsid w:val="00AA5EAD"/>
    <w:rsid w:val="00AA5EEB"/>
    <w:rsid w:val="00AA6055"/>
    <w:rsid w:val="00AA61E5"/>
    <w:rsid w:val="00AA61E9"/>
    <w:rsid w:val="00AA64CB"/>
    <w:rsid w:val="00AA67C3"/>
    <w:rsid w:val="00AA6DAA"/>
    <w:rsid w:val="00AA6F52"/>
    <w:rsid w:val="00AA705A"/>
    <w:rsid w:val="00AA719A"/>
    <w:rsid w:val="00AA739D"/>
    <w:rsid w:val="00AA761D"/>
    <w:rsid w:val="00AA79A7"/>
    <w:rsid w:val="00AA7B21"/>
    <w:rsid w:val="00AA7FE9"/>
    <w:rsid w:val="00AA7FF6"/>
    <w:rsid w:val="00AB031F"/>
    <w:rsid w:val="00AB043E"/>
    <w:rsid w:val="00AB0444"/>
    <w:rsid w:val="00AB04A4"/>
    <w:rsid w:val="00AB0945"/>
    <w:rsid w:val="00AB11C6"/>
    <w:rsid w:val="00AB11CF"/>
    <w:rsid w:val="00AB136C"/>
    <w:rsid w:val="00AB14C4"/>
    <w:rsid w:val="00AB1B6B"/>
    <w:rsid w:val="00AB1B80"/>
    <w:rsid w:val="00AB1B8C"/>
    <w:rsid w:val="00AB1D66"/>
    <w:rsid w:val="00AB20EC"/>
    <w:rsid w:val="00AB2153"/>
    <w:rsid w:val="00AB2177"/>
    <w:rsid w:val="00AB2225"/>
    <w:rsid w:val="00AB2386"/>
    <w:rsid w:val="00AB2542"/>
    <w:rsid w:val="00AB2567"/>
    <w:rsid w:val="00AB261C"/>
    <w:rsid w:val="00AB2664"/>
    <w:rsid w:val="00AB2673"/>
    <w:rsid w:val="00AB2AD2"/>
    <w:rsid w:val="00AB2B29"/>
    <w:rsid w:val="00AB2C13"/>
    <w:rsid w:val="00AB2C7C"/>
    <w:rsid w:val="00AB30F7"/>
    <w:rsid w:val="00AB3265"/>
    <w:rsid w:val="00AB3473"/>
    <w:rsid w:val="00AB361E"/>
    <w:rsid w:val="00AB3715"/>
    <w:rsid w:val="00AB38BF"/>
    <w:rsid w:val="00AB3AEF"/>
    <w:rsid w:val="00AB3B12"/>
    <w:rsid w:val="00AB3B2B"/>
    <w:rsid w:val="00AB3B44"/>
    <w:rsid w:val="00AB3B4F"/>
    <w:rsid w:val="00AB3D97"/>
    <w:rsid w:val="00AB3F85"/>
    <w:rsid w:val="00AB3FBE"/>
    <w:rsid w:val="00AB4040"/>
    <w:rsid w:val="00AB4576"/>
    <w:rsid w:val="00AB4657"/>
    <w:rsid w:val="00AB4872"/>
    <w:rsid w:val="00AB4C19"/>
    <w:rsid w:val="00AB4D7B"/>
    <w:rsid w:val="00AB4EF0"/>
    <w:rsid w:val="00AB4FCD"/>
    <w:rsid w:val="00AB501E"/>
    <w:rsid w:val="00AB5058"/>
    <w:rsid w:val="00AB513D"/>
    <w:rsid w:val="00AB51A1"/>
    <w:rsid w:val="00AB534E"/>
    <w:rsid w:val="00AB5367"/>
    <w:rsid w:val="00AB53C9"/>
    <w:rsid w:val="00AB54D8"/>
    <w:rsid w:val="00AB5817"/>
    <w:rsid w:val="00AB585D"/>
    <w:rsid w:val="00AB5C58"/>
    <w:rsid w:val="00AB5D6C"/>
    <w:rsid w:val="00AB5FA1"/>
    <w:rsid w:val="00AB5FB5"/>
    <w:rsid w:val="00AB5FC2"/>
    <w:rsid w:val="00AB5FE2"/>
    <w:rsid w:val="00AB6648"/>
    <w:rsid w:val="00AB676B"/>
    <w:rsid w:val="00AB6C79"/>
    <w:rsid w:val="00AB6C96"/>
    <w:rsid w:val="00AB6D4A"/>
    <w:rsid w:val="00AB7032"/>
    <w:rsid w:val="00AB72EC"/>
    <w:rsid w:val="00AB73FC"/>
    <w:rsid w:val="00AB74D6"/>
    <w:rsid w:val="00AB76D5"/>
    <w:rsid w:val="00AB784D"/>
    <w:rsid w:val="00AB7A5E"/>
    <w:rsid w:val="00AB7CB1"/>
    <w:rsid w:val="00AB7E1F"/>
    <w:rsid w:val="00AB7F70"/>
    <w:rsid w:val="00AC002A"/>
    <w:rsid w:val="00AC02BC"/>
    <w:rsid w:val="00AC0300"/>
    <w:rsid w:val="00AC078F"/>
    <w:rsid w:val="00AC080B"/>
    <w:rsid w:val="00AC087A"/>
    <w:rsid w:val="00AC0965"/>
    <w:rsid w:val="00AC0A68"/>
    <w:rsid w:val="00AC0C20"/>
    <w:rsid w:val="00AC0DBD"/>
    <w:rsid w:val="00AC0DDF"/>
    <w:rsid w:val="00AC1086"/>
    <w:rsid w:val="00AC1155"/>
    <w:rsid w:val="00AC1357"/>
    <w:rsid w:val="00AC14C4"/>
    <w:rsid w:val="00AC156C"/>
    <w:rsid w:val="00AC15F0"/>
    <w:rsid w:val="00AC1644"/>
    <w:rsid w:val="00AC166C"/>
    <w:rsid w:val="00AC18E3"/>
    <w:rsid w:val="00AC1A55"/>
    <w:rsid w:val="00AC1E15"/>
    <w:rsid w:val="00AC238C"/>
    <w:rsid w:val="00AC2567"/>
    <w:rsid w:val="00AC28A7"/>
    <w:rsid w:val="00AC292F"/>
    <w:rsid w:val="00AC2A5A"/>
    <w:rsid w:val="00AC2B4F"/>
    <w:rsid w:val="00AC2FB6"/>
    <w:rsid w:val="00AC310D"/>
    <w:rsid w:val="00AC31E6"/>
    <w:rsid w:val="00AC31F2"/>
    <w:rsid w:val="00AC3216"/>
    <w:rsid w:val="00AC32D0"/>
    <w:rsid w:val="00AC35EE"/>
    <w:rsid w:val="00AC37AA"/>
    <w:rsid w:val="00AC37E2"/>
    <w:rsid w:val="00AC394C"/>
    <w:rsid w:val="00AC3A70"/>
    <w:rsid w:val="00AC4035"/>
    <w:rsid w:val="00AC4175"/>
    <w:rsid w:val="00AC4509"/>
    <w:rsid w:val="00AC46B5"/>
    <w:rsid w:val="00AC4746"/>
    <w:rsid w:val="00AC4782"/>
    <w:rsid w:val="00AC4D67"/>
    <w:rsid w:val="00AC53CF"/>
    <w:rsid w:val="00AC5456"/>
    <w:rsid w:val="00AC54A4"/>
    <w:rsid w:val="00AC564C"/>
    <w:rsid w:val="00AC56A3"/>
    <w:rsid w:val="00AC5BF4"/>
    <w:rsid w:val="00AC5C18"/>
    <w:rsid w:val="00AC5CAE"/>
    <w:rsid w:val="00AC5F45"/>
    <w:rsid w:val="00AC6103"/>
    <w:rsid w:val="00AC62EA"/>
    <w:rsid w:val="00AC6648"/>
    <w:rsid w:val="00AC6739"/>
    <w:rsid w:val="00AC681D"/>
    <w:rsid w:val="00AC6912"/>
    <w:rsid w:val="00AC6920"/>
    <w:rsid w:val="00AC6953"/>
    <w:rsid w:val="00AC6A99"/>
    <w:rsid w:val="00AC6B26"/>
    <w:rsid w:val="00AC6E44"/>
    <w:rsid w:val="00AC6F19"/>
    <w:rsid w:val="00AC704D"/>
    <w:rsid w:val="00AC7205"/>
    <w:rsid w:val="00AC72AC"/>
    <w:rsid w:val="00AC731D"/>
    <w:rsid w:val="00AC743E"/>
    <w:rsid w:val="00AC746F"/>
    <w:rsid w:val="00AC7618"/>
    <w:rsid w:val="00AC7694"/>
    <w:rsid w:val="00AC7841"/>
    <w:rsid w:val="00AC7DC7"/>
    <w:rsid w:val="00AD001E"/>
    <w:rsid w:val="00AD015A"/>
    <w:rsid w:val="00AD0513"/>
    <w:rsid w:val="00AD0E56"/>
    <w:rsid w:val="00AD0EEB"/>
    <w:rsid w:val="00AD0F96"/>
    <w:rsid w:val="00AD1016"/>
    <w:rsid w:val="00AD1472"/>
    <w:rsid w:val="00AD152A"/>
    <w:rsid w:val="00AD1541"/>
    <w:rsid w:val="00AD1930"/>
    <w:rsid w:val="00AD1AC6"/>
    <w:rsid w:val="00AD1ADD"/>
    <w:rsid w:val="00AD1D26"/>
    <w:rsid w:val="00AD1E86"/>
    <w:rsid w:val="00AD1F3F"/>
    <w:rsid w:val="00AD2119"/>
    <w:rsid w:val="00AD2157"/>
    <w:rsid w:val="00AD237A"/>
    <w:rsid w:val="00AD255F"/>
    <w:rsid w:val="00AD28CA"/>
    <w:rsid w:val="00AD28DE"/>
    <w:rsid w:val="00AD29AC"/>
    <w:rsid w:val="00AD2A33"/>
    <w:rsid w:val="00AD2B98"/>
    <w:rsid w:val="00AD2D08"/>
    <w:rsid w:val="00AD2D73"/>
    <w:rsid w:val="00AD2DCF"/>
    <w:rsid w:val="00AD2F1E"/>
    <w:rsid w:val="00AD2F41"/>
    <w:rsid w:val="00AD2F84"/>
    <w:rsid w:val="00AD303A"/>
    <w:rsid w:val="00AD308A"/>
    <w:rsid w:val="00AD31B1"/>
    <w:rsid w:val="00AD32AF"/>
    <w:rsid w:val="00AD34A0"/>
    <w:rsid w:val="00AD35AF"/>
    <w:rsid w:val="00AD368A"/>
    <w:rsid w:val="00AD3999"/>
    <w:rsid w:val="00AD39BC"/>
    <w:rsid w:val="00AD3A50"/>
    <w:rsid w:val="00AD3A63"/>
    <w:rsid w:val="00AD3A7C"/>
    <w:rsid w:val="00AD3C23"/>
    <w:rsid w:val="00AD3C69"/>
    <w:rsid w:val="00AD3CA7"/>
    <w:rsid w:val="00AD3E1F"/>
    <w:rsid w:val="00AD3E4B"/>
    <w:rsid w:val="00AD3F0C"/>
    <w:rsid w:val="00AD40C3"/>
    <w:rsid w:val="00AD454C"/>
    <w:rsid w:val="00AD4569"/>
    <w:rsid w:val="00AD462C"/>
    <w:rsid w:val="00AD475F"/>
    <w:rsid w:val="00AD4996"/>
    <w:rsid w:val="00AD4BB9"/>
    <w:rsid w:val="00AD4D2B"/>
    <w:rsid w:val="00AD4D45"/>
    <w:rsid w:val="00AD4D8B"/>
    <w:rsid w:val="00AD4E70"/>
    <w:rsid w:val="00AD4F1B"/>
    <w:rsid w:val="00AD4FBB"/>
    <w:rsid w:val="00AD5222"/>
    <w:rsid w:val="00AD53B3"/>
    <w:rsid w:val="00AD5477"/>
    <w:rsid w:val="00AD56D2"/>
    <w:rsid w:val="00AD5E49"/>
    <w:rsid w:val="00AD5F7F"/>
    <w:rsid w:val="00AD5FB2"/>
    <w:rsid w:val="00AD61A6"/>
    <w:rsid w:val="00AD649E"/>
    <w:rsid w:val="00AD64CE"/>
    <w:rsid w:val="00AD65FE"/>
    <w:rsid w:val="00AD6BFD"/>
    <w:rsid w:val="00AD6C84"/>
    <w:rsid w:val="00AD6C8D"/>
    <w:rsid w:val="00AD6CF5"/>
    <w:rsid w:val="00AD6D46"/>
    <w:rsid w:val="00AD6E67"/>
    <w:rsid w:val="00AD6E8B"/>
    <w:rsid w:val="00AD7217"/>
    <w:rsid w:val="00AD7487"/>
    <w:rsid w:val="00AD7561"/>
    <w:rsid w:val="00AD7586"/>
    <w:rsid w:val="00AD76C6"/>
    <w:rsid w:val="00AD77E6"/>
    <w:rsid w:val="00AD7A07"/>
    <w:rsid w:val="00AD7AE0"/>
    <w:rsid w:val="00AD7E61"/>
    <w:rsid w:val="00AE000A"/>
    <w:rsid w:val="00AE0348"/>
    <w:rsid w:val="00AE03FE"/>
    <w:rsid w:val="00AE077F"/>
    <w:rsid w:val="00AE092E"/>
    <w:rsid w:val="00AE0B66"/>
    <w:rsid w:val="00AE0C7E"/>
    <w:rsid w:val="00AE0CC3"/>
    <w:rsid w:val="00AE0D03"/>
    <w:rsid w:val="00AE0D23"/>
    <w:rsid w:val="00AE0E54"/>
    <w:rsid w:val="00AE0F70"/>
    <w:rsid w:val="00AE0FF5"/>
    <w:rsid w:val="00AE1127"/>
    <w:rsid w:val="00AE1397"/>
    <w:rsid w:val="00AE145A"/>
    <w:rsid w:val="00AE1816"/>
    <w:rsid w:val="00AE1880"/>
    <w:rsid w:val="00AE1927"/>
    <w:rsid w:val="00AE1930"/>
    <w:rsid w:val="00AE19F9"/>
    <w:rsid w:val="00AE1A15"/>
    <w:rsid w:val="00AE1AAF"/>
    <w:rsid w:val="00AE1B6E"/>
    <w:rsid w:val="00AE2148"/>
    <w:rsid w:val="00AE21ED"/>
    <w:rsid w:val="00AE227C"/>
    <w:rsid w:val="00AE2583"/>
    <w:rsid w:val="00AE26A8"/>
    <w:rsid w:val="00AE2847"/>
    <w:rsid w:val="00AE2864"/>
    <w:rsid w:val="00AE28DE"/>
    <w:rsid w:val="00AE2952"/>
    <w:rsid w:val="00AE2AF8"/>
    <w:rsid w:val="00AE2E4C"/>
    <w:rsid w:val="00AE2F94"/>
    <w:rsid w:val="00AE2FA4"/>
    <w:rsid w:val="00AE3421"/>
    <w:rsid w:val="00AE34B9"/>
    <w:rsid w:val="00AE380F"/>
    <w:rsid w:val="00AE3827"/>
    <w:rsid w:val="00AE3AB9"/>
    <w:rsid w:val="00AE3D68"/>
    <w:rsid w:val="00AE3E5B"/>
    <w:rsid w:val="00AE4207"/>
    <w:rsid w:val="00AE4492"/>
    <w:rsid w:val="00AE44EE"/>
    <w:rsid w:val="00AE4534"/>
    <w:rsid w:val="00AE47EE"/>
    <w:rsid w:val="00AE4A68"/>
    <w:rsid w:val="00AE4AC0"/>
    <w:rsid w:val="00AE4F00"/>
    <w:rsid w:val="00AE4F6D"/>
    <w:rsid w:val="00AE5149"/>
    <w:rsid w:val="00AE5277"/>
    <w:rsid w:val="00AE536E"/>
    <w:rsid w:val="00AE53EF"/>
    <w:rsid w:val="00AE5568"/>
    <w:rsid w:val="00AE55FB"/>
    <w:rsid w:val="00AE5642"/>
    <w:rsid w:val="00AE5645"/>
    <w:rsid w:val="00AE5745"/>
    <w:rsid w:val="00AE5823"/>
    <w:rsid w:val="00AE58A1"/>
    <w:rsid w:val="00AE5963"/>
    <w:rsid w:val="00AE5C48"/>
    <w:rsid w:val="00AE5EF4"/>
    <w:rsid w:val="00AE6003"/>
    <w:rsid w:val="00AE60A4"/>
    <w:rsid w:val="00AE61BF"/>
    <w:rsid w:val="00AE69B2"/>
    <w:rsid w:val="00AE69E3"/>
    <w:rsid w:val="00AE6B2A"/>
    <w:rsid w:val="00AE6B8E"/>
    <w:rsid w:val="00AE6BDC"/>
    <w:rsid w:val="00AE6C54"/>
    <w:rsid w:val="00AE6C59"/>
    <w:rsid w:val="00AE6E4A"/>
    <w:rsid w:val="00AE6EAC"/>
    <w:rsid w:val="00AE6F54"/>
    <w:rsid w:val="00AE6F74"/>
    <w:rsid w:val="00AE708F"/>
    <w:rsid w:val="00AE71C4"/>
    <w:rsid w:val="00AE71D1"/>
    <w:rsid w:val="00AE7201"/>
    <w:rsid w:val="00AE7329"/>
    <w:rsid w:val="00AE75DB"/>
    <w:rsid w:val="00AE7B2C"/>
    <w:rsid w:val="00AE7BFE"/>
    <w:rsid w:val="00AE7C51"/>
    <w:rsid w:val="00AE7CDF"/>
    <w:rsid w:val="00AE7F90"/>
    <w:rsid w:val="00AF0039"/>
    <w:rsid w:val="00AF00D3"/>
    <w:rsid w:val="00AF03BE"/>
    <w:rsid w:val="00AF03EA"/>
    <w:rsid w:val="00AF053D"/>
    <w:rsid w:val="00AF09F4"/>
    <w:rsid w:val="00AF0B72"/>
    <w:rsid w:val="00AF0D28"/>
    <w:rsid w:val="00AF0D36"/>
    <w:rsid w:val="00AF0D9B"/>
    <w:rsid w:val="00AF0E3F"/>
    <w:rsid w:val="00AF105C"/>
    <w:rsid w:val="00AF10E8"/>
    <w:rsid w:val="00AF1246"/>
    <w:rsid w:val="00AF153E"/>
    <w:rsid w:val="00AF154A"/>
    <w:rsid w:val="00AF1591"/>
    <w:rsid w:val="00AF16A9"/>
    <w:rsid w:val="00AF1C22"/>
    <w:rsid w:val="00AF1C58"/>
    <w:rsid w:val="00AF2019"/>
    <w:rsid w:val="00AF2076"/>
    <w:rsid w:val="00AF2231"/>
    <w:rsid w:val="00AF22CE"/>
    <w:rsid w:val="00AF238F"/>
    <w:rsid w:val="00AF23C6"/>
    <w:rsid w:val="00AF246C"/>
    <w:rsid w:val="00AF263B"/>
    <w:rsid w:val="00AF280B"/>
    <w:rsid w:val="00AF286C"/>
    <w:rsid w:val="00AF28BF"/>
    <w:rsid w:val="00AF28D2"/>
    <w:rsid w:val="00AF2995"/>
    <w:rsid w:val="00AF2D80"/>
    <w:rsid w:val="00AF2E79"/>
    <w:rsid w:val="00AF3147"/>
    <w:rsid w:val="00AF31EB"/>
    <w:rsid w:val="00AF348B"/>
    <w:rsid w:val="00AF34F2"/>
    <w:rsid w:val="00AF3886"/>
    <w:rsid w:val="00AF3BBC"/>
    <w:rsid w:val="00AF3D6B"/>
    <w:rsid w:val="00AF3E15"/>
    <w:rsid w:val="00AF3EAA"/>
    <w:rsid w:val="00AF3F85"/>
    <w:rsid w:val="00AF3FF7"/>
    <w:rsid w:val="00AF40D3"/>
    <w:rsid w:val="00AF40FA"/>
    <w:rsid w:val="00AF4342"/>
    <w:rsid w:val="00AF454F"/>
    <w:rsid w:val="00AF4724"/>
    <w:rsid w:val="00AF47CB"/>
    <w:rsid w:val="00AF4A96"/>
    <w:rsid w:val="00AF5003"/>
    <w:rsid w:val="00AF5303"/>
    <w:rsid w:val="00AF53FD"/>
    <w:rsid w:val="00AF57EE"/>
    <w:rsid w:val="00AF5816"/>
    <w:rsid w:val="00AF5848"/>
    <w:rsid w:val="00AF59F2"/>
    <w:rsid w:val="00AF5A92"/>
    <w:rsid w:val="00AF5BEA"/>
    <w:rsid w:val="00AF5C07"/>
    <w:rsid w:val="00AF5CDD"/>
    <w:rsid w:val="00AF5E60"/>
    <w:rsid w:val="00AF5F77"/>
    <w:rsid w:val="00AF618A"/>
    <w:rsid w:val="00AF6312"/>
    <w:rsid w:val="00AF6345"/>
    <w:rsid w:val="00AF654B"/>
    <w:rsid w:val="00AF655D"/>
    <w:rsid w:val="00AF69F8"/>
    <w:rsid w:val="00AF6A8C"/>
    <w:rsid w:val="00AF6CB3"/>
    <w:rsid w:val="00AF6D2C"/>
    <w:rsid w:val="00AF6F3F"/>
    <w:rsid w:val="00AF6F57"/>
    <w:rsid w:val="00AF7258"/>
    <w:rsid w:val="00AF77C9"/>
    <w:rsid w:val="00AF787F"/>
    <w:rsid w:val="00AF7956"/>
    <w:rsid w:val="00AF79A2"/>
    <w:rsid w:val="00AF7C18"/>
    <w:rsid w:val="00B00276"/>
    <w:rsid w:val="00B002A4"/>
    <w:rsid w:val="00B0031B"/>
    <w:rsid w:val="00B00333"/>
    <w:rsid w:val="00B005A0"/>
    <w:rsid w:val="00B00905"/>
    <w:rsid w:val="00B00A11"/>
    <w:rsid w:val="00B00AA4"/>
    <w:rsid w:val="00B00B3D"/>
    <w:rsid w:val="00B00E0F"/>
    <w:rsid w:val="00B0120A"/>
    <w:rsid w:val="00B012AC"/>
    <w:rsid w:val="00B01322"/>
    <w:rsid w:val="00B015EC"/>
    <w:rsid w:val="00B0172E"/>
    <w:rsid w:val="00B01919"/>
    <w:rsid w:val="00B0192C"/>
    <w:rsid w:val="00B0194E"/>
    <w:rsid w:val="00B01BCA"/>
    <w:rsid w:val="00B01C4B"/>
    <w:rsid w:val="00B01D28"/>
    <w:rsid w:val="00B020E3"/>
    <w:rsid w:val="00B020F8"/>
    <w:rsid w:val="00B022EE"/>
    <w:rsid w:val="00B02495"/>
    <w:rsid w:val="00B024D7"/>
    <w:rsid w:val="00B0276C"/>
    <w:rsid w:val="00B02803"/>
    <w:rsid w:val="00B028E6"/>
    <w:rsid w:val="00B02C0F"/>
    <w:rsid w:val="00B02D49"/>
    <w:rsid w:val="00B02E6F"/>
    <w:rsid w:val="00B03320"/>
    <w:rsid w:val="00B03338"/>
    <w:rsid w:val="00B033A8"/>
    <w:rsid w:val="00B034BC"/>
    <w:rsid w:val="00B03E02"/>
    <w:rsid w:val="00B03EAC"/>
    <w:rsid w:val="00B03FB0"/>
    <w:rsid w:val="00B0406E"/>
    <w:rsid w:val="00B042CA"/>
    <w:rsid w:val="00B04613"/>
    <w:rsid w:val="00B046F7"/>
    <w:rsid w:val="00B04811"/>
    <w:rsid w:val="00B0487C"/>
    <w:rsid w:val="00B04A2C"/>
    <w:rsid w:val="00B04B4D"/>
    <w:rsid w:val="00B04DB5"/>
    <w:rsid w:val="00B04E44"/>
    <w:rsid w:val="00B051EE"/>
    <w:rsid w:val="00B05204"/>
    <w:rsid w:val="00B0526A"/>
    <w:rsid w:val="00B052D9"/>
    <w:rsid w:val="00B053EA"/>
    <w:rsid w:val="00B05541"/>
    <w:rsid w:val="00B057FF"/>
    <w:rsid w:val="00B0585B"/>
    <w:rsid w:val="00B05A37"/>
    <w:rsid w:val="00B05D4B"/>
    <w:rsid w:val="00B060A3"/>
    <w:rsid w:val="00B06292"/>
    <w:rsid w:val="00B06970"/>
    <w:rsid w:val="00B06D88"/>
    <w:rsid w:val="00B06EE7"/>
    <w:rsid w:val="00B06EFD"/>
    <w:rsid w:val="00B0711F"/>
    <w:rsid w:val="00B07228"/>
    <w:rsid w:val="00B072E0"/>
    <w:rsid w:val="00B07845"/>
    <w:rsid w:val="00B078DA"/>
    <w:rsid w:val="00B0790A"/>
    <w:rsid w:val="00B0797C"/>
    <w:rsid w:val="00B07CAC"/>
    <w:rsid w:val="00B07D90"/>
    <w:rsid w:val="00B07E8B"/>
    <w:rsid w:val="00B07FBB"/>
    <w:rsid w:val="00B10032"/>
    <w:rsid w:val="00B101F7"/>
    <w:rsid w:val="00B104E2"/>
    <w:rsid w:val="00B10636"/>
    <w:rsid w:val="00B108EF"/>
    <w:rsid w:val="00B10B09"/>
    <w:rsid w:val="00B10F7D"/>
    <w:rsid w:val="00B10F92"/>
    <w:rsid w:val="00B11488"/>
    <w:rsid w:val="00B11537"/>
    <w:rsid w:val="00B1168A"/>
    <w:rsid w:val="00B116E4"/>
    <w:rsid w:val="00B11797"/>
    <w:rsid w:val="00B11848"/>
    <w:rsid w:val="00B11A36"/>
    <w:rsid w:val="00B11A6D"/>
    <w:rsid w:val="00B11B32"/>
    <w:rsid w:val="00B11BDE"/>
    <w:rsid w:val="00B11DFE"/>
    <w:rsid w:val="00B11E2D"/>
    <w:rsid w:val="00B11E4B"/>
    <w:rsid w:val="00B120EF"/>
    <w:rsid w:val="00B121F2"/>
    <w:rsid w:val="00B12241"/>
    <w:rsid w:val="00B1227E"/>
    <w:rsid w:val="00B12740"/>
    <w:rsid w:val="00B1287E"/>
    <w:rsid w:val="00B128E7"/>
    <w:rsid w:val="00B12B7F"/>
    <w:rsid w:val="00B12F7A"/>
    <w:rsid w:val="00B13151"/>
    <w:rsid w:val="00B132DD"/>
    <w:rsid w:val="00B134A1"/>
    <w:rsid w:val="00B135B8"/>
    <w:rsid w:val="00B1391A"/>
    <w:rsid w:val="00B139EC"/>
    <w:rsid w:val="00B13B6D"/>
    <w:rsid w:val="00B13CBF"/>
    <w:rsid w:val="00B13F97"/>
    <w:rsid w:val="00B14031"/>
    <w:rsid w:val="00B14038"/>
    <w:rsid w:val="00B142E8"/>
    <w:rsid w:val="00B14639"/>
    <w:rsid w:val="00B14AA7"/>
    <w:rsid w:val="00B14DF8"/>
    <w:rsid w:val="00B14ED2"/>
    <w:rsid w:val="00B14FC8"/>
    <w:rsid w:val="00B1509C"/>
    <w:rsid w:val="00B15490"/>
    <w:rsid w:val="00B15547"/>
    <w:rsid w:val="00B1570C"/>
    <w:rsid w:val="00B1575D"/>
    <w:rsid w:val="00B15819"/>
    <w:rsid w:val="00B15914"/>
    <w:rsid w:val="00B15A52"/>
    <w:rsid w:val="00B15BAE"/>
    <w:rsid w:val="00B15BEC"/>
    <w:rsid w:val="00B15CC0"/>
    <w:rsid w:val="00B15DB8"/>
    <w:rsid w:val="00B163E4"/>
    <w:rsid w:val="00B16654"/>
    <w:rsid w:val="00B16682"/>
    <w:rsid w:val="00B16782"/>
    <w:rsid w:val="00B16AFD"/>
    <w:rsid w:val="00B16CAE"/>
    <w:rsid w:val="00B16D30"/>
    <w:rsid w:val="00B16EEB"/>
    <w:rsid w:val="00B16EEC"/>
    <w:rsid w:val="00B1737F"/>
    <w:rsid w:val="00B173BE"/>
    <w:rsid w:val="00B17413"/>
    <w:rsid w:val="00B17471"/>
    <w:rsid w:val="00B174E2"/>
    <w:rsid w:val="00B1766A"/>
    <w:rsid w:val="00B1774A"/>
    <w:rsid w:val="00B177CB"/>
    <w:rsid w:val="00B178A1"/>
    <w:rsid w:val="00B17999"/>
    <w:rsid w:val="00B20127"/>
    <w:rsid w:val="00B20345"/>
    <w:rsid w:val="00B2062D"/>
    <w:rsid w:val="00B206DC"/>
    <w:rsid w:val="00B20881"/>
    <w:rsid w:val="00B208A2"/>
    <w:rsid w:val="00B20B87"/>
    <w:rsid w:val="00B20E75"/>
    <w:rsid w:val="00B210EC"/>
    <w:rsid w:val="00B216A4"/>
    <w:rsid w:val="00B217EC"/>
    <w:rsid w:val="00B2181D"/>
    <w:rsid w:val="00B21837"/>
    <w:rsid w:val="00B21966"/>
    <w:rsid w:val="00B219E2"/>
    <w:rsid w:val="00B21AB5"/>
    <w:rsid w:val="00B21B04"/>
    <w:rsid w:val="00B21B4C"/>
    <w:rsid w:val="00B21DC2"/>
    <w:rsid w:val="00B21DEA"/>
    <w:rsid w:val="00B21EE5"/>
    <w:rsid w:val="00B221E8"/>
    <w:rsid w:val="00B221ED"/>
    <w:rsid w:val="00B22318"/>
    <w:rsid w:val="00B2294D"/>
    <w:rsid w:val="00B22A35"/>
    <w:rsid w:val="00B22B09"/>
    <w:rsid w:val="00B22EBD"/>
    <w:rsid w:val="00B22FD8"/>
    <w:rsid w:val="00B23481"/>
    <w:rsid w:val="00B23575"/>
    <w:rsid w:val="00B235EF"/>
    <w:rsid w:val="00B2360A"/>
    <w:rsid w:val="00B23966"/>
    <w:rsid w:val="00B23AC9"/>
    <w:rsid w:val="00B23C77"/>
    <w:rsid w:val="00B23E07"/>
    <w:rsid w:val="00B23FA3"/>
    <w:rsid w:val="00B241D4"/>
    <w:rsid w:val="00B24427"/>
    <w:rsid w:val="00B244E0"/>
    <w:rsid w:val="00B245A6"/>
    <w:rsid w:val="00B2489C"/>
    <w:rsid w:val="00B24928"/>
    <w:rsid w:val="00B24A2C"/>
    <w:rsid w:val="00B24C1E"/>
    <w:rsid w:val="00B24EF2"/>
    <w:rsid w:val="00B251B0"/>
    <w:rsid w:val="00B253F3"/>
    <w:rsid w:val="00B2541D"/>
    <w:rsid w:val="00B254EF"/>
    <w:rsid w:val="00B25589"/>
    <w:rsid w:val="00B255C4"/>
    <w:rsid w:val="00B25726"/>
    <w:rsid w:val="00B2585F"/>
    <w:rsid w:val="00B262CD"/>
    <w:rsid w:val="00B262D9"/>
    <w:rsid w:val="00B26355"/>
    <w:rsid w:val="00B263A2"/>
    <w:rsid w:val="00B263D5"/>
    <w:rsid w:val="00B26664"/>
    <w:rsid w:val="00B267BE"/>
    <w:rsid w:val="00B26A3D"/>
    <w:rsid w:val="00B26BAD"/>
    <w:rsid w:val="00B26BFB"/>
    <w:rsid w:val="00B26D9F"/>
    <w:rsid w:val="00B26E1D"/>
    <w:rsid w:val="00B27261"/>
    <w:rsid w:val="00B273CB"/>
    <w:rsid w:val="00B27652"/>
    <w:rsid w:val="00B27654"/>
    <w:rsid w:val="00B2785B"/>
    <w:rsid w:val="00B27AB8"/>
    <w:rsid w:val="00B27C00"/>
    <w:rsid w:val="00B27D7C"/>
    <w:rsid w:val="00B27DE4"/>
    <w:rsid w:val="00B27E2C"/>
    <w:rsid w:val="00B3002E"/>
    <w:rsid w:val="00B301D3"/>
    <w:rsid w:val="00B304E3"/>
    <w:rsid w:val="00B3058A"/>
    <w:rsid w:val="00B30755"/>
    <w:rsid w:val="00B308D2"/>
    <w:rsid w:val="00B30940"/>
    <w:rsid w:val="00B30FC4"/>
    <w:rsid w:val="00B313C3"/>
    <w:rsid w:val="00B313C9"/>
    <w:rsid w:val="00B3160C"/>
    <w:rsid w:val="00B3163E"/>
    <w:rsid w:val="00B31645"/>
    <w:rsid w:val="00B3190E"/>
    <w:rsid w:val="00B31A2D"/>
    <w:rsid w:val="00B31A8F"/>
    <w:rsid w:val="00B31BB4"/>
    <w:rsid w:val="00B31BB5"/>
    <w:rsid w:val="00B31C46"/>
    <w:rsid w:val="00B31C6A"/>
    <w:rsid w:val="00B31D93"/>
    <w:rsid w:val="00B31E4F"/>
    <w:rsid w:val="00B31FA7"/>
    <w:rsid w:val="00B32546"/>
    <w:rsid w:val="00B32574"/>
    <w:rsid w:val="00B3263B"/>
    <w:rsid w:val="00B327A3"/>
    <w:rsid w:val="00B328F5"/>
    <w:rsid w:val="00B3293B"/>
    <w:rsid w:val="00B32A18"/>
    <w:rsid w:val="00B32AE5"/>
    <w:rsid w:val="00B32AFA"/>
    <w:rsid w:val="00B32BED"/>
    <w:rsid w:val="00B32D24"/>
    <w:rsid w:val="00B33030"/>
    <w:rsid w:val="00B33080"/>
    <w:rsid w:val="00B33130"/>
    <w:rsid w:val="00B33293"/>
    <w:rsid w:val="00B33427"/>
    <w:rsid w:val="00B3344A"/>
    <w:rsid w:val="00B33631"/>
    <w:rsid w:val="00B336EE"/>
    <w:rsid w:val="00B336F8"/>
    <w:rsid w:val="00B33B0C"/>
    <w:rsid w:val="00B33C96"/>
    <w:rsid w:val="00B33CA5"/>
    <w:rsid w:val="00B3407E"/>
    <w:rsid w:val="00B3413F"/>
    <w:rsid w:val="00B34206"/>
    <w:rsid w:val="00B342B1"/>
    <w:rsid w:val="00B346FA"/>
    <w:rsid w:val="00B347CD"/>
    <w:rsid w:val="00B3482E"/>
    <w:rsid w:val="00B34969"/>
    <w:rsid w:val="00B34DB8"/>
    <w:rsid w:val="00B34F49"/>
    <w:rsid w:val="00B3501A"/>
    <w:rsid w:val="00B35616"/>
    <w:rsid w:val="00B3568C"/>
    <w:rsid w:val="00B356A3"/>
    <w:rsid w:val="00B3570C"/>
    <w:rsid w:val="00B35BAF"/>
    <w:rsid w:val="00B35BC1"/>
    <w:rsid w:val="00B35D76"/>
    <w:rsid w:val="00B35FB6"/>
    <w:rsid w:val="00B36268"/>
    <w:rsid w:val="00B36400"/>
    <w:rsid w:val="00B3653D"/>
    <w:rsid w:val="00B36617"/>
    <w:rsid w:val="00B3663F"/>
    <w:rsid w:val="00B3690F"/>
    <w:rsid w:val="00B3699B"/>
    <w:rsid w:val="00B36C14"/>
    <w:rsid w:val="00B36EBC"/>
    <w:rsid w:val="00B37092"/>
    <w:rsid w:val="00B3773E"/>
    <w:rsid w:val="00B378A1"/>
    <w:rsid w:val="00B37AE2"/>
    <w:rsid w:val="00B37B0C"/>
    <w:rsid w:val="00B37B5C"/>
    <w:rsid w:val="00B37C71"/>
    <w:rsid w:val="00B37D02"/>
    <w:rsid w:val="00B37D68"/>
    <w:rsid w:val="00B37D95"/>
    <w:rsid w:val="00B37FEE"/>
    <w:rsid w:val="00B4005E"/>
    <w:rsid w:val="00B40131"/>
    <w:rsid w:val="00B40528"/>
    <w:rsid w:val="00B4052B"/>
    <w:rsid w:val="00B408B7"/>
    <w:rsid w:val="00B40A8E"/>
    <w:rsid w:val="00B40B85"/>
    <w:rsid w:val="00B40BB4"/>
    <w:rsid w:val="00B40C6A"/>
    <w:rsid w:val="00B40CF4"/>
    <w:rsid w:val="00B40D6E"/>
    <w:rsid w:val="00B40E0C"/>
    <w:rsid w:val="00B4139F"/>
    <w:rsid w:val="00B413F0"/>
    <w:rsid w:val="00B41687"/>
    <w:rsid w:val="00B419E9"/>
    <w:rsid w:val="00B41D07"/>
    <w:rsid w:val="00B41F85"/>
    <w:rsid w:val="00B4203D"/>
    <w:rsid w:val="00B420D3"/>
    <w:rsid w:val="00B4217E"/>
    <w:rsid w:val="00B421CB"/>
    <w:rsid w:val="00B42467"/>
    <w:rsid w:val="00B425E1"/>
    <w:rsid w:val="00B42777"/>
    <w:rsid w:val="00B42867"/>
    <w:rsid w:val="00B42993"/>
    <w:rsid w:val="00B42A71"/>
    <w:rsid w:val="00B42C09"/>
    <w:rsid w:val="00B42C32"/>
    <w:rsid w:val="00B42F42"/>
    <w:rsid w:val="00B42FB7"/>
    <w:rsid w:val="00B4302E"/>
    <w:rsid w:val="00B43039"/>
    <w:rsid w:val="00B4303C"/>
    <w:rsid w:val="00B430B3"/>
    <w:rsid w:val="00B431FF"/>
    <w:rsid w:val="00B43378"/>
    <w:rsid w:val="00B4394C"/>
    <w:rsid w:val="00B43B62"/>
    <w:rsid w:val="00B43C62"/>
    <w:rsid w:val="00B43FCE"/>
    <w:rsid w:val="00B43FFF"/>
    <w:rsid w:val="00B4402A"/>
    <w:rsid w:val="00B441B7"/>
    <w:rsid w:val="00B44370"/>
    <w:rsid w:val="00B4438F"/>
    <w:rsid w:val="00B44479"/>
    <w:rsid w:val="00B4459D"/>
    <w:rsid w:val="00B449D8"/>
    <w:rsid w:val="00B44C7D"/>
    <w:rsid w:val="00B44CAD"/>
    <w:rsid w:val="00B44D02"/>
    <w:rsid w:val="00B44E9D"/>
    <w:rsid w:val="00B45083"/>
    <w:rsid w:val="00B450C6"/>
    <w:rsid w:val="00B4540F"/>
    <w:rsid w:val="00B4557A"/>
    <w:rsid w:val="00B45846"/>
    <w:rsid w:val="00B459A2"/>
    <w:rsid w:val="00B459D2"/>
    <w:rsid w:val="00B45F8C"/>
    <w:rsid w:val="00B45F99"/>
    <w:rsid w:val="00B46001"/>
    <w:rsid w:val="00B46153"/>
    <w:rsid w:val="00B461AE"/>
    <w:rsid w:val="00B461ED"/>
    <w:rsid w:val="00B46284"/>
    <w:rsid w:val="00B462EA"/>
    <w:rsid w:val="00B46327"/>
    <w:rsid w:val="00B464C6"/>
    <w:rsid w:val="00B467EB"/>
    <w:rsid w:val="00B4683F"/>
    <w:rsid w:val="00B46A0A"/>
    <w:rsid w:val="00B46CE7"/>
    <w:rsid w:val="00B46EC8"/>
    <w:rsid w:val="00B46EEF"/>
    <w:rsid w:val="00B46F6D"/>
    <w:rsid w:val="00B4719C"/>
    <w:rsid w:val="00B472AA"/>
    <w:rsid w:val="00B4733F"/>
    <w:rsid w:val="00B474BE"/>
    <w:rsid w:val="00B47A46"/>
    <w:rsid w:val="00B47D61"/>
    <w:rsid w:val="00B50092"/>
    <w:rsid w:val="00B5018A"/>
    <w:rsid w:val="00B50200"/>
    <w:rsid w:val="00B503BC"/>
    <w:rsid w:val="00B5048E"/>
    <w:rsid w:val="00B504C6"/>
    <w:rsid w:val="00B50666"/>
    <w:rsid w:val="00B50808"/>
    <w:rsid w:val="00B5087B"/>
    <w:rsid w:val="00B508C0"/>
    <w:rsid w:val="00B5094E"/>
    <w:rsid w:val="00B509CD"/>
    <w:rsid w:val="00B50C1C"/>
    <w:rsid w:val="00B50D00"/>
    <w:rsid w:val="00B50EF3"/>
    <w:rsid w:val="00B50F6E"/>
    <w:rsid w:val="00B5116F"/>
    <w:rsid w:val="00B511CD"/>
    <w:rsid w:val="00B511CF"/>
    <w:rsid w:val="00B513E9"/>
    <w:rsid w:val="00B51A30"/>
    <w:rsid w:val="00B51A35"/>
    <w:rsid w:val="00B51CD3"/>
    <w:rsid w:val="00B51E51"/>
    <w:rsid w:val="00B51E8D"/>
    <w:rsid w:val="00B5226C"/>
    <w:rsid w:val="00B524D3"/>
    <w:rsid w:val="00B526AE"/>
    <w:rsid w:val="00B528E2"/>
    <w:rsid w:val="00B52950"/>
    <w:rsid w:val="00B529D5"/>
    <w:rsid w:val="00B52A57"/>
    <w:rsid w:val="00B52BBD"/>
    <w:rsid w:val="00B53146"/>
    <w:rsid w:val="00B53154"/>
    <w:rsid w:val="00B531D4"/>
    <w:rsid w:val="00B532A0"/>
    <w:rsid w:val="00B537FB"/>
    <w:rsid w:val="00B5380E"/>
    <w:rsid w:val="00B53928"/>
    <w:rsid w:val="00B53940"/>
    <w:rsid w:val="00B53AA6"/>
    <w:rsid w:val="00B53D62"/>
    <w:rsid w:val="00B545AA"/>
    <w:rsid w:val="00B54785"/>
    <w:rsid w:val="00B54B91"/>
    <w:rsid w:val="00B54C13"/>
    <w:rsid w:val="00B54E6B"/>
    <w:rsid w:val="00B55116"/>
    <w:rsid w:val="00B5513D"/>
    <w:rsid w:val="00B55319"/>
    <w:rsid w:val="00B5539B"/>
    <w:rsid w:val="00B553EF"/>
    <w:rsid w:val="00B557E6"/>
    <w:rsid w:val="00B55864"/>
    <w:rsid w:val="00B559C5"/>
    <w:rsid w:val="00B55A42"/>
    <w:rsid w:val="00B55A5A"/>
    <w:rsid w:val="00B55F92"/>
    <w:rsid w:val="00B55F9D"/>
    <w:rsid w:val="00B5623A"/>
    <w:rsid w:val="00B56646"/>
    <w:rsid w:val="00B5687D"/>
    <w:rsid w:val="00B56B3E"/>
    <w:rsid w:val="00B56B9B"/>
    <w:rsid w:val="00B56C5C"/>
    <w:rsid w:val="00B57245"/>
    <w:rsid w:val="00B57351"/>
    <w:rsid w:val="00B57589"/>
    <w:rsid w:val="00B577AD"/>
    <w:rsid w:val="00B5783D"/>
    <w:rsid w:val="00B5796D"/>
    <w:rsid w:val="00B57AB8"/>
    <w:rsid w:val="00B57AC7"/>
    <w:rsid w:val="00B57B45"/>
    <w:rsid w:val="00B57CDE"/>
    <w:rsid w:val="00B57EA2"/>
    <w:rsid w:val="00B60050"/>
    <w:rsid w:val="00B6018F"/>
    <w:rsid w:val="00B60304"/>
    <w:rsid w:val="00B6075E"/>
    <w:rsid w:val="00B60790"/>
    <w:rsid w:val="00B60793"/>
    <w:rsid w:val="00B60911"/>
    <w:rsid w:val="00B60BD4"/>
    <w:rsid w:val="00B60CBE"/>
    <w:rsid w:val="00B60F0C"/>
    <w:rsid w:val="00B60FF4"/>
    <w:rsid w:val="00B6107E"/>
    <w:rsid w:val="00B612B4"/>
    <w:rsid w:val="00B61521"/>
    <w:rsid w:val="00B6152C"/>
    <w:rsid w:val="00B61545"/>
    <w:rsid w:val="00B61735"/>
    <w:rsid w:val="00B61888"/>
    <w:rsid w:val="00B618DA"/>
    <w:rsid w:val="00B61B72"/>
    <w:rsid w:val="00B61BB6"/>
    <w:rsid w:val="00B61EE5"/>
    <w:rsid w:val="00B61F79"/>
    <w:rsid w:val="00B62189"/>
    <w:rsid w:val="00B623B9"/>
    <w:rsid w:val="00B626EE"/>
    <w:rsid w:val="00B62A11"/>
    <w:rsid w:val="00B63144"/>
    <w:rsid w:val="00B633BE"/>
    <w:rsid w:val="00B6346D"/>
    <w:rsid w:val="00B63802"/>
    <w:rsid w:val="00B63C27"/>
    <w:rsid w:val="00B64230"/>
    <w:rsid w:val="00B6437C"/>
    <w:rsid w:val="00B6478A"/>
    <w:rsid w:val="00B649E1"/>
    <w:rsid w:val="00B64B88"/>
    <w:rsid w:val="00B64D54"/>
    <w:rsid w:val="00B65420"/>
    <w:rsid w:val="00B65923"/>
    <w:rsid w:val="00B6598A"/>
    <w:rsid w:val="00B65E6D"/>
    <w:rsid w:val="00B65F53"/>
    <w:rsid w:val="00B662D1"/>
    <w:rsid w:val="00B662E2"/>
    <w:rsid w:val="00B663A7"/>
    <w:rsid w:val="00B666ED"/>
    <w:rsid w:val="00B66741"/>
    <w:rsid w:val="00B66B80"/>
    <w:rsid w:val="00B66B97"/>
    <w:rsid w:val="00B66C0B"/>
    <w:rsid w:val="00B66C4D"/>
    <w:rsid w:val="00B66DD3"/>
    <w:rsid w:val="00B66DF8"/>
    <w:rsid w:val="00B66F9D"/>
    <w:rsid w:val="00B67152"/>
    <w:rsid w:val="00B6732A"/>
    <w:rsid w:val="00B67371"/>
    <w:rsid w:val="00B67A1D"/>
    <w:rsid w:val="00B67D87"/>
    <w:rsid w:val="00B67F2E"/>
    <w:rsid w:val="00B67FF7"/>
    <w:rsid w:val="00B70109"/>
    <w:rsid w:val="00B7010E"/>
    <w:rsid w:val="00B70192"/>
    <w:rsid w:val="00B70336"/>
    <w:rsid w:val="00B7036D"/>
    <w:rsid w:val="00B704F0"/>
    <w:rsid w:val="00B70562"/>
    <w:rsid w:val="00B70784"/>
    <w:rsid w:val="00B70B0B"/>
    <w:rsid w:val="00B70B4A"/>
    <w:rsid w:val="00B70BB2"/>
    <w:rsid w:val="00B70DD2"/>
    <w:rsid w:val="00B710B0"/>
    <w:rsid w:val="00B71298"/>
    <w:rsid w:val="00B71500"/>
    <w:rsid w:val="00B715A0"/>
    <w:rsid w:val="00B71A11"/>
    <w:rsid w:val="00B71C52"/>
    <w:rsid w:val="00B720C7"/>
    <w:rsid w:val="00B7235A"/>
    <w:rsid w:val="00B724D1"/>
    <w:rsid w:val="00B72576"/>
    <w:rsid w:val="00B727D1"/>
    <w:rsid w:val="00B728D6"/>
    <w:rsid w:val="00B729AF"/>
    <w:rsid w:val="00B729D5"/>
    <w:rsid w:val="00B72A8E"/>
    <w:rsid w:val="00B72ADC"/>
    <w:rsid w:val="00B72B37"/>
    <w:rsid w:val="00B72B3B"/>
    <w:rsid w:val="00B72CC5"/>
    <w:rsid w:val="00B73096"/>
    <w:rsid w:val="00B730B8"/>
    <w:rsid w:val="00B73230"/>
    <w:rsid w:val="00B732E1"/>
    <w:rsid w:val="00B733FF"/>
    <w:rsid w:val="00B735E1"/>
    <w:rsid w:val="00B73863"/>
    <w:rsid w:val="00B738B9"/>
    <w:rsid w:val="00B73928"/>
    <w:rsid w:val="00B73956"/>
    <w:rsid w:val="00B73BC8"/>
    <w:rsid w:val="00B73EAB"/>
    <w:rsid w:val="00B73ECE"/>
    <w:rsid w:val="00B7400D"/>
    <w:rsid w:val="00B74032"/>
    <w:rsid w:val="00B74254"/>
    <w:rsid w:val="00B74284"/>
    <w:rsid w:val="00B74427"/>
    <w:rsid w:val="00B745A2"/>
    <w:rsid w:val="00B745F7"/>
    <w:rsid w:val="00B748CA"/>
    <w:rsid w:val="00B74974"/>
    <w:rsid w:val="00B749D0"/>
    <w:rsid w:val="00B74A9D"/>
    <w:rsid w:val="00B74AF6"/>
    <w:rsid w:val="00B74CB1"/>
    <w:rsid w:val="00B75005"/>
    <w:rsid w:val="00B7506D"/>
    <w:rsid w:val="00B750B8"/>
    <w:rsid w:val="00B75139"/>
    <w:rsid w:val="00B751C9"/>
    <w:rsid w:val="00B753F0"/>
    <w:rsid w:val="00B75431"/>
    <w:rsid w:val="00B75436"/>
    <w:rsid w:val="00B755D5"/>
    <w:rsid w:val="00B755EA"/>
    <w:rsid w:val="00B755F6"/>
    <w:rsid w:val="00B756B5"/>
    <w:rsid w:val="00B75B3A"/>
    <w:rsid w:val="00B75C6E"/>
    <w:rsid w:val="00B75F5A"/>
    <w:rsid w:val="00B75F7A"/>
    <w:rsid w:val="00B76088"/>
    <w:rsid w:val="00B76115"/>
    <w:rsid w:val="00B76120"/>
    <w:rsid w:val="00B761AC"/>
    <w:rsid w:val="00B7633E"/>
    <w:rsid w:val="00B763D7"/>
    <w:rsid w:val="00B763F9"/>
    <w:rsid w:val="00B7645C"/>
    <w:rsid w:val="00B764D3"/>
    <w:rsid w:val="00B765DD"/>
    <w:rsid w:val="00B765EC"/>
    <w:rsid w:val="00B7671E"/>
    <w:rsid w:val="00B7672E"/>
    <w:rsid w:val="00B76945"/>
    <w:rsid w:val="00B7698A"/>
    <w:rsid w:val="00B76B76"/>
    <w:rsid w:val="00B76D1F"/>
    <w:rsid w:val="00B76D31"/>
    <w:rsid w:val="00B76D80"/>
    <w:rsid w:val="00B76ED2"/>
    <w:rsid w:val="00B76F12"/>
    <w:rsid w:val="00B770EF"/>
    <w:rsid w:val="00B771EF"/>
    <w:rsid w:val="00B7736C"/>
    <w:rsid w:val="00B77922"/>
    <w:rsid w:val="00B77AA0"/>
    <w:rsid w:val="00B77BCF"/>
    <w:rsid w:val="00B77E14"/>
    <w:rsid w:val="00B77EC5"/>
    <w:rsid w:val="00B77F33"/>
    <w:rsid w:val="00B80001"/>
    <w:rsid w:val="00B801B2"/>
    <w:rsid w:val="00B80257"/>
    <w:rsid w:val="00B80368"/>
    <w:rsid w:val="00B80511"/>
    <w:rsid w:val="00B805A8"/>
    <w:rsid w:val="00B806B9"/>
    <w:rsid w:val="00B8070D"/>
    <w:rsid w:val="00B80726"/>
    <w:rsid w:val="00B80849"/>
    <w:rsid w:val="00B8097E"/>
    <w:rsid w:val="00B809CB"/>
    <w:rsid w:val="00B80A4F"/>
    <w:rsid w:val="00B80A76"/>
    <w:rsid w:val="00B80A83"/>
    <w:rsid w:val="00B80B52"/>
    <w:rsid w:val="00B80C5B"/>
    <w:rsid w:val="00B80C79"/>
    <w:rsid w:val="00B80D33"/>
    <w:rsid w:val="00B80D54"/>
    <w:rsid w:val="00B80E36"/>
    <w:rsid w:val="00B80F97"/>
    <w:rsid w:val="00B80FD7"/>
    <w:rsid w:val="00B8148E"/>
    <w:rsid w:val="00B815C1"/>
    <w:rsid w:val="00B816A5"/>
    <w:rsid w:val="00B81908"/>
    <w:rsid w:val="00B81A0A"/>
    <w:rsid w:val="00B81B93"/>
    <w:rsid w:val="00B81BB2"/>
    <w:rsid w:val="00B81BE9"/>
    <w:rsid w:val="00B81C01"/>
    <w:rsid w:val="00B81C24"/>
    <w:rsid w:val="00B81C79"/>
    <w:rsid w:val="00B81D25"/>
    <w:rsid w:val="00B81E2C"/>
    <w:rsid w:val="00B81E39"/>
    <w:rsid w:val="00B8205A"/>
    <w:rsid w:val="00B821A1"/>
    <w:rsid w:val="00B827E3"/>
    <w:rsid w:val="00B82D30"/>
    <w:rsid w:val="00B82F7E"/>
    <w:rsid w:val="00B8306D"/>
    <w:rsid w:val="00B831CE"/>
    <w:rsid w:val="00B832A4"/>
    <w:rsid w:val="00B834BF"/>
    <w:rsid w:val="00B83528"/>
    <w:rsid w:val="00B836CC"/>
    <w:rsid w:val="00B837A8"/>
    <w:rsid w:val="00B837FC"/>
    <w:rsid w:val="00B84099"/>
    <w:rsid w:val="00B84107"/>
    <w:rsid w:val="00B842AE"/>
    <w:rsid w:val="00B8439C"/>
    <w:rsid w:val="00B843E4"/>
    <w:rsid w:val="00B84505"/>
    <w:rsid w:val="00B8464E"/>
    <w:rsid w:val="00B852AC"/>
    <w:rsid w:val="00B85387"/>
    <w:rsid w:val="00B853DE"/>
    <w:rsid w:val="00B853FE"/>
    <w:rsid w:val="00B854A4"/>
    <w:rsid w:val="00B854A6"/>
    <w:rsid w:val="00B854FD"/>
    <w:rsid w:val="00B85525"/>
    <w:rsid w:val="00B85554"/>
    <w:rsid w:val="00B85591"/>
    <w:rsid w:val="00B856FA"/>
    <w:rsid w:val="00B85A2E"/>
    <w:rsid w:val="00B85D82"/>
    <w:rsid w:val="00B86314"/>
    <w:rsid w:val="00B86462"/>
    <w:rsid w:val="00B8654A"/>
    <w:rsid w:val="00B8672D"/>
    <w:rsid w:val="00B867B8"/>
    <w:rsid w:val="00B86812"/>
    <w:rsid w:val="00B8681A"/>
    <w:rsid w:val="00B86AB3"/>
    <w:rsid w:val="00B86B3D"/>
    <w:rsid w:val="00B86C38"/>
    <w:rsid w:val="00B86CC8"/>
    <w:rsid w:val="00B86DC3"/>
    <w:rsid w:val="00B86EC5"/>
    <w:rsid w:val="00B87401"/>
    <w:rsid w:val="00B87450"/>
    <w:rsid w:val="00B874E8"/>
    <w:rsid w:val="00B878CB"/>
    <w:rsid w:val="00B87966"/>
    <w:rsid w:val="00B87977"/>
    <w:rsid w:val="00B87B8B"/>
    <w:rsid w:val="00B87BA0"/>
    <w:rsid w:val="00B87BB7"/>
    <w:rsid w:val="00B87C55"/>
    <w:rsid w:val="00B90486"/>
    <w:rsid w:val="00B90508"/>
    <w:rsid w:val="00B905A3"/>
    <w:rsid w:val="00B9061F"/>
    <w:rsid w:val="00B90736"/>
    <w:rsid w:val="00B9087F"/>
    <w:rsid w:val="00B90B46"/>
    <w:rsid w:val="00B90C60"/>
    <w:rsid w:val="00B90D26"/>
    <w:rsid w:val="00B90ED5"/>
    <w:rsid w:val="00B911AD"/>
    <w:rsid w:val="00B91505"/>
    <w:rsid w:val="00B9152A"/>
    <w:rsid w:val="00B91592"/>
    <w:rsid w:val="00B916B5"/>
    <w:rsid w:val="00B9171E"/>
    <w:rsid w:val="00B919F6"/>
    <w:rsid w:val="00B91B90"/>
    <w:rsid w:val="00B91BB8"/>
    <w:rsid w:val="00B91F7E"/>
    <w:rsid w:val="00B920BB"/>
    <w:rsid w:val="00B92153"/>
    <w:rsid w:val="00B921B9"/>
    <w:rsid w:val="00B924BF"/>
    <w:rsid w:val="00B926AF"/>
    <w:rsid w:val="00B92767"/>
    <w:rsid w:val="00B927BD"/>
    <w:rsid w:val="00B92839"/>
    <w:rsid w:val="00B92AA4"/>
    <w:rsid w:val="00B92B5D"/>
    <w:rsid w:val="00B92C35"/>
    <w:rsid w:val="00B92D8A"/>
    <w:rsid w:val="00B92E0C"/>
    <w:rsid w:val="00B93364"/>
    <w:rsid w:val="00B934A1"/>
    <w:rsid w:val="00B93545"/>
    <w:rsid w:val="00B935AF"/>
    <w:rsid w:val="00B935B0"/>
    <w:rsid w:val="00B93880"/>
    <w:rsid w:val="00B93999"/>
    <w:rsid w:val="00B93A7B"/>
    <w:rsid w:val="00B94151"/>
    <w:rsid w:val="00B943D7"/>
    <w:rsid w:val="00B9465F"/>
    <w:rsid w:val="00B9484B"/>
    <w:rsid w:val="00B948EE"/>
    <w:rsid w:val="00B94A0B"/>
    <w:rsid w:val="00B94B80"/>
    <w:rsid w:val="00B94C88"/>
    <w:rsid w:val="00B94D35"/>
    <w:rsid w:val="00B94E0E"/>
    <w:rsid w:val="00B94E90"/>
    <w:rsid w:val="00B94FBD"/>
    <w:rsid w:val="00B950E0"/>
    <w:rsid w:val="00B951EE"/>
    <w:rsid w:val="00B954B7"/>
    <w:rsid w:val="00B95585"/>
    <w:rsid w:val="00B9574C"/>
    <w:rsid w:val="00B95759"/>
    <w:rsid w:val="00B958A8"/>
    <w:rsid w:val="00B95904"/>
    <w:rsid w:val="00B95A8E"/>
    <w:rsid w:val="00B95AAF"/>
    <w:rsid w:val="00B95B5C"/>
    <w:rsid w:val="00B95C2B"/>
    <w:rsid w:val="00B95C52"/>
    <w:rsid w:val="00B95C76"/>
    <w:rsid w:val="00B95DCB"/>
    <w:rsid w:val="00B95DD0"/>
    <w:rsid w:val="00B95E8E"/>
    <w:rsid w:val="00B95F10"/>
    <w:rsid w:val="00B95FE9"/>
    <w:rsid w:val="00B9616F"/>
    <w:rsid w:val="00B961E5"/>
    <w:rsid w:val="00B963EF"/>
    <w:rsid w:val="00B9645D"/>
    <w:rsid w:val="00B96488"/>
    <w:rsid w:val="00B96510"/>
    <w:rsid w:val="00B9678C"/>
    <w:rsid w:val="00B96A9D"/>
    <w:rsid w:val="00B96E3B"/>
    <w:rsid w:val="00B96E46"/>
    <w:rsid w:val="00B96EA9"/>
    <w:rsid w:val="00B96EDA"/>
    <w:rsid w:val="00B9723C"/>
    <w:rsid w:val="00B9727D"/>
    <w:rsid w:val="00B97293"/>
    <w:rsid w:val="00B976A2"/>
    <w:rsid w:val="00B97756"/>
    <w:rsid w:val="00B97850"/>
    <w:rsid w:val="00B979AC"/>
    <w:rsid w:val="00B97AC7"/>
    <w:rsid w:val="00B97AFC"/>
    <w:rsid w:val="00B97B0A"/>
    <w:rsid w:val="00B97C7C"/>
    <w:rsid w:val="00B97D37"/>
    <w:rsid w:val="00B97D83"/>
    <w:rsid w:val="00B97F28"/>
    <w:rsid w:val="00BA0093"/>
    <w:rsid w:val="00BA03B8"/>
    <w:rsid w:val="00BA03C3"/>
    <w:rsid w:val="00BA05EE"/>
    <w:rsid w:val="00BA0655"/>
    <w:rsid w:val="00BA0678"/>
    <w:rsid w:val="00BA07AE"/>
    <w:rsid w:val="00BA0989"/>
    <w:rsid w:val="00BA09CC"/>
    <w:rsid w:val="00BA0C33"/>
    <w:rsid w:val="00BA0EA0"/>
    <w:rsid w:val="00BA0EFF"/>
    <w:rsid w:val="00BA136F"/>
    <w:rsid w:val="00BA15DD"/>
    <w:rsid w:val="00BA1730"/>
    <w:rsid w:val="00BA1789"/>
    <w:rsid w:val="00BA19D8"/>
    <w:rsid w:val="00BA1AD2"/>
    <w:rsid w:val="00BA1C6B"/>
    <w:rsid w:val="00BA1F98"/>
    <w:rsid w:val="00BA226C"/>
    <w:rsid w:val="00BA238A"/>
    <w:rsid w:val="00BA2421"/>
    <w:rsid w:val="00BA2585"/>
    <w:rsid w:val="00BA27F6"/>
    <w:rsid w:val="00BA295F"/>
    <w:rsid w:val="00BA2A8B"/>
    <w:rsid w:val="00BA33FB"/>
    <w:rsid w:val="00BA376E"/>
    <w:rsid w:val="00BA3A51"/>
    <w:rsid w:val="00BA3D6B"/>
    <w:rsid w:val="00BA40AA"/>
    <w:rsid w:val="00BA431A"/>
    <w:rsid w:val="00BA4436"/>
    <w:rsid w:val="00BA45E7"/>
    <w:rsid w:val="00BA467A"/>
    <w:rsid w:val="00BA4DF0"/>
    <w:rsid w:val="00BA4F43"/>
    <w:rsid w:val="00BA50AF"/>
    <w:rsid w:val="00BA52C0"/>
    <w:rsid w:val="00BA5437"/>
    <w:rsid w:val="00BA56F2"/>
    <w:rsid w:val="00BA587F"/>
    <w:rsid w:val="00BA59C8"/>
    <w:rsid w:val="00BA59D9"/>
    <w:rsid w:val="00BA5A37"/>
    <w:rsid w:val="00BA5A40"/>
    <w:rsid w:val="00BA5B31"/>
    <w:rsid w:val="00BA5BB7"/>
    <w:rsid w:val="00BA5C40"/>
    <w:rsid w:val="00BA5D36"/>
    <w:rsid w:val="00BA5F55"/>
    <w:rsid w:val="00BA5F93"/>
    <w:rsid w:val="00BA6223"/>
    <w:rsid w:val="00BA6572"/>
    <w:rsid w:val="00BA661F"/>
    <w:rsid w:val="00BA695E"/>
    <w:rsid w:val="00BA699E"/>
    <w:rsid w:val="00BA6A44"/>
    <w:rsid w:val="00BA6AD1"/>
    <w:rsid w:val="00BA6B45"/>
    <w:rsid w:val="00BA6D1E"/>
    <w:rsid w:val="00BA6FD5"/>
    <w:rsid w:val="00BA71B6"/>
    <w:rsid w:val="00BA73EC"/>
    <w:rsid w:val="00BA76DE"/>
    <w:rsid w:val="00BA7A94"/>
    <w:rsid w:val="00BA7DAB"/>
    <w:rsid w:val="00BB0280"/>
    <w:rsid w:val="00BB041B"/>
    <w:rsid w:val="00BB047F"/>
    <w:rsid w:val="00BB08AE"/>
    <w:rsid w:val="00BB0B52"/>
    <w:rsid w:val="00BB0C96"/>
    <w:rsid w:val="00BB0E2C"/>
    <w:rsid w:val="00BB0E35"/>
    <w:rsid w:val="00BB12CF"/>
    <w:rsid w:val="00BB13E5"/>
    <w:rsid w:val="00BB14A1"/>
    <w:rsid w:val="00BB153C"/>
    <w:rsid w:val="00BB158F"/>
    <w:rsid w:val="00BB15D3"/>
    <w:rsid w:val="00BB1651"/>
    <w:rsid w:val="00BB1737"/>
    <w:rsid w:val="00BB17CE"/>
    <w:rsid w:val="00BB180A"/>
    <w:rsid w:val="00BB182A"/>
    <w:rsid w:val="00BB1CC1"/>
    <w:rsid w:val="00BB1CD8"/>
    <w:rsid w:val="00BB1DD4"/>
    <w:rsid w:val="00BB1EF1"/>
    <w:rsid w:val="00BB201A"/>
    <w:rsid w:val="00BB21E5"/>
    <w:rsid w:val="00BB24E6"/>
    <w:rsid w:val="00BB2BAD"/>
    <w:rsid w:val="00BB2D09"/>
    <w:rsid w:val="00BB2DC8"/>
    <w:rsid w:val="00BB30B0"/>
    <w:rsid w:val="00BB313C"/>
    <w:rsid w:val="00BB31FF"/>
    <w:rsid w:val="00BB322E"/>
    <w:rsid w:val="00BB33AE"/>
    <w:rsid w:val="00BB357B"/>
    <w:rsid w:val="00BB3624"/>
    <w:rsid w:val="00BB3688"/>
    <w:rsid w:val="00BB3A1E"/>
    <w:rsid w:val="00BB3A74"/>
    <w:rsid w:val="00BB3C35"/>
    <w:rsid w:val="00BB3E52"/>
    <w:rsid w:val="00BB3E8A"/>
    <w:rsid w:val="00BB41C1"/>
    <w:rsid w:val="00BB4295"/>
    <w:rsid w:val="00BB455D"/>
    <w:rsid w:val="00BB467B"/>
    <w:rsid w:val="00BB4963"/>
    <w:rsid w:val="00BB4CB8"/>
    <w:rsid w:val="00BB4CC1"/>
    <w:rsid w:val="00BB4D3A"/>
    <w:rsid w:val="00BB4F2E"/>
    <w:rsid w:val="00BB5437"/>
    <w:rsid w:val="00BB5793"/>
    <w:rsid w:val="00BB58C3"/>
    <w:rsid w:val="00BB5C30"/>
    <w:rsid w:val="00BB5DE7"/>
    <w:rsid w:val="00BB6065"/>
    <w:rsid w:val="00BB6299"/>
    <w:rsid w:val="00BB62D5"/>
    <w:rsid w:val="00BB639F"/>
    <w:rsid w:val="00BB64F8"/>
    <w:rsid w:val="00BB689A"/>
    <w:rsid w:val="00BB68B0"/>
    <w:rsid w:val="00BB69D5"/>
    <w:rsid w:val="00BB6B81"/>
    <w:rsid w:val="00BB6DBF"/>
    <w:rsid w:val="00BB72D1"/>
    <w:rsid w:val="00BB73E5"/>
    <w:rsid w:val="00BB7581"/>
    <w:rsid w:val="00BB76EF"/>
    <w:rsid w:val="00BB773D"/>
    <w:rsid w:val="00BB7791"/>
    <w:rsid w:val="00BB791D"/>
    <w:rsid w:val="00BB7B24"/>
    <w:rsid w:val="00BB7B58"/>
    <w:rsid w:val="00BB7B94"/>
    <w:rsid w:val="00BB7F58"/>
    <w:rsid w:val="00BC03A6"/>
    <w:rsid w:val="00BC0421"/>
    <w:rsid w:val="00BC05DD"/>
    <w:rsid w:val="00BC0852"/>
    <w:rsid w:val="00BC09A4"/>
    <w:rsid w:val="00BC0AF6"/>
    <w:rsid w:val="00BC0BA6"/>
    <w:rsid w:val="00BC0DC4"/>
    <w:rsid w:val="00BC1020"/>
    <w:rsid w:val="00BC10B3"/>
    <w:rsid w:val="00BC1435"/>
    <w:rsid w:val="00BC146B"/>
    <w:rsid w:val="00BC1862"/>
    <w:rsid w:val="00BC1951"/>
    <w:rsid w:val="00BC195B"/>
    <w:rsid w:val="00BC1A4B"/>
    <w:rsid w:val="00BC1B6E"/>
    <w:rsid w:val="00BC1C8C"/>
    <w:rsid w:val="00BC1F82"/>
    <w:rsid w:val="00BC2610"/>
    <w:rsid w:val="00BC290A"/>
    <w:rsid w:val="00BC2A8D"/>
    <w:rsid w:val="00BC2BDE"/>
    <w:rsid w:val="00BC2C74"/>
    <w:rsid w:val="00BC2DB2"/>
    <w:rsid w:val="00BC2DE1"/>
    <w:rsid w:val="00BC3160"/>
    <w:rsid w:val="00BC33D8"/>
    <w:rsid w:val="00BC348D"/>
    <w:rsid w:val="00BC357F"/>
    <w:rsid w:val="00BC3602"/>
    <w:rsid w:val="00BC3976"/>
    <w:rsid w:val="00BC3FA5"/>
    <w:rsid w:val="00BC4397"/>
    <w:rsid w:val="00BC45D6"/>
    <w:rsid w:val="00BC4933"/>
    <w:rsid w:val="00BC4ADA"/>
    <w:rsid w:val="00BC4F56"/>
    <w:rsid w:val="00BC51CF"/>
    <w:rsid w:val="00BC52A2"/>
    <w:rsid w:val="00BC5380"/>
    <w:rsid w:val="00BC569C"/>
    <w:rsid w:val="00BC5701"/>
    <w:rsid w:val="00BC5974"/>
    <w:rsid w:val="00BC59EC"/>
    <w:rsid w:val="00BC5A92"/>
    <w:rsid w:val="00BC5AE9"/>
    <w:rsid w:val="00BC5C5D"/>
    <w:rsid w:val="00BC5C92"/>
    <w:rsid w:val="00BC5FC0"/>
    <w:rsid w:val="00BC5FE1"/>
    <w:rsid w:val="00BC65BA"/>
    <w:rsid w:val="00BC65FD"/>
    <w:rsid w:val="00BC667D"/>
    <w:rsid w:val="00BC66CE"/>
    <w:rsid w:val="00BC672A"/>
    <w:rsid w:val="00BC6A7D"/>
    <w:rsid w:val="00BC6AB1"/>
    <w:rsid w:val="00BC6C08"/>
    <w:rsid w:val="00BC6C65"/>
    <w:rsid w:val="00BC7055"/>
    <w:rsid w:val="00BC7176"/>
    <w:rsid w:val="00BC722F"/>
    <w:rsid w:val="00BC7277"/>
    <w:rsid w:val="00BC7351"/>
    <w:rsid w:val="00BC740D"/>
    <w:rsid w:val="00BC748E"/>
    <w:rsid w:val="00BC75EB"/>
    <w:rsid w:val="00BC771C"/>
    <w:rsid w:val="00BC7A37"/>
    <w:rsid w:val="00BC7AA2"/>
    <w:rsid w:val="00BC7AEE"/>
    <w:rsid w:val="00BC7B88"/>
    <w:rsid w:val="00BC7D9C"/>
    <w:rsid w:val="00BC7EFF"/>
    <w:rsid w:val="00BD019D"/>
    <w:rsid w:val="00BD040A"/>
    <w:rsid w:val="00BD08C4"/>
    <w:rsid w:val="00BD0CCC"/>
    <w:rsid w:val="00BD1313"/>
    <w:rsid w:val="00BD1568"/>
    <w:rsid w:val="00BD1690"/>
    <w:rsid w:val="00BD1799"/>
    <w:rsid w:val="00BD1805"/>
    <w:rsid w:val="00BD1C85"/>
    <w:rsid w:val="00BD1D38"/>
    <w:rsid w:val="00BD1DDD"/>
    <w:rsid w:val="00BD1EED"/>
    <w:rsid w:val="00BD2362"/>
    <w:rsid w:val="00BD250B"/>
    <w:rsid w:val="00BD2614"/>
    <w:rsid w:val="00BD27E3"/>
    <w:rsid w:val="00BD28A0"/>
    <w:rsid w:val="00BD2956"/>
    <w:rsid w:val="00BD2AD6"/>
    <w:rsid w:val="00BD2B35"/>
    <w:rsid w:val="00BD2B5C"/>
    <w:rsid w:val="00BD2FC2"/>
    <w:rsid w:val="00BD314C"/>
    <w:rsid w:val="00BD323B"/>
    <w:rsid w:val="00BD32DC"/>
    <w:rsid w:val="00BD331F"/>
    <w:rsid w:val="00BD3388"/>
    <w:rsid w:val="00BD3688"/>
    <w:rsid w:val="00BD3A47"/>
    <w:rsid w:val="00BD3B9A"/>
    <w:rsid w:val="00BD3C62"/>
    <w:rsid w:val="00BD3E4B"/>
    <w:rsid w:val="00BD3ED5"/>
    <w:rsid w:val="00BD3FC0"/>
    <w:rsid w:val="00BD40CA"/>
    <w:rsid w:val="00BD420E"/>
    <w:rsid w:val="00BD43DC"/>
    <w:rsid w:val="00BD44B5"/>
    <w:rsid w:val="00BD4A52"/>
    <w:rsid w:val="00BD4C76"/>
    <w:rsid w:val="00BD4C7F"/>
    <w:rsid w:val="00BD4CB1"/>
    <w:rsid w:val="00BD4D11"/>
    <w:rsid w:val="00BD4F39"/>
    <w:rsid w:val="00BD4FBD"/>
    <w:rsid w:val="00BD50AD"/>
    <w:rsid w:val="00BD5162"/>
    <w:rsid w:val="00BD528B"/>
    <w:rsid w:val="00BD553E"/>
    <w:rsid w:val="00BD558E"/>
    <w:rsid w:val="00BD58D6"/>
    <w:rsid w:val="00BD5BFE"/>
    <w:rsid w:val="00BD5DB8"/>
    <w:rsid w:val="00BD5DF5"/>
    <w:rsid w:val="00BD5E81"/>
    <w:rsid w:val="00BD5ED5"/>
    <w:rsid w:val="00BD6579"/>
    <w:rsid w:val="00BD6615"/>
    <w:rsid w:val="00BD6749"/>
    <w:rsid w:val="00BD6AED"/>
    <w:rsid w:val="00BD6B6C"/>
    <w:rsid w:val="00BD6D28"/>
    <w:rsid w:val="00BD6DCA"/>
    <w:rsid w:val="00BD6F57"/>
    <w:rsid w:val="00BD6FA7"/>
    <w:rsid w:val="00BD71A4"/>
    <w:rsid w:val="00BD7234"/>
    <w:rsid w:val="00BD7572"/>
    <w:rsid w:val="00BD7645"/>
    <w:rsid w:val="00BD7688"/>
    <w:rsid w:val="00BD7826"/>
    <w:rsid w:val="00BD7D93"/>
    <w:rsid w:val="00BE0107"/>
    <w:rsid w:val="00BE02C6"/>
    <w:rsid w:val="00BE067A"/>
    <w:rsid w:val="00BE08A9"/>
    <w:rsid w:val="00BE094C"/>
    <w:rsid w:val="00BE095A"/>
    <w:rsid w:val="00BE0A4C"/>
    <w:rsid w:val="00BE0BB9"/>
    <w:rsid w:val="00BE10A2"/>
    <w:rsid w:val="00BE116A"/>
    <w:rsid w:val="00BE118B"/>
    <w:rsid w:val="00BE12BC"/>
    <w:rsid w:val="00BE1461"/>
    <w:rsid w:val="00BE154A"/>
    <w:rsid w:val="00BE1738"/>
    <w:rsid w:val="00BE173D"/>
    <w:rsid w:val="00BE196B"/>
    <w:rsid w:val="00BE19F2"/>
    <w:rsid w:val="00BE1A98"/>
    <w:rsid w:val="00BE1ADF"/>
    <w:rsid w:val="00BE1B8A"/>
    <w:rsid w:val="00BE1C76"/>
    <w:rsid w:val="00BE1C77"/>
    <w:rsid w:val="00BE1D59"/>
    <w:rsid w:val="00BE20FB"/>
    <w:rsid w:val="00BE26B0"/>
    <w:rsid w:val="00BE288F"/>
    <w:rsid w:val="00BE3034"/>
    <w:rsid w:val="00BE3253"/>
    <w:rsid w:val="00BE3335"/>
    <w:rsid w:val="00BE3394"/>
    <w:rsid w:val="00BE3420"/>
    <w:rsid w:val="00BE344C"/>
    <w:rsid w:val="00BE356F"/>
    <w:rsid w:val="00BE3689"/>
    <w:rsid w:val="00BE373F"/>
    <w:rsid w:val="00BE3869"/>
    <w:rsid w:val="00BE3888"/>
    <w:rsid w:val="00BE3A8C"/>
    <w:rsid w:val="00BE3D0A"/>
    <w:rsid w:val="00BE3F4E"/>
    <w:rsid w:val="00BE3F89"/>
    <w:rsid w:val="00BE3FB8"/>
    <w:rsid w:val="00BE45C6"/>
    <w:rsid w:val="00BE4A1C"/>
    <w:rsid w:val="00BE4BE9"/>
    <w:rsid w:val="00BE4D80"/>
    <w:rsid w:val="00BE50A4"/>
    <w:rsid w:val="00BE5382"/>
    <w:rsid w:val="00BE541A"/>
    <w:rsid w:val="00BE5682"/>
    <w:rsid w:val="00BE5832"/>
    <w:rsid w:val="00BE58D0"/>
    <w:rsid w:val="00BE5953"/>
    <w:rsid w:val="00BE5E04"/>
    <w:rsid w:val="00BE5E4A"/>
    <w:rsid w:val="00BE5E67"/>
    <w:rsid w:val="00BE5FAF"/>
    <w:rsid w:val="00BE5FD1"/>
    <w:rsid w:val="00BE6096"/>
    <w:rsid w:val="00BE613C"/>
    <w:rsid w:val="00BE6152"/>
    <w:rsid w:val="00BE6483"/>
    <w:rsid w:val="00BE6487"/>
    <w:rsid w:val="00BE64E4"/>
    <w:rsid w:val="00BE656D"/>
    <w:rsid w:val="00BE673D"/>
    <w:rsid w:val="00BE67AA"/>
    <w:rsid w:val="00BE6913"/>
    <w:rsid w:val="00BE6C40"/>
    <w:rsid w:val="00BE6F18"/>
    <w:rsid w:val="00BE6F4F"/>
    <w:rsid w:val="00BE6FBC"/>
    <w:rsid w:val="00BE6FD4"/>
    <w:rsid w:val="00BE71D0"/>
    <w:rsid w:val="00BE7577"/>
    <w:rsid w:val="00BE7602"/>
    <w:rsid w:val="00BE76F9"/>
    <w:rsid w:val="00BE7728"/>
    <w:rsid w:val="00BE7BAC"/>
    <w:rsid w:val="00BE7F37"/>
    <w:rsid w:val="00BF001E"/>
    <w:rsid w:val="00BF0066"/>
    <w:rsid w:val="00BF0128"/>
    <w:rsid w:val="00BF02AF"/>
    <w:rsid w:val="00BF06D0"/>
    <w:rsid w:val="00BF0741"/>
    <w:rsid w:val="00BF088A"/>
    <w:rsid w:val="00BF0A48"/>
    <w:rsid w:val="00BF0CE1"/>
    <w:rsid w:val="00BF0FEE"/>
    <w:rsid w:val="00BF0FF7"/>
    <w:rsid w:val="00BF10AF"/>
    <w:rsid w:val="00BF10C6"/>
    <w:rsid w:val="00BF1249"/>
    <w:rsid w:val="00BF12BD"/>
    <w:rsid w:val="00BF14FA"/>
    <w:rsid w:val="00BF1775"/>
    <w:rsid w:val="00BF18FE"/>
    <w:rsid w:val="00BF1DD2"/>
    <w:rsid w:val="00BF217B"/>
    <w:rsid w:val="00BF2370"/>
    <w:rsid w:val="00BF283C"/>
    <w:rsid w:val="00BF2A05"/>
    <w:rsid w:val="00BF2AC1"/>
    <w:rsid w:val="00BF2B7C"/>
    <w:rsid w:val="00BF2C83"/>
    <w:rsid w:val="00BF2E85"/>
    <w:rsid w:val="00BF3014"/>
    <w:rsid w:val="00BF3320"/>
    <w:rsid w:val="00BF3463"/>
    <w:rsid w:val="00BF349C"/>
    <w:rsid w:val="00BF389E"/>
    <w:rsid w:val="00BF38B3"/>
    <w:rsid w:val="00BF3E5A"/>
    <w:rsid w:val="00BF4007"/>
    <w:rsid w:val="00BF416B"/>
    <w:rsid w:val="00BF45FD"/>
    <w:rsid w:val="00BF47D7"/>
    <w:rsid w:val="00BF4844"/>
    <w:rsid w:val="00BF4891"/>
    <w:rsid w:val="00BF4AF5"/>
    <w:rsid w:val="00BF4C33"/>
    <w:rsid w:val="00BF4DBE"/>
    <w:rsid w:val="00BF4E00"/>
    <w:rsid w:val="00BF4FDC"/>
    <w:rsid w:val="00BF500A"/>
    <w:rsid w:val="00BF5153"/>
    <w:rsid w:val="00BF51B8"/>
    <w:rsid w:val="00BF5244"/>
    <w:rsid w:val="00BF52B0"/>
    <w:rsid w:val="00BF54C3"/>
    <w:rsid w:val="00BF54D1"/>
    <w:rsid w:val="00BF54F9"/>
    <w:rsid w:val="00BF5813"/>
    <w:rsid w:val="00BF58CF"/>
    <w:rsid w:val="00BF5BB3"/>
    <w:rsid w:val="00BF5BE4"/>
    <w:rsid w:val="00BF6056"/>
    <w:rsid w:val="00BF60AB"/>
    <w:rsid w:val="00BF6270"/>
    <w:rsid w:val="00BF6314"/>
    <w:rsid w:val="00BF67BB"/>
    <w:rsid w:val="00BF6821"/>
    <w:rsid w:val="00BF6C4C"/>
    <w:rsid w:val="00BF6DBF"/>
    <w:rsid w:val="00BF71D6"/>
    <w:rsid w:val="00BF7297"/>
    <w:rsid w:val="00BF7330"/>
    <w:rsid w:val="00BF7538"/>
    <w:rsid w:val="00BF7674"/>
    <w:rsid w:val="00BF769E"/>
    <w:rsid w:val="00BF77D5"/>
    <w:rsid w:val="00BF79BA"/>
    <w:rsid w:val="00BF7AE2"/>
    <w:rsid w:val="00BF7BA7"/>
    <w:rsid w:val="00BF7BC6"/>
    <w:rsid w:val="00BF7BD6"/>
    <w:rsid w:val="00C000A8"/>
    <w:rsid w:val="00C005B0"/>
    <w:rsid w:val="00C006EF"/>
    <w:rsid w:val="00C008F3"/>
    <w:rsid w:val="00C00B2D"/>
    <w:rsid w:val="00C00C80"/>
    <w:rsid w:val="00C00E41"/>
    <w:rsid w:val="00C00E71"/>
    <w:rsid w:val="00C01290"/>
    <w:rsid w:val="00C014DB"/>
    <w:rsid w:val="00C01633"/>
    <w:rsid w:val="00C016ED"/>
    <w:rsid w:val="00C01761"/>
    <w:rsid w:val="00C01935"/>
    <w:rsid w:val="00C01D30"/>
    <w:rsid w:val="00C01D81"/>
    <w:rsid w:val="00C01EAE"/>
    <w:rsid w:val="00C0211A"/>
    <w:rsid w:val="00C02495"/>
    <w:rsid w:val="00C024E1"/>
    <w:rsid w:val="00C025D6"/>
    <w:rsid w:val="00C02620"/>
    <w:rsid w:val="00C026B1"/>
    <w:rsid w:val="00C0298B"/>
    <w:rsid w:val="00C02DBA"/>
    <w:rsid w:val="00C02FC2"/>
    <w:rsid w:val="00C0307B"/>
    <w:rsid w:val="00C031B9"/>
    <w:rsid w:val="00C0335D"/>
    <w:rsid w:val="00C033D8"/>
    <w:rsid w:val="00C03497"/>
    <w:rsid w:val="00C03651"/>
    <w:rsid w:val="00C03804"/>
    <w:rsid w:val="00C0392D"/>
    <w:rsid w:val="00C03952"/>
    <w:rsid w:val="00C03A9F"/>
    <w:rsid w:val="00C03C68"/>
    <w:rsid w:val="00C03DCA"/>
    <w:rsid w:val="00C03F30"/>
    <w:rsid w:val="00C04CC9"/>
    <w:rsid w:val="00C04D59"/>
    <w:rsid w:val="00C04DDE"/>
    <w:rsid w:val="00C04E1F"/>
    <w:rsid w:val="00C050F6"/>
    <w:rsid w:val="00C05223"/>
    <w:rsid w:val="00C05454"/>
    <w:rsid w:val="00C054B2"/>
    <w:rsid w:val="00C056E5"/>
    <w:rsid w:val="00C05942"/>
    <w:rsid w:val="00C05987"/>
    <w:rsid w:val="00C059D5"/>
    <w:rsid w:val="00C05C4E"/>
    <w:rsid w:val="00C05D44"/>
    <w:rsid w:val="00C0605D"/>
    <w:rsid w:val="00C06079"/>
    <w:rsid w:val="00C061CF"/>
    <w:rsid w:val="00C06511"/>
    <w:rsid w:val="00C06641"/>
    <w:rsid w:val="00C067A3"/>
    <w:rsid w:val="00C069EE"/>
    <w:rsid w:val="00C06B15"/>
    <w:rsid w:val="00C06B6D"/>
    <w:rsid w:val="00C06FDE"/>
    <w:rsid w:val="00C070AB"/>
    <w:rsid w:val="00C070BA"/>
    <w:rsid w:val="00C071EE"/>
    <w:rsid w:val="00C07295"/>
    <w:rsid w:val="00C072B7"/>
    <w:rsid w:val="00C0744D"/>
    <w:rsid w:val="00C07680"/>
    <w:rsid w:val="00C076E3"/>
    <w:rsid w:val="00C07942"/>
    <w:rsid w:val="00C07B16"/>
    <w:rsid w:val="00C07BAC"/>
    <w:rsid w:val="00C07C9B"/>
    <w:rsid w:val="00C07D4B"/>
    <w:rsid w:val="00C07F70"/>
    <w:rsid w:val="00C07FC4"/>
    <w:rsid w:val="00C1068E"/>
    <w:rsid w:val="00C106B7"/>
    <w:rsid w:val="00C10AD5"/>
    <w:rsid w:val="00C10FEF"/>
    <w:rsid w:val="00C111A4"/>
    <w:rsid w:val="00C115FC"/>
    <w:rsid w:val="00C11699"/>
    <w:rsid w:val="00C1172C"/>
    <w:rsid w:val="00C1175C"/>
    <w:rsid w:val="00C117F6"/>
    <w:rsid w:val="00C11994"/>
    <w:rsid w:val="00C11C49"/>
    <w:rsid w:val="00C11CAC"/>
    <w:rsid w:val="00C11E00"/>
    <w:rsid w:val="00C11E94"/>
    <w:rsid w:val="00C11F4E"/>
    <w:rsid w:val="00C11FA8"/>
    <w:rsid w:val="00C12029"/>
    <w:rsid w:val="00C12091"/>
    <w:rsid w:val="00C124E3"/>
    <w:rsid w:val="00C12597"/>
    <w:rsid w:val="00C12890"/>
    <w:rsid w:val="00C12B2B"/>
    <w:rsid w:val="00C12BE2"/>
    <w:rsid w:val="00C12C98"/>
    <w:rsid w:val="00C12DBA"/>
    <w:rsid w:val="00C12FD7"/>
    <w:rsid w:val="00C1306A"/>
    <w:rsid w:val="00C136C7"/>
    <w:rsid w:val="00C136FB"/>
    <w:rsid w:val="00C13884"/>
    <w:rsid w:val="00C13A44"/>
    <w:rsid w:val="00C13AED"/>
    <w:rsid w:val="00C140A7"/>
    <w:rsid w:val="00C140DF"/>
    <w:rsid w:val="00C1426A"/>
    <w:rsid w:val="00C142BF"/>
    <w:rsid w:val="00C14461"/>
    <w:rsid w:val="00C1465F"/>
    <w:rsid w:val="00C14970"/>
    <w:rsid w:val="00C14971"/>
    <w:rsid w:val="00C14BA8"/>
    <w:rsid w:val="00C14BB0"/>
    <w:rsid w:val="00C14C54"/>
    <w:rsid w:val="00C15192"/>
    <w:rsid w:val="00C152CE"/>
    <w:rsid w:val="00C1536B"/>
    <w:rsid w:val="00C153C2"/>
    <w:rsid w:val="00C1540D"/>
    <w:rsid w:val="00C155D8"/>
    <w:rsid w:val="00C157A4"/>
    <w:rsid w:val="00C15859"/>
    <w:rsid w:val="00C1585A"/>
    <w:rsid w:val="00C15921"/>
    <w:rsid w:val="00C15C8E"/>
    <w:rsid w:val="00C160C1"/>
    <w:rsid w:val="00C163E9"/>
    <w:rsid w:val="00C165AF"/>
    <w:rsid w:val="00C16612"/>
    <w:rsid w:val="00C167C2"/>
    <w:rsid w:val="00C168A2"/>
    <w:rsid w:val="00C16995"/>
    <w:rsid w:val="00C16C15"/>
    <w:rsid w:val="00C16DE5"/>
    <w:rsid w:val="00C16E79"/>
    <w:rsid w:val="00C16F19"/>
    <w:rsid w:val="00C17361"/>
    <w:rsid w:val="00C173E8"/>
    <w:rsid w:val="00C1741D"/>
    <w:rsid w:val="00C178DF"/>
    <w:rsid w:val="00C17A49"/>
    <w:rsid w:val="00C17BF4"/>
    <w:rsid w:val="00C17C1A"/>
    <w:rsid w:val="00C17C1E"/>
    <w:rsid w:val="00C17D1B"/>
    <w:rsid w:val="00C17F07"/>
    <w:rsid w:val="00C17F82"/>
    <w:rsid w:val="00C2024D"/>
    <w:rsid w:val="00C202D1"/>
    <w:rsid w:val="00C20340"/>
    <w:rsid w:val="00C20395"/>
    <w:rsid w:val="00C203C6"/>
    <w:rsid w:val="00C20416"/>
    <w:rsid w:val="00C20612"/>
    <w:rsid w:val="00C20714"/>
    <w:rsid w:val="00C207A4"/>
    <w:rsid w:val="00C208C4"/>
    <w:rsid w:val="00C208D2"/>
    <w:rsid w:val="00C209FE"/>
    <w:rsid w:val="00C20A31"/>
    <w:rsid w:val="00C20BA9"/>
    <w:rsid w:val="00C20BAC"/>
    <w:rsid w:val="00C20C77"/>
    <w:rsid w:val="00C20CB5"/>
    <w:rsid w:val="00C20F07"/>
    <w:rsid w:val="00C20F59"/>
    <w:rsid w:val="00C21167"/>
    <w:rsid w:val="00C2116E"/>
    <w:rsid w:val="00C211E3"/>
    <w:rsid w:val="00C2154C"/>
    <w:rsid w:val="00C21988"/>
    <w:rsid w:val="00C219E0"/>
    <w:rsid w:val="00C21EF6"/>
    <w:rsid w:val="00C220AD"/>
    <w:rsid w:val="00C22607"/>
    <w:rsid w:val="00C226D7"/>
    <w:rsid w:val="00C2280A"/>
    <w:rsid w:val="00C2290A"/>
    <w:rsid w:val="00C22A19"/>
    <w:rsid w:val="00C22B43"/>
    <w:rsid w:val="00C22BC3"/>
    <w:rsid w:val="00C22C00"/>
    <w:rsid w:val="00C22DAB"/>
    <w:rsid w:val="00C23346"/>
    <w:rsid w:val="00C2339A"/>
    <w:rsid w:val="00C23460"/>
    <w:rsid w:val="00C235A2"/>
    <w:rsid w:val="00C23807"/>
    <w:rsid w:val="00C23B9B"/>
    <w:rsid w:val="00C23C00"/>
    <w:rsid w:val="00C23CD1"/>
    <w:rsid w:val="00C23D14"/>
    <w:rsid w:val="00C23D2E"/>
    <w:rsid w:val="00C23E65"/>
    <w:rsid w:val="00C24320"/>
    <w:rsid w:val="00C24464"/>
    <w:rsid w:val="00C2494C"/>
    <w:rsid w:val="00C249AB"/>
    <w:rsid w:val="00C24CA3"/>
    <w:rsid w:val="00C24EAA"/>
    <w:rsid w:val="00C24EF4"/>
    <w:rsid w:val="00C24F1F"/>
    <w:rsid w:val="00C250EE"/>
    <w:rsid w:val="00C25242"/>
    <w:rsid w:val="00C2526D"/>
    <w:rsid w:val="00C254C9"/>
    <w:rsid w:val="00C25851"/>
    <w:rsid w:val="00C258B2"/>
    <w:rsid w:val="00C258C8"/>
    <w:rsid w:val="00C25C2B"/>
    <w:rsid w:val="00C25C4F"/>
    <w:rsid w:val="00C25D7D"/>
    <w:rsid w:val="00C25E95"/>
    <w:rsid w:val="00C25FC0"/>
    <w:rsid w:val="00C25FD5"/>
    <w:rsid w:val="00C26010"/>
    <w:rsid w:val="00C26055"/>
    <w:rsid w:val="00C261DA"/>
    <w:rsid w:val="00C26293"/>
    <w:rsid w:val="00C265F0"/>
    <w:rsid w:val="00C268FE"/>
    <w:rsid w:val="00C26AE7"/>
    <w:rsid w:val="00C26BA3"/>
    <w:rsid w:val="00C26DC2"/>
    <w:rsid w:val="00C27073"/>
    <w:rsid w:val="00C27341"/>
    <w:rsid w:val="00C276D9"/>
    <w:rsid w:val="00C2778F"/>
    <w:rsid w:val="00C27CCB"/>
    <w:rsid w:val="00C27F17"/>
    <w:rsid w:val="00C30197"/>
    <w:rsid w:val="00C30453"/>
    <w:rsid w:val="00C3053A"/>
    <w:rsid w:val="00C307DA"/>
    <w:rsid w:val="00C30AC9"/>
    <w:rsid w:val="00C30C01"/>
    <w:rsid w:val="00C30D07"/>
    <w:rsid w:val="00C30D87"/>
    <w:rsid w:val="00C30E16"/>
    <w:rsid w:val="00C30E1E"/>
    <w:rsid w:val="00C310A0"/>
    <w:rsid w:val="00C3122E"/>
    <w:rsid w:val="00C3138A"/>
    <w:rsid w:val="00C31474"/>
    <w:rsid w:val="00C317BB"/>
    <w:rsid w:val="00C31AD4"/>
    <w:rsid w:val="00C31B8A"/>
    <w:rsid w:val="00C31C85"/>
    <w:rsid w:val="00C31CE7"/>
    <w:rsid w:val="00C31CFE"/>
    <w:rsid w:val="00C31E2A"/>
    <w:rsid w:val="00C32077"/>
    <w:rsid w:val="00C323D3"/>
    <w:rsid w:val="00C326E3"/>
    <w:rsid w:val="00C32920"/>
    <w:rsid w:val="00C32F4B"/>
    <w:rsid w:val="00C32FB7"/>
    <w:rsid w:val="00C330E6"/>
    <w:rsid w:val="00C33420"/>
    <w:rsid w:val="00C3367E"/>
    <w:rsid w:val="00C33689"/>
    <w:rsid w:val="00C33941"/>
    <w:rsid w:val="00C33A52"/>
    <w:rsid w:val="00C33B77"/>
    <w:rsid w:val="00C33FAA"/>
    <w:rsid w:val="00C3415D"/>
    <w:rsid w:val="00C3422C"/>
    <w:rsid w:val="00C34726"/>
    <w:rsid w:val="00C34739"/>
    <w:rsid w:val="00C34A53"/>
    <w:rsid w:val="00C34A73"/>
    <w:rsid w:val="00C34E77"/>
    <w:rsid w:val="00C35181"/>
    <w:rsid w:val="00C35511"/>
    <w:rsid w:val="00C359E9"/>
    <w:rsid w:val="00C35A17"/>
    <w:rsid w:val="00C35A77"/>
    <w:rsid w:val="00C36465"/>
    <w:rsid w:val="00C366A6"/>
    <w:rsid w:val="00C366B3"/>
    <w:rsid w:val="00C36B0F"/>
    <w:rsid w:val="00C36DA5"/>
    <w:rsid w:val="00C36DF2"/>
    <w:rsid w:val="00C37034"/>
    <w:rsid w:val="00C371E3"/>
    <w:rsid w:val="00C37494"/>
    <w:rsid w:val="00C37594"/>
    <w:rsid w:val="00C37790"/>
    <w:rsid w:val="00C378DD"/>
    <w:rsid w:val="00C37CA4"/>
    <w:rsid w:val="00C40506"/>
    <w:rsid w:val="00C405C2"/>
    <w:rsid w:val="00C40649"/>
    <w:rsid w:val="00C40A59"/>
    <w:rsid w:val="00C40CF0"/>
    <w:rsid w:val="00C40D9B"/>
    <w:rsid w:val="00C41054"/>
    <w:rsid w:val="00C4110F"/>
    <w:rsid w:val="00C41283"/>
    <w:rsid w:val="00C41321"/>
    <w:rsid w:val="00C41376"/>
    <w:rsid w:val="00C422DD"/>
    <w:rsid w:val="00C423BC"/>
    <w:rsid w:val="00C423DD"/>
    <w:rsid w:val="00C42882"/>
    <w:rsid w:val="00C428B5"/>
    <w:rsid w:val="00C42BEC"/>
    <w:rsid w:val="00C4322A"/>
    <w:rsid w:val="00C43439"/>
    <w:rsid w:val="00C4353D"/>
    <w:rsid w:val="00C4363C"/>
    <w:rsid w:val="00C436A8"/>
    <w:rsid w:val="00C43A90"/>
    <w:rsid w:val="00C43C03"/>
    <w:rsid w:val="00C43C58"/>
    <w:rsid w:val="00C43E37"/>
    <w:rsid w:val="00C44198"/>
    <w:rsid w:val="00C441A7"/>
    <w:rsid w:val="00C44262"/>
    <w:rsid w:val="00C4431A"/>
    <w:rsid w:val="00C444B5"/>
    <w:rsid w:val="00C446A2"/>
    <w:rsid w:val="00C4478F"/>
    <w:rsid w:val="00C4480A"/>
    <w:rsid w:val="00C4480F"/>
    <w:rsid w:val="00C44B93"/>
    <w:rsid w:val="00C44F58"/>
    <w:rsid w:val="00C450EE"/>
    <w:rsid w:val="00C45250"/>
    <w:rsid w:val="00C45323"/>
    <w:rsid w:val="00C453C8"/>
    <w:rsid w:val="00C456DA"/>
    <w:rsid w:val="00C45715"/>
    <w:rsid w:val="00C4574D"/>
    <w:rsid w:val="00C45925"/>
    <w:rsid w:val="00C459C8"/>
    <w:rsid w:val="00C45ADB"/>
    <w:rsid w:val="00C45B16"/>
    <w:rsid w:val="00C45E36"/>
    <w:rsid w:val="00C45F67"/>
    <w:rsid w:val="00C46046"/>
    <w:rsid w:val="00C46102"/>
    <w:rsid w:val="00C4613B"/>
    <w:rsid w:val="00C462B1"/>
    <w:rsid w:val="00C4633A"/>
    <w:rsid w:val="00C463DE"/>
    <w:rsid w:val="00C46488"/>
    <w:rsid w:val="00C4674F"/>
    <w:rsid w:val="00C46AEC"/>
    <w:rsid w:val="00C46CFB"/>
    <w:rsid w:val="00C46D96"/>
    <w:rsid w:val="00C46DD2"/>
    <w:rsid w:val="00C46DE4"/>
    <w:rsid w:val="00C47609"/>
    <w:rsid w:val="00C47716"/>
    <w:rsid w:val="00C47986"/>
    <w:rsid w:val="00C47F1B"/>
    <w:rsid w:val="00C50379"/>
    <w:rsid w:val="00C503F1"/>
    <w:rsid w:val="00C5050E"/>
    <w:rsid w:val="00C5067B"/>
    <w:rsid w:val="00C50B5D"/>
    <w:rsid w:val="00C50D1E"/>
    <w:rsid w:val="00C50E26"/>
    <w:rsid w:val="00C50EEB"/>
    <w:rsid w:val="00C510F5"/>
    <w:rsid w:val="00C5123C"/>
    <w:rsid w:val="00C512B6"/>
    <w:rsid w:val="00C5190E"/>
    <w:rsid w:val="00C519AE"/>
    <w:rsid w:val="00C51A6B"/>
    <w:rsid w:val="00C51B2C"/>
    <w:rsid w:val="00C51CC6"/>
    <w:rsid w:val="00C51E8C"/>
    <w:rsid w:val="00C51EE8"/>
    <w:rsid w:val="00C52001"/>
    <w:rsid w:val="00C5208B"/>
    <w:rsid w:val="00C521A1"/>
    <w:rsid w:val="00C52330"/>
    <w:rsid w:val="00C52576"/>
    <w:rsid w:val="00C526C0"/>
    <w:rsid w:val="00C52932"/>
    <w:rsid w:val="00C529F9"/>
    <w:rsid w:val="00C52C51"/>
    <w:rsid w:val="00C52CAE"/>
    <w:rsid w:val="00C52D4E"/>
    <w:rsid w:val="00C5306E"/>
    <w:rsid w:val="00C533B7"/>
    <w:rsid w:val="00C533FD"/>
    <w:rsid w:val="00C53666"/>
    <w:rsid w:val="00C53724"/>
    <w:rsid w:val="00C5375E"/>
    <w:rsid w:val="00C53865"/>
    <w:rsid w:val="00C539F4"/>
    <w:rsid w:val="00C53E3B"/>
    <w:rsid w:val="00C54114"/>
    <w:rsid w:val="00C5458E"/>
    <w:rsid w:val="00C54739"/>
    <w:rsid w:val="00C54910"/>
    <w:rsid w:val="00C54998"/>
    <w:rsid w:val="00C54B76"/>
    <w:rsid w:val="00C54D50"/>
    <w:rsid w:val="00C54E41"/>
    <w:rsid w:val="00C54E8F"/>
    <w:rsid w:val="00C553E7"/>
    <w:rsid w:val="00C555DE"/>
    <w:rsid w:val="00C556CB"/>
    <w:rsid w:val="00C55852"/>
    <w:rsid w:val="00C558EA"/>
    <w:rsid w:val="00C55A77"/>
    <w:rsid w:val="00C55D19"/>
    <w:rsid w:val="00C55EC9"/>
    <w:rsid w:val="00C55F75"/>
    <w:rsid w:val="00C55FC2"/>
    <w:rsid w:val="00C56021"/>
    <w:rsid w:val="00C560DA"/>
    <w:rsid w:val="00C563BD"/>
    <w:rsid w:val="00C5661C"/>
    <w:rsid w:val="00C5684D"/>
    <w:rsid w:val="00C5690C"/>
    <w:rsid w:val="00C56A17"/>
    <w:rsid w:val="00C56BFF"/>
    <w:rsid w:val="00C56C8C"/>
    <w:rsid w:val="00C56CF5"/>
    <w:rsid w:val="00C56D04"/>
    <w:rsid w:val="00C56E76"/>
    <w:rsid w:val="00C5712C"/>
    <w:rsid w:val="00C57437"/>
    <w:rsid w:val="00C57557"/>
    <w:rsid w:val="00C57B2B"/>
    <w:rsid w:val="00C57B37"/>
    <w:rsid w:val="00C57D86"/>
    <w:rsid w:val="00C57D8C"/>
    <w:rsid w:val="00C60163"/>
    <w:rsid w:val="00C60164"/>
    <w:rsid w:val="00C60180"/>
    <w:rsid w:val="00C60249"/>
    <w:rsid w:val="00C60367"/>
    <w:rsid w:val="00C60435"/>
    <w:rsid w:val="00C60604"/>
    <w:rsid w:val="00C60844"/>
    <w:rsid w:val="00C608B9"/>
    <w:rsid w:val="00C60B17"/>
    <w:rsid w:val="00C60CCD"/>
    <w:rsid w:val="00C60CF8"/>
    <w:rsid w:val="00C60D11"/>
    <w:rsid w:val="00C60F2E"/>
    <w:rsid w:val="00C60FA0"/>
    <w:rsid w:val="00C61025"/>
    <w:rsid w:val="00C610EE"/>
    <w:rsid w:val="00C61295"/>
    <w:rsid w:val="00C6171A"/>
    <w:rsid w:val="00C61724"/>
    <w:rsid w:val="00C617C5"/>
    <w:rsid w:val="00C61ADF"/>
    <w:rsid w:val="00C61B01"/>
    <w:rsid w:val="00C61C1F"/>
    <w:rsid w:val="00C61C23"/>
    <w:rsid w:val="00C61CA3"/>
    <w:rsid w:val="00C61FC8"/>
    <w:rsid w:val="00C621A5"/>
    <w:rsid w:val="00C6221A"/>
    <w:rsid w:val="00C6225A"/>
    <w:rsid w:val="00C62474"/>
    <w:rsid w:val="00C62BA1"/>
    <w:rsid w:val="00C62D52"/>
    <w:rsid w:val="00C62DB3"/>
    <w:rsid w:val="00C62F69"/>
    <w:rsid w:val="00C63189"/>
    <w:rsid w:val="00C6324E"/>
    <w:rsid w:val="00C63258"/>
    <w:rsid w:val="00C632EB"/>
    <w:rsid w:val="00C63454"/>
    <w:rsid w:val="00C6365A"/>
    <w:rsid w:val="00C636AE"/>
    <w:rsid w:val="00C63995"/>
    <w:rsid w:val="00C63A43"/>
    <w:rsid w:val="00C63B90"/>
    <w:rsid w:val="00C63C5C"/>
    <w:rsid w:val="00C63CB0"/>
    <w:rsid w:val="00C63D61"/>
    <w:rsid w:val="00C63DC1"/>
    <w:rsid w:val="00C63FB3"/>
    <w:rsid w:val="00C641F8"/>
    <w:rsid w:val="00C642E2"/>
    <w:rsid w:val="00C64353"/>
    <w:rsid w:val="00C6444B"/>
    <w:rsid w:val="00C64904"/>
    <w:rsid w:val="00C64958"/>
    <w:rsid w:val="00C64B0C"/>
    <w:rsid w:val="00C64B35"/>
    <w:rsid w:val="00C64B6F"/>
    <w:rsid w:val="00C64CBF"/>
    <w:rsid w:val="00C6509F"/>
    <w:rsid w:val="00C65378"/>
    <w:rsid w:val="00C65465"/>
    <w:rsid w:val="00C654FD"/>
    <w:rsid w:val="00C65621"/>
    <w:rsid w:val="00C65679"/>
    <w:rsid w:val="00C657EF"/>
    <w:rsid w:val="00C659E4"/>
    <w:rsid w:val="00C65ADD"/>
    <w:rsid w:val="00C65B65"/>
    <w:rsid w:val="00C65D67"/>
    <w:rsid w:val="00C65E77"/>
    <w:rsid w:val="00C65F5C"/>
    <w:rsid w:val="00C662D8"/>
    <w:rsid w:val="00C6654F"/>
    <w:rsid w:val="00C666C5"/>
    <w:rsid w:val="00C668A0"/>
    <w:rsid w:val="00C66A9A"/>
    <w:rsid w:val="00C66B17"/>
    <w:rsid w:val="00C66B1B"/>
    <w:rsid w:val="00C66B31"/>
    <w:rsid w:val="00C66C99"/>
    <w:rsid w:val="00C66C9D"/>
    <w:rsid w:val="00C66DA3"/>
    <w:rsid w:val="00C66E12"/>
    <w:rsid w:val="00C6714D"/>
    <w:rsid w:val="00C674B2"/>
    <w:rsid w:val="00C675AE"/>
    <w:rsid w:val="00C6768C"/>
    <w:rsid w:val="00C67AF1"/>
    <w:rsid w:val="00C67F9C"/>
    <w:rsid w:val="00C70184"/>
    <w:rsid w:val="00C70309"/>
    <w:rsid w:val="00C703D4"/>
    <w:rsid w:val="00C7054B"/>
    <w:rsid w:val="00C708D7"/>
    <w:rsid w:val="00C70A29"/>
    <w:rsid w:val="00C70A50"/>
    <w:rsid w:val="00C70BB0"/>
    <w:rsid w:val="00C70CA5"/>
    <w:rsid w:val="00C7114B"/>
    <w:rsid w:val="00C7140E"/>
    <w:rsid w:val="00C7148F"/>
    <w:rsid w:val="00C714E6"/>
    <w:rsid w:val="00C7150A"/>
    <w:rsid w:val="00C7169D"/>
    <w:rsid w:val="00C716B6"/>
    <w:rsid w:val="00C716C2"/>
    <w:rsid w:val="00C719D7"/>
    <w:rsid w:val="00C71C35"/>
    <w:rsid w:val="00C71F54"/>
    <w:rsid w:val="00C72035"/>
    <w:rsid w:val="00C7203F"/>
    <w:rsid w:val="00C7206F"/>
    <w:rsid w:val="00C723B8"/>
    <w:rsid w:val="00C72441"/>
    <w:rsid w:val="00C726FC"/>
    <w:rsid w:val="00C72932"/>
    <w:rsid w:val="00C72ADE"/>
    <w:rsid w:val="00C72C5A"/>
    <w:rsid w:val="00C72D08"/>
    <w:rsid w:val="00C72D69"/>
    <w:rsid w:val="00C73199"/>
    <w:rsid w:val="00C7325B"/>
    <w:rsid w:val="00C732F2"/>
    <w:rsid w:val="00C73386"/>
    <w:rsid w:val="00C73744"/>
    <w:rsid w:val="00C73A0A"/>
    <w:rsid w:val="00C73AF6"/>
    <w:rsid w:val="00C73B3C"/>
    <w:rsid w:val="00C73BA8"/>
    <w:rsid w:val="00C73D4B"/>
    <w:rsid w:val="00C741DD"/>
    <w:rsid w:val="00C74342"/>
    <w:rsid w:val="00C74543"/>
    <w:rsid w:val="00C7470D"/>
    <w:rsid w:val="00C748C3"/>
    <w:rsid w:val="00C749AE"/>
    <w:rsid w:val="00C74A7F"/>
    <w:rsid w:val="00C74AA5"/>
    <w:rsid w:val="00C74BEC"/>
    <w:rsid w:val="00C74F74"/>
    <w:rsid w:val="00C7580B"/>
    <w:rsid w:val="00C758AA"/>
    <w:rsid w:val="00C75A72"/>
    <w:rsid w:val="00C75AF0"/>
    <w:rsid w:val="00C75C64"/>
    <w:rsid w:val="00C75EE8"/>
    <w:rsid w:val="00C75F3C"/>
    <w:rsid w:val="00C76006"/>
    <w:rsid w:val="00C76244"/>
    <w:rsid w:val="00C76482"/>
    <w:rsid w:val="00C7678A"/>
    <w:rsid w:val="00C76912"/>
    <w:rsid w:val="00C7695A"/>
    <w:rsid w:val="00C76992"/>
    <w:rsid w:val="00C76A04"/>
    <w:rsid w:val="00C76B92"/>
    <w:rsid w:val="00C76F6C"/>
    <w:rsid w:val="00C76FCE"/>
    <w:rsid w:val="00C77089"/>
    <w:rsid w:val="00C77149"/>
    <w:rsid w:val="00C772DF"/>
    <w:rsid w:val="00C774B4"/>
    <w:rsid w:val="00C774C5"/>
    <w:rsid w:val="00C77552"/>
    <w:rsid w:val="00C77591"/>
    <w:rsid w:val="00C7765D"/>
    <w:rsid w:val="00C77701"/>
    <w:rsid w:val="00C77944"/>
    <w:rsid w:val="00C77A16"/>
    <w:rsid w:val="00C77D5F"/>
    <w:rsid w:val="00C77DC0"/>
    <w:rsid w:val="00C77DDF"/>
    <w:rsid w:val="00C77ECF"/>
    <w:rsid w:val="00C80181"/>
    <w:rsid w:val="00C808CD"/>
    <w:rsid w:val="00C80B4E"/>
    <w:rsid w:val="00C810CA"/>
    <w:rsid w:val="00C81216"/>
    <w:rsid w:val="00C813FB"/>
    <w:rsid w:val="00C81513"/>
    <w:rsid w:val="00C81AD2"/>
    <w:rsid w:val="00C8219F"/>
    <w:rsid w:val="00C82640"/>
    <w:rsid w:val="00C827D7"/>
    <w:rsid w:val="00C82997"/>
    <w:rsid w:val="00C82D49"/>
    <w:rsid w:val="00C82FEE"/>
    <w:rsid w:val="00C830B5"/>
    <w:rsid w:val="00C83150"/>
    <w:rsid w:val="00C83154"/>
    <w:rsid w:val="00C8319C"/>
    <w:rsid w:val="00C83208"/>
    <w:rsid w:val="00C83487"/>
    <w:rsid w:val="00C8353C"/>
    <w:rsid w:val="00C8367B"/>
    <w:rsid w:val="00C8377E"/>
    <w:rsid w:val="00C839BD"/>
    <w:rsid w:val="00C83A8B"/>
    <w:rsid w:val="00C83B7A"/>
    <w:rsid w:val="00C83D5E"/>
    <w:rsid w:val="00C83DBE"/>
    <w:rsid w:val="00C84019"/>
    <w:rsid w:val="00C8433E"/>
    <w:rsid w:val="00C84589"/>
    <w:rsid w:val="00C84987"/>
    <w:rsid w:val="00C84A52"/>
    <w:rsid w:val="00C84AF1"/>
    <w:rsid w:val="00C84C98"/>
    <w:rsid w:val="00C84DAF"/>
    <w:rsid w:val="00C84DFE"/>
    <w:rsid w:val="00C84EA3"/>
    <w:rsid w:val="00C850C9"/>
    <w:rsid w:val="00C853A4"/>
    <w:rsid w:val="00C85520"/>
    <w:rsid w:val="00C855CD"/>
    <w:rsid w:val="00C85838"/>
    <w:rsid w:val="00C85ADA"/>
    <w:rsid w:val="00C85CC6"/>
    <w:rsid w:val="00C85E15"/>
    <w:rsid w:val="00C85E5D"/>
    <w:rsid w:val="00C860C0"/>
    <w:rsid w:val="00C86277"/>
    <w:rsid w:val="00C862B3"/>
    <w:rsid w:val="00C86407"/>
    <w:rsid w:val="00C867DA"/>
    <w:rsid w:val="00C86B48"/>
    <w:rsid w:val="00C86B4A"/>
    <w:rsid w:val="00C86DE7"/>
    <w:rsid w:val="00C86EBC"/>
    <w:rsid w:val="00C870D5"/>
    <w:rsid w:val="00C87115"/>
    <w:rsid w:val="00C8723F"/>
    <w:rsid w:val="00C87276"/>
    <w:rsid w:val="00C8729C"/>
    <w:rsid w:val="00C873FE"/>
    <w:rsid w:val="00C8747D"/>
    <w:rsid w:val="00C87630"/>
    <w:rsid w:val="00C876E8"/>
    <w:rsid w:val="00C879AD"/>
    <w:rsid w:val="00C879DA"/>
    <w:rsid w:val="00C87A6A"/>
    <w:rsid w:val="00C87AE4"/>
    <w:rsid w:val="00C87B0F"/>
    <w:rsid w:val="00C87CEE"/>
    <w:rsid w:val="00C87CFF"/>
    <w:rsid w:val="00C87E6B"/>
    <w:rsid w:val="00C90371"/>
    <w:rsid w:val="00C904F8"/>
    <w:rsid w:val="00C9064E"/>
    <w:rsid w:val="00C90AEE"/>
    <w:rsid w:val="00C90D0A"/>
    <w:rsid w:val="00C90E1E"/>
    <w:rsid w:val="00C9107C"/>
    <w:rsid w:val="00C91328"/>
    <w:rsid w:val="00C913C8"/>
    <w:rsid w:val="00C91633"/>
    <w:rsid w:val="00C916FD"/>
    <w:rsid w:val="00C9189E"/>
    <w:rsid w:val="00C91A98"/>
    <w:rsid w:val="00C91B48"/>
    <w:rsid w:val="00C91C7F"/>
    <w:rsid w:val="00C91C91"/>
    <w:rsid w:val="00C91E09"/>
    <w:rsid w:val="00C91FEA"/>
    <w:rsid w:val="00C9230D"/>
    <w:rsid w:val="00C92363"/>
    <w:rsid w:val="00C92417"/>
    <w:rsid w:val="00C924B7"/>
    <w:rsid w:val="00C924DD"/>
    <w:rsid w:val="00C92561"/>
    <w:rsid w:val="00C926DB"/>
    <w:rsid w:val="00C929F8"/>
    <w:rsid w:val="00C92DC0"/>
    <w:rsid w:val="00C92E8B"/>
    <w:rsid w:val="00C931C8"/>
    <w:rsid w:val="00C93221"/>
    <w:rsid w:val="00C93675"/>
    <w:rsid w:val="00C936E5"/>
    <w:rsid w:val="00C93994"/>
    <w:rsid w:val="00C93997"/>
    <w:rsid w:val="00C93A58"/>
    <w:rsid w:val="00C93ABE"/>
    <w:rsid w:val="00C93ADC"/>
    <w:rsid w:val="00C93CC9"/>
    <w:rsid w:val="00C93D27"/>
    <w:rsid w:val="00C93D41"/>
    <w:rsid w:val="00C93EA8"/>
    <w:rsid w:val="00C93F26"/>
    <w:rsid w:val="00C93F8A"/>
    <w:rsid w:val="00C9406A"/>
    <w:rsid w:val="00C942B3"/>
    <w:rsid w:val="00C942E4"/>
    <w:rsid w:val="00C943A7"/>
    <w:rsid w:val="00C946B0"/>
    <w:rsid w:val="00C94848"/>
    <w:rsid w:val="00C948D2"/>
    <w:rsid w:val="00C949D0"/>
    <w:rsid w:val="00C950E8"/>
    <w:rsid w:val="00C95114"/>
    <w:rsid w:val="00C95403"/>
    <w:rsid w:val="00C954C3"/>
    <w:rsid w:val="00C956E0"/>
    <w:rsid w:val="00C95B70"/>
    <w:rsid w:val="00C95B78"/>
    <w:rsid w:val="00C95DD2"/>
    <w:rsid w:val="00C95F82"/>
    <w:rsid w:val="00C960DB"/>
    <w:rsid w:val="00C9621A"/>
    <w:rsid w:val="00C96263"/>
    <w:rsid w:val="00C96677"/>
    <w:rsid w:val="00C96743"/>
    <w:rsid w:val="00C96767"/>
    <w:rsid w:val="00C9676F"/>
    <w:rsid w:val="00C96A46"/>
    <w:rsid w:val="00C96BBB"/>
    <w:rsid w:val="00C96D3C"/>
    <w:rsid w:val="00C9766E"/>
    <w:rsid w:val="00C977E7"/>
    <w:rsid w:val="00C9799D"/>
    <w:rsid w:val="00C97AC3"/>
    <w:rsid w:val="00C97BA9"/>
    <w:rsid w:val="00C97E3A"/>
    <w:rsid w:val="00C97EF7"/>
    <w:rsid w:val="00C97FF1"/>
    <w:rsid w:val="00CA03FD"/>
    <w:rsid w:val="00CA0487"/>
    <w:rsid w:val="00CA04CE"/>
    <w:rsid w:val="00CA0721"/>
    <w:rsid w:val="00CA07A6"/>
    <w:rsid w:val="00CA08DC"/>
    <w:rsid w:val="00CA0952"/>
    <w:rsid w:val="00CA0A8D"/>
    <w:rsid w:val="00CA0C3B"/>
    <w:rsid w:val="00CA0D1D"/>
    <w:rsid w:val="00CA0FA2"/>
    <w:rsid w:val="00CA11A6"/>
    <w:rsid w:val="00CA1226"/>
    <w:rsid w:val="00CA12F5"/>
    <w:rsid w:val="00CA12FE"/>
    <w:rsid w:val="00CA1545"/>
    <w:rsid w:val="00CA16B1"/>
    <w:rsid w:val="00CA18BC"/>
    <w:rsid w:val="00CA1BF2"/>
    <w:rsid w:val="00CA1C41"/>
    <w:rsid w:val="00CA1FF0"/>
    <w:rsid w:val="00CA20A9"/>
    <w:rsid w:val="00CA22D9"/>
    <w:rsid w:val="00CA2341"/>
    <w:rsid w:val="00CA23A4"/>
    <w:rsid w:val="00CA2954"/>
    <w:rsid w:val="00CA2E7C"/>
    <w:rsid w:val="00CA32C0"/>
    <w:rsid w:val="00CA330A"/>
    <w:rsid w:val="00CA333F"/>
    <w:rsid w:val="00CA337A"/>
    <w:rsid w:val="00CA3544"/>
    <w:rsid w:val="00CA3550"/>
    <w:rsid w:val="00CA35C0"/>
    <w:rsid w:val="00CA360F"/>
    <w:rsid w:val="00CA37D5"/>
    <w:rsid w:val="00CA3882"/>
    <w:rsid w:val="00CA39B9"/>
    <w:rsid w:val="00CA3A7E"/>
    <w:rsid w:val="00CA3ABC"/>
    <w:rsid w:val="00CA3C4B"/>
    <w:rsid w:val="00CA3C5B"/>
    <w:rsid w:val="00CA3DBC"/>
    <w:rsid w:val="00CA3FE5"/>
    <w:rsid w:val="00CA42B5"/>
    <w:rsid w:val="00CA4329"/>
    <w:rsid w:val="00CA457C"/>
    <w:rsid w:val="00CA45A1"/>
    <w:rsid w:val="00CA4679"/>
    <w:rsid w:val="00CA47DC"/>
    <w:rsid w:val="00CA4809"/>
    <w:rsid w:val="00CA4E9C"/>
    <w:rsid w:val="00CA4EEA"/>
    <w:rsid w:val="00CA5263"/>
    <w:rsid w:val="00CA536C"/>
    <w:rsid w:val="00CA568B"/>
    <w:rsid w:val="00CA572B"/>
    <w:rsid w:val="00CA5A4B"/>
    <w:rsid w:val="00CA5DE5"/>
    <w:rsid w:val="00CA5E05"/>
    <w:rsid w:val="00CA60CC"/>
    <w:rsid w:val="00CA632B"/>
    <w:rsid w:val="00CA63D2"/>
    <w:rsid w:val="00CA6460"/>
    <w:rsid w:val="00CA66E5"/>
    <w:rsid w:val="00CA6DF0"/>
    <w:rsid w:val="00CA6E14"/>
    <w:rsid w:val="00CA6E22"/>
    <w:rsid w:val="00CA6F71"/>
    <w:rsid w:val="00CA71F4"/>
    <w:rsid w:val="00CA73CF"/>
    <w:rsid w:val="00CA7837"/>
    <w:rsid w:val="00CA78E7"/>
    <w:rsid w:val="00CA7A7B"/>
    <w:rsid w:val="00CA7D4D"/>
    <w:rsid w:val="00CA7DE9"/>
    <w:rsid w:val="00CA7E39"/>
    <w:rsid w:val="00CA7FA3"/>
    <w:rsid w:val="00CB014D"/>
    <w:rsid w:val="00CB0156"/>
    <w:rsid w:val="00CB0205"/>
    <w:rsid w:val="00CB0266"/>
    <w:rsid w:val="00CB094A"/>
    <w:rsid w:val="00CB0A76"/>
    <w:rsid w:val="00CB0BA6"/>
    <w:rsid w:val="00CB0C82"/>
    <w:rsid w:val="00CB0E19"/>
    <w:rsid w:val="00CB0FC9"/>
    <w:rsid w:val="00CB1019"/>
    <w:rsid w:val="00CB131B"/>
    <w:rsid w:val="00CB13E2"/>
    <w:rsid w:val="00CB1406"/>
    <w:rsid w:val="00CB1444"/>
    <w:rsid w:val="00CB1720"/>
    <w:rsid w:val="00CB1782"/>
    <w:rsid w:val="00CB197E"/>
    <w:rsid w:val="00CB19A8"/>
    <w:rsid w:val="00CB1BC7"/>
    <w:rsid w:val="00CB1BDA"/>
    <w:rsid w:val="00CB214C"/>
    <w:rsid w:val="00CB2739"/>
    <w:rsid w:val="00CB29E1"/>
    <w:rsid w:val="00CB2F8B"/>
    <w:rsid w:val="00CB30F4"/>
    <w:rsid w:val="00CB31A3"/>
    <w:rsid w:val="00CB3255"/>
    <w:rsid w:val="00CB329B"/>
    <w:rsid w:val="00CB33CB"/>
    <w:rsid w:val="00CB3466"/>
    <w:rsid w:val="00CB3614"/>
    <w:rsid w:val="00CB3765"/>
    <w:rsid w:val="00CB3BD2"/>
    <w:rsid w:val="00CB42C2"/>
    <w:rsid w:val="00CB42CB"/>
    <w:rsid w:val="00CB44B5"/>
    <w:rsid w:val="00CB47A9"/>
    <w:rsid w:val="00CB4CFB"/>
    <w:rsid w:val="00CB4EF9"/>
    <w:rsid w:val="00CB4F12"/>
    <w:rsid w:val="00CB4F93"/>
    <w:rsid w:val="00CB5111"/>
    <w:rsid w:val="00CB5233"/>
    <w:rsid w:val="00CB5275"/>
    <w:rsid w:val="00CB53C0"/>
    <w:rsid w:val="00CB5740"/>
    <w:rsid w:val="00CB5910"/>
    <w:rsid w:val="00CB592B"/>
    <w:rsid w:val="00CB5B8F"/>
    <w:rsid w:val="00CB5BB6"/>
    <w:rsid w:val="00CB5F08"/>
    <w:rsid w:val="00CB5F54"/>
    <w:rsid w:val="00CB62CC"/>
    <w:rsid w:val="00CB666F"/>
    <w:rsid w:val="00CB68CB"/>
    <w:rsid w:val="00CB69B5"/>
    <w:rsid w:val="00CB6B61"/>
    <w:rsid w:val="00CB6BE9"/>
    <w:rsid w:val="00CB6C0B"/>
    <w:rsid w:val="00CB70B5"/>
    <w:rsid w:val="00CB7250"/>
    <w:rsid w:val="00CB72C3"/>
    <w:rsid w:val="00CB743D"/>
    <w:rsid w:val="00CB74F7"/>
    <w:rsid w:val="00CB75B0"/>
    <w:rsid w:val="00CB78FF"/>
    <w:rsid w:val="00CB7A0E"/>
    <w:rsid w:val="00CB7A12"/>
    <w:rsid w:val="00CB7DF2"/>
    <w:rsid w:val="00CB7ED6"/>
    <w:rsid w:val="00CB7FF1"/>
    <w:rsid w:val="00CC0291"/>
    <w:rsid w:val="00CC0438"/>
    <w:rsid w:val="00CC067A"/>
    <w:rsid w:val="00CC0765"/>
    <w:rsid w:val="00CC098D"/>
    <w:rsid w:val="00CC09B8"/>
    <w:rsid w:val="00CC0A2A"/>
    <w:rsid w:val="00CC0A60"/>
    <w:rsid w:val="00CC0E15"/>
    <w:rsid w:val="00CC16DE"/>
    <w:rsid w:val="00CC18A3"/>
    <w:rsid w:val="00CC1B8E"/>
    <w:rsid w:val="00CC1C4F"/>
    <w:rsid w:val="00CC1D94"/>
    <w:rsid w:val="00CC1F95"/>
    <w:rsid w:val="00CC22D1"/>
    <w:rsid w:val="00CC24E8"/>
    <w:rsid w:val="00CC2615"/>
    <w:rsid w:val="00CC29C5"/>
    <w:rsid w:val="00CC2B3F"/>
    <w:rsid w:val="00CC2C1E"/>
    <w:rsid w:val="00CC2C50"/>
    <w:rsid w:val="00CC2C53"/>
    <w:rsid w:val="00CC2DD0"/>
    <w:rsid w:val="00CC2FA1"/>
    <w:rsid w:val="00CC3008"/>
    <w:rsid w:val="00CC329A"/>
    <w:rsid w:val="00CC32A2"/>
    <w:rsid w:val="00CC32F7"/>
    <w:rsid w:val="00CC33EE"/>
    <w:rsid w:val="00CC356C"/>
    <w:rsid w:val="00CC35B9"/>
    <w:rsid w:val="00CC3683"/>
    <w:rsid w:val="00CC36E4"/>
    <w:rsid w:val="00CC391A"/>
    <w:rsid w:val="00CC391B"/>
    <w:rsid w:val="00CC3BB3"/>
    <w:rsid w:val="00CC3C00"/>
    <w:rsid w:val="00CC3C81"/>
    <w:rsid w:val="00CC3F65"/>
    <w:rsid w:val="00CC3F88"/>
    <w:rsid w:val="00CC3FB6"/>
    <w:rsid w:val="00CC3FDE"/>
    <w:rsid w:val="00CC4144"/>
    <w:rsid w:val="00CC421B"/>
    <w:rsid w:val="00CC4231"/>
    <w:rsid w:val="00CC425D"/>
    <w:rsid w:val="00CC4260"/>
    <w:rsid w:val="00CC426D"/>
    <w:rsid w:val="00CC43CD"/>
    <w:rsid w:val="00CC4AD7"/>
    <w:rsid w:val="00CC4BA1"/>
    <w:rsid w:val="00CC4C07"/>
    <w:rsid w:val="00CC4C9F"/>
    <w:rsid w:val="00CC4EB9"/>
    <w:rsid w:val="00CC5123"/>
    <w:rsid w:val="00CC51D4"/>
    <w:rsid w:val="00CC54CD"/>
    <w:rsid w:val="00CC55DB"/>
    <w:rsid w:val="00CC57D6"/>
    <w:rsid w:val="00CC590C"/>
    <w:rsid w:val="00CC59E6"/>
    <w:rsid w:val="00CC5B42"/>
    <w:rsid w:val="00CC5B56"/>
    <w:rsid w:val="00CC6036"/>
    <w:rsid w:val="00CC60F8"/>
    <w:rsid w:val="00CC62F0"/>
    <w:rsid w:val="00CC634A"/>
    <w:rsid w:val="00CC649C"/>
    <w:rsid w:val="00CC66A3"/>
    <w:rsid w:val="00CC6F31"/>
    <w:rsid w:val="00CC6FCE"/>
    <w:rsid w:val="00CC7044"/>
    <w:rsid w:val="00CC7230"/>
    <w:rsid w:val="00CC7396"/>
    <w:rsid w:val="00CC7527"/>
    <w:rsid w:val="00CC753D"/>
    <w:rsid w:val="00CC758B"/>
    <w:rsid w:val="00CC7716"/>
    <w:rsid w:val="00CC7AD8"/>
    <w:rsid w:val="00CC7C26"/>
    <w:rsid w:val="00CC7E36"/>
    <w:rsid w:val="00CC7E8B"/>
    <w:rsid w:val="00CD00D8"/>
    <w:rsid w:val="00CD02BE"/>
    <w:rsid w:val="00CD063A"/>
    <w:rsid w:val="00CD0692"/>
    <w:rsid w:val="00CD0787"/>
    <w:rsid w:val="00CD079B"/>
    <w:rsid w:val="00CD08CA"/>
    <w:rsid w:val="00CD0A4F"/>
    <w:rsid w:val="00CD0BE5"/>
    <w:rsid w:val="00CD0C14"/>
    <w:rsid w:val="00CD0D6B"/>
    <w:rsid w:val="00CD0D6D"/>
    <w:rsid w:val="00CD0DB5"/>
    <w:rsid w:val="00CD0E9A"/>
    <w:rsid w:val="00CD116C"/>
    <w:rsid w:val="00CD11EB"/>
    <w:rsid w:val="00CD1217"/>
    <w:rsid w:val="00CD13B1"/>
    <w:rsid w:val="00CD146E"/>
    <w:rsid w:val="00CD14A7"/>
    <w:rsid w:val="00CD1578"/>
    <w:rsid w:val="00CD16FA"/>
    <w:rsid w:val="00CD1748"/>
    <w:rsid w:val="00CD17F0"/>
    <w:rsid w:val="00CD18D0"/>
    <w:rsid w:val="00CD1954"/>
    <w:rsid w:val="00CD1C2C"/>
    <w:rsid w:val="00CD1E58"/>
    <w:rsid w:val="00CD1ECF"/>
    <w:rsid w:val="00CD20A4"/>
    <w:rsid w:val="00CD20D1"/>
    <w:rsid w:val="00CD20E7"/>
    <w:rsid w:val="00CD22A7"/>
    <w:rsid w:val="00CD24DB"/>
    <w:rsid w:val="00CD2537"/>
    <w:rsid w:val="00CD262E"/>
    <w:rsid w:val="00CD2755"/>
    <w:rsid w:val="00CD29FE"/>
    <w:rsid w:val="00CD2A89"/>
    <w:rsid w:val="00CD2C62"/>
    <w:rsid w:val="00CD306F"/>
    <w:rsid w:val="00CD308C"/>
    <w:rsid w:val="00CD30E2"/>
    <w:rsid w:val="00CD3256"/>
    <w:rsid w:val="00CD32DB"/>
    <w:rsid w:val="00CD33D5"/>
    <w:rsid w:val="00CD33DB"/>
    <w:rsid w:val="00CD35B7"/>
    <w:rsid w:val="00CD3B60"/>
    <w:rsid w:val="00CD3D83"/>
    <w:rsid w:val="00CD3DE5"/>
    <w:rsid w:val="00CD40C7"/>
    <w:rsid w:val="00CD4305"/>
    <w:rsid w:val="00CD44CE"/>
    <w:rsid w:val="00CD45A3"/>
    <w:rsid w:val="00CD4798"/>
    <w:rsid w:val="00CD4829"/>
    <w:rsid w:val="00CD4C02"/>
    <w:rsid w:val="00CD4C07"/>
    <w:rsid w:val="00CD4D99"/>
    <w:rsid w:val="00CD4DA9"/>
    <w:rsid w:val="00CD5041"/>
    <w:rsid w:val="00CD5128"/>
    <w:rsid w:val="00CD5172"/>
    <w:rsid w:val="00CD51FA"/>
    <w:rsid w:val="00CD539E"/>
    <w:rsid w:val="00CD540B"/>
    <w:rsid w:val="00CD556B"/>
    <w:rsid w:val="00CD5601"/>
    <w:rsid w:val="00CD562A"/>
    <w:rsid w:val="00CD5713"/>
    <w:rsid w:val="00CD58A1"/>
    <w:rsid w:val="00CD58E2"/>
    <w:rsid w:val="00CD5CD8"/>
    <w:rsid w:val="00CD5CFF"/>
    <w:rsid w:val="00CD5D4D"/>
    <w:rsid w:val="00CD5D8E"/>
    <w:rsid w:val="00CD5DAF"/>
    <w:rsid w:val="00CD5ED9"/>
    <w:rsid w:val="00CD5F1A"/>
    <w:rsid w:val="00CD5F86"/>
    <w:rsid w:val="00CD5F9C"/>
    <w:rsid w:val="00CD6379"/>
    <w:rsid w:val="00CD6615"/>
    <w:rsid w:val="00CD6757"/>
    <w:rsid w:val="00CD67FF"/>
    <w:rsid w:val="00CD71C6"/>
    <w:rsid w:val="00CD7501"/>
    <w:rsid w:val="00CD757B"/>
    <w:rsid w:val="00CD771C"/>
    <w:rsid w:val="00CD77AE"/>
    <w:rsid w:val="00CD7D05"/>
    <w:rsid w:val="00CD7E64"/>
    <w:rsid w:val="00CD7E88"/>
    <w:rsid w:val="00CD7F26"/>
    <w:rsid w:val="00CE01D3"/>
    <w:rsid w:val="00CE04AE"/>
    <w:rsid w:val="00CE0617"/>
    <w:rsid w:val="00CE0752"/>
    <w:rsid w:val="00CE09B7"/>
    <w:rsid w:val="00CE0B5B"/>
    <w:rsid w:val="00CE0EEC"/>
    <w:rsid w:val="00CE1086"/>
    <w:rsid w:val="00CE12AD"/>
    <w:rsid w:val="00CE137B"/>
    <w:rsid w:val="00CE141F"/>
    <w:rsid w:val="00CE16BE"/>
    <w:rsid w:val="00CE1831"/>
    <w:rsid w:val="00CE1B14"/>
    <w:rsid w:val="00CE1B77"/>
    <w:rsid w:val="00CE1FDE"/>
    <w:rsid w:val="00CE2166"/>
    <w:rsid w:val="00CE23F1"/>
    <w:rsid w:val="00CE279A"/>
    <w:rsid w:val="00CE2896"/>
    <w:rsid w:val="00CE28C5"/>
    <w:rsid w:val="00CE2959"/>
    <w:rsid w:val="00CE2B0E"/>
    <w:rsid w:val="00CE2C69"/>
    <w:rsid w:val="00CE2C93"/>
    <w:rsid w:val="00CE2FD0"/>
    <w:rsid w:val="00CE3634"/>
    <w:rsid w:val="00CE38C0"/>
    <w:rsid w:val="00CE3AEA"/>
    <w:rsid w:val="00CE3B34"/>
    <w:rsid w:val="00CE3D23"/>
    <w:rsid w:val="00CE3E30"/>
    <w:rsid w:val="00CE3F77"/>
    <w:rsid w:val="00CE4151"/>
    <w:rsid w:val="00CE4373"/>
    <w:rsid w:val="00CE4490"/>
    <w:rsid w:val="00CE4699"/>
    <w:rsid w:val="00CE469A"/>
    <w:rsid w:val="00CE4733"/>
    <w:rsid w:val="00CE4F9E"/>
    <w:rsid w:val="00CE50BD"/>
    <w:rsid w:val="00CE52AC"/>
    <w:rsid w:val="00CE5375"/>
    <w:rsid w:val="00CE5436"/>
    <w:rsid w:val="00CE579A"/>
    <w:rsid w:val="00CE57D1"/>
    <w:rsid w:val="00CE58C6"/>
    <w:rsid w:val="00CE5A34"/>
    <w:rsid w:val="00CE5B0C"/>
    <w:rsid w:val="00CE5D16"/>
    <w:rsid w:val="00CE5E65"/>
    <w:rsid w:val="00CE5E7D"/>
    <w:rsid w:val="00CE5F35"/>
    <w:rsid w:val="00CE6180"/>
    <w:rsid w:val="00CE66EB"/>
    <w:rsid w:val="00CE679F"/>
    <w:rsid w:val="00CE696D"/>
    <w:rsid w:val="00CE6AC6"/>
    <w:rsid w:val="00CE6D33"/>
    <w:rsid w:val="00CE6DB3"/>
    <w:rsid w:val="00CE6DC0"/>
    <w:rsid w:val="00CE6E1B"/>
    <w:rsid w:val="00CE6EAF"/>
    <w:rsid w:val="00CE7274"/>
    <w:rsid w:val="00CE7514"/>
    <w:rsid w:val="00CE7568"/>
    <w:rsid w:val="00CE7810"/>
    <w:rsid w:val="00CE7819"/>
    <w:rsid w:val="00CE796D"/>
    <w:rsid w:val="00CE79C5"/>
    <w:rsid w:val="00CE7D0E"/>
    <w:rsid w:val="00CE7E91"/>
    <w:rsid w:val="00CE7EB2"/>
    <w:rsid w:val="00CF0269"/>
    <w:rsid w:val="00CF0355"/>
    <w:rsid w:val="00CF03B2"/>
    <w:rsid w:val="00CF03BE"/>
    <w:rsid w:val="00CF0618"/>
    <w:rsid w:val="00CF0758"/>
    <w:rsid w:val="00CF0BA8"/>
    <w:rsid w:val="00CF0C18"/>
    <w:rsid w:val="00CF0C40"/>
    <w:rsid w:val="00CF0DFA"/>
    <w:rsid w:val="00CF0F36"/>
    <w:rsid w:val="00CF1154"/>
    <w:rsid w:val="00CF1184"/>
    <w:rsid w:val="00CF15EA"/>
    <w:rsid w:val="00CF16A1"/>
    <w:rsid w:val="00CF18F4"/>
    <w:rsid w:val="00CF1909"/>
    <w:rsid w:val="00CF1A53"/>
    <w:rsid w:val="00CF1C45"/>
    <w:rsid w:val="00CF1C47"/>
    <w:rsid w:val="00CF1C4C"/>
    <w:rsid w:val="00CF1C9D"/>
    <w:rsid w:val="00CF21E9"/>
    <w:rsid w:val="00CF2205"/>
    <w:rsid w:val="00CF2220"/>
    <w:rsid w:val="00CF225F"/>
    <w:rsid w:val="00CF240F"/>
    <w:rsid w:val="00CF2434"/>
    <w:rsid w:val="00CF2540"/>
    <w:rsid w:val="00CF26E2"/>
    <w:rsid w:val="00CF27BE"/>
    <w:rsid w:val="00CF2994"/>
    <w:rsid w:val="00CF2AEB"/>
    <w:rsid w:val="00CF2AEC"/>
    <w:rsid w:val="00CF2C24"/>
    <w:rsid w:val="00CF2D25"/>
    <w:rsid w:val="00CF2DA2"/>
    <w:rsid w:val="00CF2F74"/>
    <w:rsid w:val="00CF3104"/>
    <w:rsid w:val="00CF33C5"/>
    <w:rsid w:val="00CF347B"/>
    <w:rsid w:val="00CF35A4"/>
    <w:rsid w:val="00CF3664"/>
    <w:rsid w:val="00CF38B0"/>
    <w:rsid w:val="00CF3A6A"/>
    <w:rsid w:val="00CF3B75"/>
    <w:rsid w:val="00CF3FD8"/>
    <w:rsid w:val="00CF3FE8"/>
    <w:rsid w:val="00CF4121"/>
    <w:rsid w:val="00CF418C"/>
    <w:rsid w:val="00CF4266"/>
    <w:rsid w:val="00CF4855"/>
    <w:rsid w:val="00CF4C34"/>
    <w:rsid w:val="00CF4C8A"/>
    <w:rsid w:val="00CF4CEF"/>
    <w:rsid w:val="00CF50BB"/>
    <w:rsid w:val="00CF5269"/>
    <w:rsid w:val="00CF52C0"/>
    <w:rsid w:val="00CF535F"/>
    <w:rsid w:val="00CF5B8F"/>
    <w:rsid w:val="00CF5C2C"/>
    <w:rsid w:val="00CF5CA4"/>
    <w:rsid w:val="00CF5EC9"/>
    <w:rsid w:val="00CF6042"/>
    <w:rsid w:val="00CF6153"/>
    <w:rsid w:val="00CF6397"/>
    <w:rsid w:val="00CF63E6"/>
    <w:rsid w:val="00CF6428"/>
    <w:rsid w:val="00CF64B6"/>
    <w:rsid w:val="00CF67A7"/>
    <w:rsid w:val="00CF6978"/>
    <w:rsid w:val="00CF69A2"/>
    <w:rsid w:val="00CF69E9"/>
    <w:rsid w:val="00CF6AE9"/>
    <w:rsid w:val="00CF6B63"/>
    <w:rsid w:val="00CF7036"/>
    <w:rsid w:val="00CF75D6"/>
    <w:rsid w:val="00CF775A"/>
    <w:rsid w:val="00CF77AA"/>
    <w:rsid w:val="00CF79A2"/>
    <w:rsid w:val="00CF7BDB"/>
    <w:rsid w:val="00CF7D30"/>
    <w:rsid w:val="00D0024C"/>
    <w:rsid w:val="00D00EBA"/>
    <w:rsid w:val="00D01153"/>
    <w:rsid w:val="00D0117D"/>
    <w:rsid w:val="00D0146F"/>
    <w:rsid w:val="00D01490"/>
    <w:rsid w:val="00D0173F"/>
    <w:rsid w:val="00D01A24"/>
    <w:rsid w:val="00D01C4C"/>
    <w:rsid w:val="00D01CD9"/>
    <w:rsid w:val="00D01E4D"/>
    <w:rsid w:val="00D0252B"/>
    <w:rsid w:val="00D0265A"/>
    <w:rsid w:val="00D02C1C"/>
    <w:rsid w:val="00D02D88"/>
    <w:rsid w:val="00D02E8F"/>
    <w:rsid w:val="00D0303C"/>
    <w:rsid w:val="00D03052"/>
    <w:rsid w:val="00D030B5"/>
    <w:rsid w:val="00D03661"/>
    <w:rsid w:val="00D036E3"/>
    <w:rsid w:val="00D037C7"/>
    <w:rsid w:val="00D037C8"/>
    <w:rsid w:val="00D039D6"/>
    <w:rsid w:val="00D03D21"/>
    <w:rsid w:val="00D03D5B"/>
    <w:rsid w:val="00D03D62"/>
    <w:rsid w:val="00D03D78"/>
    <w:rsid w:val="00D03F8F"/>
    <w:rsid w:val="00D03FA8"/>
    <w:rsid w:val="00D03FDA"/>
    <w:rsid w:val="00D042B6"/>
    <w:rsid w:val="00D044F5"/>
    <w:rsid w:val="00D04526"/>
    <w:rsid w:val="00D045A5"/>
    <w:rsid w:val="00D045E6"/>
    <w:rsid w:val="00D04729"/>
    <w:rsid w:val="00D04780"/>
    <w:rsid w:val="00D04805"/>
    <w:rsid w:val="00D0482B"/>
    <w:rsid w:val="00D04920"/>
    <w:rsid w:val="00D04C08"/>
    <w:rsid w:val="00D04C21"/>
    <w:rsid w:val="00D04F8A"/>
    <w:rsid w:val="00D0544B"/>
    <w:rsid w:val="00D056C0"/>
    <w:rsid w:val="00D0570F"/>
    <w:rsid w:val="00D057BF"/>
    <w:rsid w:val="00D057C0"/>
    <w:rsid w:val="00D05816"/>
    <w:rsid w:val="00D05835"/>
    <w:rsid w:val="00D0583A"/>
    <w:rsid w:val="00D0592E"/>
    <w:rsid w:val="00D05CA3"/>
    <w:rsid w:val="00D05DF4"/>
    <w:rsid w:val="00D0621B"/>
    <w:rsid w:val="00D062E2"/>
    <w:rsid w:val="00D0633B"/>
    <w:rsid w:val="00D0641F"/>
    <w:rsid w:val="00D06493"/>
    <w:rsid w:val="00D0678D"/>
    <w:rsid w:val="00D067C2"/>
    <w:rsid w:val="00D06920"/>
    <w:rsid w:val="00D0699E"/>
    <w:rsid w:val="00D06C87"/>
    <w:rsid w:val="00D06D55"/>
    <w:rsid w:val="00D06D5E"/>
    <w:rsid w:val="00D06DED"/>
    <w:rsid w:val="00D06EC5"/>
    <w:rsid w:val="00D06F39"/>
    <w:rsid w:val="00D07287"/>
    <w:rsid w:val="00D073D4"/>
    <w:rsid w:val="00D074D8"/>
    <w:rsid w:val="00D07562"/>
    <w:rsid w:val="00D07937"/>
    <w:rsid w:val="00D07989"/>
    <w:rsid w:val="00D07AB8"/>
    <w:rsid w:val="00D07DFA"/>
    <w:rsid w:val="00D07FD7"/>
    <w:rsid w:val="00D102D0"/>
    <w:rsid w:val="00D104EF"/>
    <w:rsid w:val="00D10ABB"/>
    <w:rsid w:val="00D10AD4"/>
    <w:rsid w:val="00D10D6B"/>
    <w:rsid w:val="00D10DCD"/>
    <w:rsid w:val="00D110DA"/>
    <w:rsid w:val="00D11335"/>
    <w:rsid w:val="00D11391"/>
    <w:rsid w:val="00D113BE"/>
    <w:rsid w:val="00D113C9"/>
    <w:rsid w:val="00D1174A"/>
    <w:rsid w:val="00D117E5"/>
    <w:rsid w:val="00D11E09"/>
    <w:rsid w:val="00D11ED3"/>
    <w:rsid w:val="00D11FDB"/>
    <w:rsid w:val="00D1213C"/>
    <w:rsid w:val="00D1216A"/>
    <w:rsid w:val="00D123AA"/>
    <w:rsid w:val="00D12540"/>
    <w:rsid w:val="00D127BF"/>
    <w:rsid w:val="00D12B56"/>
    <w:rsid w:val="00D12CB2"/>
    <w:rsid w:val="00D12D40"/>
    <w:rsid w:val="00D12D4D"/>
    <w:rsid w:val="00D12D50"/>
    <w:rsid w:val="00D12DC4"/>
    <w:rsid w:val="00D12E04"/>
    <w:rsid w:val="00D12EDB"/>
    <w:rsid w:val="00D12EF6"/>
    <w:rsid w:val="00D12F22"/>
    <w:rsid w:val="00D130BF"/>
    <w:rsid w:val="00D133DA"/>
    <w:rsid w:val="00D136FC"/>
    <w:rsid w:val="00D13721"/>
    <w:rsid w:val="00D137A5"/>
    <w:rsid w:val="00D1380F"/>
    <w:rsid w:val="00D13A5C"/>
    <w:rsid w:val="00D13AA0"/>
    <w:rsid w:val="00D13ADD"/>
    <w:rsid w:val="00D13B61"/>
    <w:rsid w:val="00D13BBB"/>
    <w:rsid w:val="00D13CAC"/>
    <w:rsid w:val="00D13E31"/>
    <w:rsid w:val="00D13FC5"/>
    <w:rsid w:val="00D14204"/>
    <w:rsid w:val="00D14268"/>
    <w:rsid w:val="00D144D1"/>
    <w:rsid w:val="00D14568"/>
    <w:rsid w:val="00D145AE"/>
    <w:rsid w:val="00D145CA"/>
    <w:rsid w:val="00D1470C"/>
    <w:rsid w:val="00D14B29"/>
    <w:rsid w:val="00D14CDC"/>
    <w:rsid w:val="00D14F0F"/>
    <w:rsid w:val="00D14F62"/>
    <w:rsid w:val="00D1527C"/>
    <w:rsid w:val="00D153A2"/>
    <w:rsid w:val="00D15520"/>
    <w:rsid w:val="00D15593"/>
    <w:rsid w:val="00D156F0"/>
    <w:rsid w:val="00D15770"/>
    <w:rsid w:val="00D15871"/>
    <w:rsid w:val="00D1590C"/>
    <w:rsid w:val="00D162B3"/>
    <w:rsid w:val="00D1637B"/>
    <w:rsid w:val="00D1657F"/>
    <w:rsid w:val="00D169FB"/>
    <w:rsid w:val="00D16A23"/>
    <w:rsid w:val="00D16A44"/>
    <w:rsid w:val="00D16A82"/>
    <w:rsid w:val="00D16BAF"/>
    <w:rsid w:val="00D16D92"/>
    <w:rsid w:val="00D17391"/>
    <w:rsid w:val="00D176C4"/>
    <w:rsid w:val="00D17961"/>
    <w:rsid w:val="00D17979"/>
    <w:rsid w:val="00D1799F"/>
    <w:rsid w:val="00D179A6"/>
    <w:rsid w:val="00D17A29"/>
    <w:rsid w:val="00D17A79"/>
    <w:rsid w:val="00D17A7F"/>
    <w:rsid w:val="00D17BC9"/>
    <w:rsid w:val="00D17D3F"/>
    <w:rsid w:val="00D17EA8"/>
    <w:rsid w:val="00D17F65"/>
    <w:rsid w:val="00D20348"/>
    <w:rsid w:val="00D20422"/>
    <w:rsid w:val="00D2047A"/>
    <w:rsid w:val="00D20560"/>
    <w:rsid w:val="00D206F4"/>
    <w:rsid w:val="00D20AEB"/>
    <w:rsid w:val="00D20BE8"/>
    <w:rsid w:val="00D20C90"/>
    <w:rsid w:val="00D20D7A"/>
    <w:rsid w:val="00D20E5E"/>
    <w:rsid w:val="00D2107C"/>
    <w:rsid w:val="00D21AF5"/>
    <w:rsid w:val="00D21B25"/>
    <w:rsid w:val="00D21BF8"/>
    <w:rsid w:val="00D21DA1"/>
    <w:rsid w:val="00D21F5B"/>
    <w:rsid w:val="00D21FDB"/>
    <w:rsid w:val="00D2201C"/>
    <w:rsid w:val="00D2202C"/>
    <w:rsid w:val="00D22194"/>
    <w:rsid w:val="00D222FA"/>
    <w:rsid w:val="00D22467"/>
    <w:rsid w:val="00D226CD"/>
    <w:rsid w:val="00D227D2"/>
    <w:rsid w:val="00D22C73"/>
    <w:rsid w:val="00D22D0A"/>
    <w:rsid w:val="00D22D6E"/>
    <w:rsid w:val="00D231B8"/>
    <w:rsid w:val="00D23686"/>
    <w:rsid w:val="00D23A41"/>
    <w:rsid w:val="00D23B13"/>
    <w:rsid w:val="00D23B6C"/>
    <w:rsid w:val="00D23D5D"/>
    <w:rsid w:val="00D24254"/>
    <w:rsid w:val="00D248C7"/>
    <w:rsid w:val="00D249D6"/>
    <w:rsid w:val="00D24B0F"/>
    <w:rsid w:val="00D24B70"/>
    <w:rsid w:val="00D24B76"/>
    <w:rsid w:val="00D24ED0"/>
    <w:rsid w:val="00D25219"/>
    <w:rsid w:val="00D252C2"/>
    <w:rsid w:val="00D25311"/>
    <w:rsid w:val="00D258D4"/>
    <w:rsid w:val="00D25D90"/>
    <w:rsid w:val="00D25FC2"/>
    <w:rsid w:val="00D2608F"/>
    <w:rsid w:val="00D262A0"/>
    <w:rsid w:val="00D263D1"/>
    <w:rsid w:val="00D263EA"/>
    <w:rsid w:val="00D26732"/>
    <w:rsid w:val="00D26922"/>
    <w:rsid w:val="00D26B2C"/>
    <w:rsid w:val="00D26F5C"/>
    <w:rsid w:val="00D26F6A"/>
    <w:rsid w:val="00D271B1"/>
    <w:rsid w:val="00D272E0"/>
    <w:rsid w:val="00D2730D"/>
    <w:rsid w:val="00D2746D"/>
    <w:rsid w:val="00D2747B"/>
    <w:rsid w:val="00D276A2"/>
    <w:rsid w:val="00D278B8"/>
    <w:rsid w:val="00D278E7"/>
    <w:rsid w:val="00D27D8F"/>
    <w:rsid w:val="00D30044"/>
    <w:rsid w:val="00D3017D"/>
    <w:rsid w:val="00D301F7"/>
    <w:rsid w:val="00D302EE"/>
    <w:rsid w:val="00D30554"/>
    <w:rsid w:val="00D3063F"/>
    <w:rsid w:val="00D30783"/>
    <w:rsid w:val="00D3096F"/>
    <w:rsid w:val="00D30B55"/>
    <w:rsid w:val="00D30B78"/>
    <w:rsid w:val="00D30D00"/>
    <w:rsid w:val="00D316AC"/>
    <w:rsid w:val="00D3172F"/>
    <w:rsid w:val="00D31848"/>
    <w:rsid w:val="00D31982"/>
    <w:rsid w:val="00D31A20"/>
    <w:rsid w:val="00D31BFB"/>
    <w:rsid w:val="00D31F23"/>
    <w:rsid w:val="00D31F36"/>
    <w:rsid w:val="00D320D6"/>
    <w:rsid w:val="00D321B4"/>
    <w:rsid w:val="00D322C2"/>
    <w:rsid w:val="00D322DB"/>
    <w:rsid w:val="00D32442"/>
    <w:rsid w:val="00D325BC"/>
    <w:rsid w:val="00D327E1"/>
    <w:rsid w:val="00D327FF"/>
    <w:rsid w:val="00D32876"/>
    <w:rsid w:val="00D328CE"/>
    <w:rsid w:val="00D32A62"/>
    <w:rsid w:val="00D32B0A"/>
    <w:rsid w:val="00D32CEA"/>
    <w:rsid w:val="00D32D15"/>
    <w:rsid w:val="00D32E0B"/>
    <w:rsid w:val="00D32E7C"/>
    <w:rsid w:val="00D33102"/>
    <w:rsid w:val="00D33279"/>
    <w:rsid w:val="00D332BE"/>
    <w:rsid w:val="00D3361E"/>
    <w:rsid w:val="00D33690"/>
    <w:rsid w:val="00D336F5"/>
    <w:rsid w:val="00D33973"/>
    <w:rsid w:val="00D339F0"/>
    <w:rsid w:val="00D33B08"/>
    <w:rsid w:val="00D33DE5"/>
    <w:rsid w:val="00D34242"/>
    <w:rsid w:val="00D34476"/>
    <w:rsid w:val="00D344A5"/>
    <w:rsid w:val="00D34551"/>
    <w:rsid w:val="00D34624"/>
    <w:rsid w:val="00D347F9"/>
    <w:rsid w:val="00D34873"/>
    <w:rsid w:val="00D34911"/>
    <w:rsid w:val="00D34B53"/>
    <w:rsid w:val="00D34D5C"/>
    <w:rsid w:val="00D34DD9"/>
    <w:rsid w:val="00D3518A"/>
    <w:rsid w:val="00D352FB"/>
    <w:rsid w:val="00D353F1"/>
    <w:rsid w:val="00D354C5"/>
    <w:rsid w:val="00D35A39"/>
    <w:rsid w:val="00D35CF3"/>
    <w:rsid w:val="00D35FB7"/>
    <w:rsid w:val="00D36081"/>
    <w:rsid w:val="00D3658A"/>
    <w:rsid w:val="00D3676E"/>
    <w:rsid w:val="00D3686A"/>
    <w:rsid w:val="00D3687A"/>
    <w:rsid w:val="00D36BB6"/>
    <w:rsid w:val="00D36C94"/>
    <w:rsid w:val="00D36CD6"/>
    <w:rsid w:val="00D36FBE"/>
    <w:rsid w:val="00D370ED"/>
    <w:rsid w:val="00D37535"/>
    <w:rsid w:val="00D375A5"/>
    <w:rsid w:val="00D37601"/>
    <w:rsid w:val="00D37738"/>
    <w:rsid w:val="00D3794C"/>
    <w:rsid w:val="00D37B69"/>
    <w:rsid w:val="00D37EE6"/>
    <w:rsid w:val="00D4000C"/>
    <w:rsid w:val="00D40076"/>
    <w:rsid w:val="00D4016B"/>
    <w:rsid w:val="00D40224"/>
    <w:rsid w:val="00D40498"/>
    <w:rsid w:val="00D405F5"/>
    <w:rsid w:val="00D40677"/>
    <w:rsid w:val="00D406AB"/>
    <w:rsid w:val="00D40811"/>
    <w:rsid w:val="00D40918"/>
    <w:rsid w:val="00D40952"/>
    <w:rsid w:val="00D409FF"/>
    <w:rsid w:val="00D40C4B"/>
    <w:rsid w:val="00D40C7F"/>
    <w:rsid w:val="00D40D39"/>
    <w:rsid w:val="00D41052"/>
    <w:rsid w:val="00D41191"/>
    <w:rsid w:val="00D41201"/>
    <w:rsid w:val="00D41241"/>
    <w:rsid w:val="00D41270"/>
    <w:rsid w:val="00D41544"/>
    <w:rsid w:val="00D415A6"/>
    <w:rsid w:val="00D4167C"/>
    <w:rsid w:val="00D416CE"/>
    <w:rsid w:val="00D4180A"/>
    <w:rsid w:val="00D41947"/>
    <w:rsid w:val="00D41BAC"/>
    <w:rsid w:val="00D41DCC"/>
    <w:rsid w:val="00D41E1C"/>
    <w:rsid w:val="00D41F0E"/>
    <w:rsid w:val="00D41FD0"/>
    <w:rsid w:val="00D42080"/>
    <w:rsid w:val="00D421B9"/>
    <w:rsid w:val="00D42263"/>
    <w:rsid w:val="00D42476"/>
    <w:rsid w:val="00D426D7"/>
    <w:rsid w:val="00D4275D"/>
    <w:rsid w:val="00D42FC5"/>
    <w:rsid w:val="00D43191"/>
    <w:rsid w:val="00D4325A"/>
    <w:rsid w:val="00D435BB"/>
    <w:rsid w:val="00D436B8"/>
    <w:rsid w:val="00D436FB"/>
    <w:rsid w:val="00D43B61"/>
    <w:rsid w:val="00D43F9A"/>
    <w:rsid w:val="00D43FD3"/>
    <w:rsid w:val="00D44556"/>
    <w:rsid w:val="00D445F7"/>
    <w:rsid w:val="00D4466E"/>
    <w:rsid w:val="00D446B3"/>
    <w:rsid w:val="00D446F6"/>
    <w:rsid w:val="00D4479C"/>
    <w:rsid w:val="00D44A3B"/>
    <w:rsid w:val="00D44B8F"/>
    <w:rsid w:val="00D44C35"/>
    <w:rsid w:val="00D44FD3"/>
    <w:rsid w:val="00D45057"/>
    <w:rsid w:val="00D45512"/>
    <w:rsid w:val="00D45578"/>
    <w:rsid w:val="00D4563C"/>
    <w:rsid w:val="00D45682"/>
    <w:rsid w:val="00D456D6"/>
    <w:rsid w:val="00D45844"/>
    <w:rsid w:val="00D458AE"/>
    <w:rsid w:val="00D45CD8"/>
    <w:rsid w:val="00D45F56"/>
    <w:rsid w:val="00D45F8A"/>
    <w:rsid w:val="00D462FC"/>
    <w:rsid w:val="00D46583"/>
    <w:rsid w:val="00D4663F"/>
    <w:rsid w:val="00D4679A"/>
    <w:rsid w:val="00D467E8"/>
    <w:rsid w:val="00D46824"/>
    <w:rsid w:val="00D4694D"/>
    <w:rsid w:val="00D469B4"/>
    <w:rsid w:val="00D46BAA"/>
    <w:rsid w:val="00D46CB0"/>
    <w:rsid w:val="00D46D94"/>
    <w:rsid w:val="00D46DA4"/>
    <w:rsid w:val="00D46F9D"/>
    <w:rsid w:val="00D4708C"/>
    <w:rsid w:val="00D4715B"/>
    <w:rsid w:val="00D4718E"/>
    <w:rsid w:val="00D4748D"/>
    <w:rsid w:val="00D474AC"/>
    <w:rsid w:val="00D47538"/>
    <w:rsid w:val="00D47556"/>
    <w:rsid w:val="00D4765E"/>
    <w:rsid w:val="00D47835"/>
    <w:rsid w:val="00D47B46"/>
    <w:rsid w:val="00D47BA9"/>
    <w:rsid w:val="00D47C06"/>
    <w:rsid w:val="00D47C90"/>
    <w:rsid w:val="00D47D26"/>
    <w:rsid w:val="00D47D85"/>
    <w:rsid w:val="00D5014D"/>
    <w:rsid w:val="00D5033C"/>
    <w:rsid w:val="00D504C3"/>
    <w:rsid w:val="00D5051B"/>
    <w:rsid w:val="00D50877"/>
    <w:rsid w:val="00D50ACB"/>
    <w:rsid w:val="00D50CB7"/>
    <w:rsid w:val="00D50E0A"/>
    <w:rsid w:val="00D50F91"/>
    <w:rsid w:val="00D50FE8"/>
    <w:rsid w:val="00D512AA"/>
    <w:rsid w:val="00D5130D"/>
    <w:rsid w:val="00D51478"/>
    <w:rsid w:val="00D5152C"/>
    <w:rsid w:val="00D51690"/>
    <w:rsid w:val="00D516A3"/>
    <w:rsid w:val="00D517CB"/>
    <w:rsid w:val="00D51BA7"/>
    <w:rsid w:val="00D51BF2"/>
    <w:rsid w:val="00D51C2B"/>
    <w:rsid w:val="00D5207B"/>
    <w:rsid w:val="00D521F0"/>
    <w:rsid w:val="00D5244A"/>
    <w:rsid w:val="00D527BB"/>
    <w:rsid w:val="00D527CE"/>
    <w:rsid w:val="00D528AB"/>
    <w:rsid w:val="00D52A29"/>
    <w:rsid w:val="00D52D94"/>
    <w:rsid w:val="00D52E0E"/>
    <w:rsid w:val="00D52E8C"/>
    <w:rsid w:val="00D535AF"/>
    <w:rsid w:val="00D536BD"/>
    <w:rsid w:val="00D537FF"/>
    <w:rsid w:val="00D53B16"/>
    <w:rsid w:val="00D53B63"/>
    <w:rsid w:val="00D53CF3"/>
    <w:rsid w:val="00D53CF9"/>
    <w:rsid w:val="00D53E9F"/>
    <w:rsid w:val="00D54298"/>
    <w:rsid w:val="00D549CB"/>
    <w:rsid w:val="00D54F8A"/>
    <w:rsid w:val="00D553C7"/>
    <w:rsid w:val="00D554A3"/>
    <w:rsid w:val="00D556A9"/>
    <w:rsid w:val="00D55775"/>
    <w:rsid w:val="00D55D42"/>
    <w:rsid w:val="00D55E5D"/>
    <w:rsid w:val="00D55E8F"/>
    <w:rsid w:val="00D55F62"/>
    <w:rsid w:val="00D55FE7"/>
    <w:rsid w:val="00D56260"/>
    <w:rsid w:val="00D56641"/>
    <w:rsid w:val="00D56848"/>
    <w:rsid w:val="00D56885"/>
    <w:rsid w:val="00D56897"/>
    <w:rsid w:val="00D56B12"/>
    <w:rsid w:val="00D56D0C"/>
    <w:rsid w:val="00D56D3E"/>
    <w:rsid w:val="00D56D8D"/>
    <w:rsid w:val="00D56DC9"/>
    <w:rsid w:val="00D56F69"/>
    <w:rsid w:val="00D56FB9"/>
    <w:rsid w:val="00D57000"/>
    <w:rsid w:val="00D5717F"/>
    <w:rsid w:val="00D57443"/>
    <w:rsid w:val="00D575B4"/>
    <w:rsid w:val="00D577E6"/>
    <w:rsid w:val="00D57A0E"/>
    <w:rsid w:val="00D57A13"/>
    <w:rsid w:val="00D605D4"/>
    <w:rsid w:val="00D606E6"/>
    <w:rsid w:val="00D60961"/>
    <w:rsid w:val="00D60A12"/>
    <w:rsid w:val="00D60A37"/>
    <w:rsid w:val="00D60A5E"/>
    <w:rsid w:val="00D60BEE"/>
    <w:rsid w:val="00D60D99"/>
    <w:rsid w:val="00D6100D"/>
    <w:rsid w:val="00D611CA"/>
    <w:rsid w:val="00D6121B"/>
    <w:rsid w:val="00D61231"/>
    <w:rsid w:val="00D6125F"/>
    <w:rsid w:val="00D61541"/>
    <w:rsid w:val="00D615F2"/>
    <w:rsid w:val="00D6162B"/>
    <w:rsid w:val="00D61797"/>
    <w:rsid w:val="00D618C0"/>
    <w:rsid w:val="00D618F1"/>
    <w:rsid w:val="00D61EBC"/>
    <w:rsid w:val="00D6205D"/>
    <w:rsid w:val="00D620EB"/>
    <w:rsid w:val="00D623D0"/>
    <w:rsid w:val="00D62502"/>
    <w:rsid w:val="00D62587"/>
    <w:rsid w:val="00D625D7"/>
    <w:rsid w:val="00D62659"/>
    <w:rsid w:val="00D628A8"/>
    <w:rsid w:val="00D629A7"/>
    <w:rsid w:val="00D62B5B"/>
    <w:rsid w:val="00D62D1B"/>
    <w:rsid w:val="00D62E39"/>
    <w:rsid w:val="00D62FF0"/>
    <w:rsid w:val="00D6300C"/>
    <w:rsid w:val="00D6309B"/>
    <w:rsid w:val="00D630AC"/>
    <w:rsid w:val="00D6310F"/>
    <w:rsid w:val="00D63785"/>
    <w:rsid w:val="00D6388C"/>
    <w:rsid w:val="00D63C0F"/>
    <w:rsid w:val="00D63D36"/>
    <w:rsid w:val="00D63DB3"/>
    <w:rsid w:val="00D63DBA"/>
    <w:rsid w:val="00D642E5"/>
    <w:rsid w:val="00D645B5"/>
    <w:rsid w:val="00D6464B"/>
    <w:rsid w:val="00D6475A"/>
    <w:rsid w:val="00D64B26"/>
    <w:rsid w:val="00D64B67"/>
    <w:rsid w:val="00D64C01"/>
    <w:rsid w:val="00D64D23"/>
    <w:rsid w:val="00D64E35"/>
    <w:rsid w:val="00D64F8F"/>
    <w:rsid w:val="00D651B8"/>
    <w:rsid w:val="00D651B9"/>
    <w:rsid w:val="00D6528D"/>
    <w:rsid w:val="00D65770"/>
    <w:rsid w:val="00D65839"/>
    <w:rsid w:val="00D659BC"/>
    <w:rsid w:val="00D66106"/>
    <w:rsid w:val="00D66343"/>
    <w:rsid w:val="00D66497"/>
    <w:rsid w:val="00D66708"/>
    <w:rsid w:val="00D6673A"/>
    <w:rsid w:val="00D66760"/>
    <w:rsid w:val="00D668EE"/>
    <w:rsid w:val="00D66994"/>
    <w:rsid w:val="00D66C64"/>
    <w:rsid w:val="00D67010"/>
    <w:rsid w:val="00D6733A"/>
    <w:rsid w:val="00D6738A"/>
    <w:rsid w:val="00D673D7"/>
    <w:rsid w:val="00D675B6"/>
    <w:rsid w:val="00D676C8"/>
    <w:rsid w:val="00D67921"/>
    <w:rsid w:val="00D67954"/>
    <w:rsid w:val="00D67B01"/>
    <w:rsid w:val="00D67C4C"/>
    <w:rsid w:val="00D67CCE"/>
    <w:rsid w:val="00D70122"/>
    <w:rsid w:val="00D7028B"/>
    <w:rsid w:val="00D7035D"/>
    <w:rsid w:val="00D70457"/>
    <w:rsid w:val="00D70567"/>
    <w:rsid w:val="00D70629"/>
    <w:rsid w:val="00D70710"/>
    <w:rsid w:val="00D70F86"/>
    <w:rsid w:val="00D71065"/>
    <w:rsid w:val="00D71292"/>
    <w:rsid w:val="00D7129E"/>
    <w:rsid w:val="00D71332"/>
    <w:rsid w:val="00D713C8"/>
    <w:rsid w:val="00D7153E"/>
    <w:rsid w:val="00D71641"/>
    <w:rsid w:val="00D717AE"/>
    <w:rsid w:val="00D717F0"/>
    <w:rsid w:val="00D718EB"/>
    <w:rsid w:val="00D71AF6"/>
    <w:rsid w:val="00D71D2E"/>
    <w:rsid w:val="00D720AA"/>
    <w:rsid w:val="00D721CF"/>
    <w:rsid w:val="00D721F7"/>
    <w:rsid w:val="00D722DD"/>
    <w:rsid w:val="00D722FC"/>
    <w:rsid w:val="00D72340"/>
    <w:rsid w:val="00D723E4"/>
    <w:rsid w:val="00D724A7"/>
    <w:rsid w:val="00D72816"/>
    <w:rsid w:val="00D72842"/>
    <w:rsid w:val="00D72B49"/>
    <w:rsid w:val="00D72C2E"/>
    <w:rsid w:val="00D72D56"/>
    <w:rsid w:val="00D72E32"/>
    <w:rsid w:val="00D72E9E"/>
    <w:rsid w:val="00D72F21"/>
    <w:rsid w:val="00D73013"/>
    <w:rsid w:val="00D7338B"/>
    <w:rsid w:val="00D73404"/>
    <w:rsid w:val="00D736EC"/>
    <w:rsid w:val="00D73896"/>
    <w:rsid w:val="00D73A52"/>
    <w:rsid w:val="00D73B9A"/>
    <w:rsid w:val="00D73DAB"/>
    <w:rsid w:val="00D73E55"/>
    <w:rsid w:val="00D74009"/>
    <w:rsid w:val="00D74017"/>
    <w:rsid w:val="00D74139"/>
    <w:rsid w:val="00D741A8"/>
    <w:rsid w:val="00D74270"/>
    <w:rsid w:val="00D744F1"/>
    <w:rsid w:val="00D74CB9"/>
    <w:rsid w:val="00D74F14"/>
    <w:rsid w:val="00D74F1B"/>
    <w:rsid w:val="00D750EC"/>
    <w:rsid w:val="00D75275"/>
    <w:rsid w:val="00D753F7"/>
    <w:rsid w:val="00D754BD"/>
    <w:rsid w:val="00D75962"/>
    <w:rsid w:val="00D75B36"/>
    <w:rsid w:val="00D75D4C"/>
    <w:rsid w:val="00D75E23"/>
    <w:rsid w:val="00D75F21"/>
    <w:rsid w:val="00D761CC"/>
    <w:rsid w:val="00D762DD"/>
    <w:rsid w:val="00D7673D"/>
    <w:rsid w:val="00D7696D"/>
    <w:rsid w:val="00D76999"/>
    <w:rsid w:val="00D76BB3"/>
    <w:rsid w:val="00D76C34"/>
    <w:rsid w:val="00D76D7F"/>
    <w:rsid w:val="00D76DC3"/>
    <w:rsid w:val="00D76DE9"/>
    <w:rsid w:val="00D77039"/>
    <w:rsid w:val="00D77176"/>
    <w:rsid w:val="00D7720D"/>
    <w:rsid w:val="00D775B6"/>
    <w:rsid w:val="00D7769D"/>
    <w:rsid w:val="00D776BA"/>
    <w:rsid w:val="00D778D1"/>
    <w:rsid w:val="00D77A1E"/>
    <w:rsid w:val="00D77AAF"/>
    <w:rsid w:val="00D77ED0"/>
    <w:rsid w:val="00D77FA0"/>
    <w:rsid w:val="00D77FC0"/>
    <w:rsid w:val="00D8021D"/>
    <w:rsid w:val="00D80435"/>
    <w:rsid w:val="00D8074E"/>
    <w:rsid w:val="00D80994"/>
    <w:rsid w:val="00D80A5E"/>
    <w:rsid w:val="00D80AC0"/>
    <w:rsid w:val="00D80B13"/>
    <w:rsid w:val="00D80DE8"/>
    <w:rsid w:val="00D80E1C"/>
    <w:rsid w:val="00D80E52"/>
    <w:rsid w:val="00D80F0B"/>
    <w:rsid w:val="00D81040"/>
    <w:rsid w:val="00D81268"/>
    <w:rsid w:val="00D8131D"/>
    <w:rsid w:val="00D81408"/>
    <w:rsid w:val="00D8147C"/>
    <w:rsid w:val="00D81782"/>
    <w:rsid w:val="00D81859"/>
    <w:rsid w:val="00D81865"/>
    <w:rsid w:val="00D818C3"/>
    <w:rsid w:val="00D8193C"/>
    <w:rsid w:val="00D81EF3"/>
    <w:rsid w:val="00D81F1F"/>
    <w:rsid w:val="00D82160"/>
    <w:rsid w:val="00D824CB"/>
    <w:rsid w:val="00D8274C"/>
    <w:rsid w:val="00D828FD"/>
    <w:rsid w:val="00D82F04"/>
    <w:rsid w:val="00D83091"/>
    <w:rsid w:val="00D83296"/>
    <w:rsid w:val="00D833C3"/>
    <w:rsid w:val="00D8345C"/>
    <w:rsid w:val="00D83582"/>
    <w:rsid w:val="00D835C7"/>
    <w:rsid w:val="00D83602"/>
    <w:rsid w:val="00D838B4"/>
    <w:rsid w:val="00D838FF"/>
    <w:rsid w:val="00D83A66"/>
    <w:rsid w:val="00D83D04"/>
    <w:rsid w:val="00D83FFB"/>
    <w:rsid w:val="00D84159"/>
    <w:rsid w:val="00D848D7"/>
    <w:rsid w:val="00D84921"/>
    <w:rsid w:val="00D849CC"/>
    <w:rsid w:val="00D84A20"/>
    <w:rsid w:val="00D84AF0"/>
    <w:rsid w:val="00D84B8E"/>
    <w:rsid w:val="00D84CF4"/>
    <w:rsid w:val="00D84D24"/>
    <w:rsid w:val="00D84F04"/>
    <w:rsid w:val="00D84F10"/>
    <w:rsid w:val="00D84F76"/>
    <w:rsid w:val="00D851E7"/>
    <w:rsid w:val="00D851EC"/>
    <w:rsid w:val="00D85260"/>
    <w:rsid w:val="00D8534D"/>
    <w:rsid w:val="00D85403"/>
    <w:rsid w:val="00D8549B"/>
    <w:rsid w:val="00D85A88"/>
    <w:rsid w:val="00D85DAC"/>
    <w:rsid w:val="00D85E32"/>
    <w:rsid w:val="00D85FC1"/>
    <w:rsid w:val="00D86091"/>
    <w:rsid w:val="00D8613E"/>
    <w:rsid w:val="00D866EB"/>
    <w:rsid w:val="00D8671A"/>
    <w:rsid w:val="00D867A9"/>
    <w:rsid w:val="00D867B0"/>
    <w:rsid w:val="00D869BE"/>
    <w:rsid w:val="00D86AAF"/>
    <w:rsid w:val="00D86B46"/>
    <w:rsid w:val="00D86BAF"/>
    <w:rsid w:val="00D86C7A"/>
    <w:rsid w:val="00D870F9"/>
    <w:rsid w:val="00D8733D"/>
    <w:rsid w:val="00D873D9"/>
    <w:rsid w:val="00D8740A"/>
    <w:rsid w:val="00D875E5"/>
    <w:rsid w:val="00D876C4"/>
    <w:rsid w:val="00D8786E"/>
    <w:rsid w:val="00D878A3"/>
    <w:rsid w:val="00D87A05"/>
    <w:rsid w:val="00D87A7D"/>
    <w:rsid w:val="00D87E13"/>
    <w:rsid w:val="00D9012A"/>
    <w:rsid w:val="00D901FE"/>
    <w:rsid w:val="00D907FA"/>
    <w:rsid w:val="00D9087A"/>
    <w:rsid w:val="00D90919"/>
    <w:rsid w:val="00D90D4B"/>
    <w:rsid w:val="00D90E6E"/>
    <w:rsid w:val="00D90E96"/>
    <w:rsid w:val="00D90EC6"/>
    <w:rsid w:val="00D91030"/>
    <w:rsid w:val="00D910F5"/>
    <w:rsid w:val="00D9118F"/>
    <w:rsid w:val="00D916D9"/>
    <w:rsid w:val="00D91A08"/>
    <w:rsid w:val="00D91C7A"/>
    <w:rsid w:val="00D91CFB"/>
    <w:rsid w:val="00D91D05"/>
    <w:rsid w:val="00D9200A"/>
    <w:rsid w:val="00D920BB"/>
    <w:rsid w:val="00D9248C"/>
    <w:rsid w:val="00D9249B"/>
    <w:rsid w:val="00D9284A"/>
    <w:rsid w:val="00D929FF"/>
    <w:rsid w:val="00D92ACE"/>
    <w:rsid w:val="00D92C50"/>
    <w:rsid w:val="00D92D0E"/>
    <w:rsid w:val="00D92D6E"/>
    <w:rsid w:val="00D92DCA"/>
    <w:rsid w:val="00D92E21"/>
    <w:rsid w:val="00D92F2D"/>
    <w:rsid w:val="00D92F93"/>
    <w:rsid w:val="00D93380"/>
    <w:rsid w:val="00D9344A"/>
    <w:rsid w:val="00D934E4"/>
    <w:rsid w:val="00D9357C"/>
    <w:rsid w:val="00D93587"/>
    <w:rsid w:val="00D938F7"/>
    <w:rsid w:val="00D939C5"/>
    <w:rsid w:val="00D93A23"/>
    <w:rsid w:val="00D93DA2"/>
    <w:rsid w:val="00D93EB0"/>
    <w:rsid w:val="00D9405A"/>
    <w:rsid w:val="00D94116"/>
    <w:rsid w:val="00D9420F"/>
    <w:rsid w:val="00D9422C"/>
    <w:rsid w:val="00D944AC"/>
    <w:rsid w:val="00D94642"/>
    <w:rsid w:val="00D947B8"/>
    <w:rsid w:val="00D94AD3"/>
    <w:rsid w:val="00D94BB7"/>
    <w:rsid w:val="00D94F92"/>
    <w:rsid w:val="00D950B7"/>
    <w:rsid w:val="00D9551D"/>
    <w:rsid w:val="00D955E1"/>
    <w:rsid w:val="00D95630"/>
    <w:rsid w:val="00D95652"/>
    <w:rsid w:val="00D956C0"/>
    <w:rsid w:val="00D956D4"/>
    <w:rsid w:val="00D958E3"/>
    <w:rsid w:val="00D9591F"/>
    <w:rsid w:val="00D959B4"/>
    <w:rsid w:val="00D95CD5"/>
    <w:rsid w:val="00D95D43"/>
    <w:rsid w:val="00D95E6E"/>
    <w:rsid w:val="00D95EBD"/>
    <w:rsid w:val="00D96694"/>
    <w:rsid w:val="00D9683A"/>
    <w:rsid w:val="00D96914"/>
    <w:rsid w:val="00D96A61"/>
    <w:rsid w:val="00D96D8C"/>
    <w:rsid w:val="00D97122"/>
    <w:rsid w:val="00D973A8"/>
    <w:rsid w:val="00D973DD"/>
    <w:rsid w:val="00D97451"/>
    <w:rsid w:val="00D9747D"/>
    <w:rsid w:val="00D9795C"/>
    <w:rsid w:val="00D97AF8"/>
    <w:rsid w:val="00D97C4F"/>
    <w:rsid w:val="00D97E15"/>
    <w:rsid w:val="00D97E18"/>
    <w:rsid w:val="00D97E40"/>
    <w:rsid w:val="00D97E53"/>
    <w:rsid w:val="00D97F4E"/>
    <w:rsid w:val="00DA0002"/>
    <w:rsid w:val="00DA0060"/>
    <w:rsid w:val="00DA027F"/>
    <w:rsid w:val="00DA071F"/>
    <w:rsid w:val="00DA077A"/>
    <w:rsid w:val="00DA0993"/>
    <w:rsid w:val="00DA0A21"/>
    <w:rsid w:val="00DA0AA2"/>
    <w:rsid w:val="00DA1082"/>
    <w:rsid w:val="00DA12C8"/>
    <w:rsid w:val="00DA12FE"/>
    <w:rsid w:val="00DA14D7"/>
    <w:rsid w:val="00DA1613"/>
    <w:rsid w:val="00DA1649"/>
    <w:rsid w:val="00DA17EF"/>
    <w:rsid w:val="00DA1869"/>
    <w:rsid w:val="00DA1ADE"/>
    <w:rsid w:val="00DA208A"/>
    <w:rsid w:val="00DA2203"/>
    <w:rsid w:val="00DA22D8"/>
    <w:rsid w:val="00DA242C"/>
    <w:rsid w:val="00DA2916"/>
    <w:rsid w:val="00DA29BA"/>
    <w:rsid w:val="00DA2C81"/>
    <w:rsid w:val="00DA2DA0"/>
    <w:rsid w:val="00DA3598"/>
    <w:rsid w:val="00DA35CC"/>
    <w:rsid w:val="00DA36B2"/>
    <w:rsid w:val="00DA3784"/>
    <w:rsid w:val="00DA37FA"/>
    <w:rsid w:val="00DA3D30"/>
    <w:rsid w:val="00DA3E4E"/>
    <w:rsid w:val="00DA400A"/>
    <w:rsid w:val="00DA41A9"/>
    <w:rsid w:val="00DA41B2"/>
    <w:rsid w:val="00DA42AB"/>
    <w:rsid w:val="00DA433D"/>
    <w:rsid w:val="00DA4501"/>
    <w:rsid w:val="00DA4922"/>
    <w:rsid w:val="00DA4C79"/>
    <w:rsid w:val="00DA4D3B"/>
    <w:rsid w:val="00DA4E6A"/>
    <w:rsid w:val="00DA4FB1"/>
    <w:rsid w:val="00DA5021"/>
    <w:rsid w:val="00DA50B0"/>
    <w:rsid w:val="00DA5381"/>
    <w:rsid w:val="00DA5585"/>
    <w:rsid w:val="00DA55B5"/>
    <w:rsid w:val="00DA56B2"/>
    <w:rsid w:val="00DA580D"/>
    <w:rsid w:val="00DA5981"/>
    <w:rsid w:val="00DA5E89"/>
    <w:rsid w:val="00DA617D"/>
    <w:rsid w:val="00DA628E"/>
    <w:rsid w:val="00DA6324"/>
    <w:rsid w:val="00DA6992"/>
    <w:rsid w:val="00DA6BB7"/>
    <w:rsid w:val="00DA6C9B"/>
    <w:rsid w:val="00DA6F41"/>
    <w:rsid w:val="00DA758F"/>
    <w:rsid w:val="00DA7895"/>
    <w:rsid w:val="00DA7CEE"/>
    <w:rsid w:val="00DA7FF2"/>
    <w:rsid w:val="00DB0069"/>
    <w:rsid w:val="00DB0399"/>
    <w:rsid w:val="00DB046D"/>
    <w:rsid w:val="00DB0470"/>
    <w:rsid w:val="00DB083C"/>
    <w:rsid w:val="00DB089F"/>
    <w:rsid w:val="00DB0C25"/>
    <w:rsid w:val="00DB0C96"/>
    <w:rsid w:val="00DB0D34"/>
    <w:rsid w:val="00DB0FC9"/>
    <w:rsid w:val="00DB0FE6"/>
    <w:rsid w:val="00DB115F"/>
    <w:rsid w:val="00DB1405"/>
    <w:rsid w:val="00DB16FB"/>
    <w:rsid w:val="00DB17F3"/>
    <w:rsid w:val="00DB1A5B"/>
    <w:rsid w:val="00DB1BE9"/>
    <w:rsid w:val="00DB1E81"/>
    <w:rsid w:val="00DB1EA2"/>
    <w:rsid w:val="00DB1F04"/>
    <w:rsid w:val="00DB1F16"/>
    <w:rsid w:val="00DB2501"/>
    <w:rsid w:val="00DB2671"/>
    <w:rsid w:val="00DB27E4"/>
    <w:rsid w:val="00DB2939"/>
    <w:rsid w:val="00DB2958"/>
    <w:rsid w:val="00DB2B45"/>
    <w:rsid w:val="00DB31BC"/>
    <w:rsid w:val="00DB320F"/>
    <w:rsid w:val="00DB380C"/>
    <w:rsid w:val="00DB4095"/>
    <w:rsid w:val="00DB4098"/>
    <w:rsid w:val="00DB40D7"/>
    <w:rsid w:val="00DB40EF"/>
    <w:rsid w:val="00DB41FD"/>
    <w:rsid w:val="00DB42FC"/>
    <w:rsid w:val="00DB4665"/>
    <w:rsid w:val="00DB47C0"/>
    <w:rsid w:val="00DB482B"/>
    <w:rsid w:val="00DB48EF"/>
    <w:rsid w:val="00DB4CCE"/>
    <w:rsid w:val="00DB4D85"/>
    <w:rsid w:val="00DB4E65"/>
    <w:rsid w:val="00DB4F87"/>
    <w:rsid w:val="00DB50CD"/>
    <w:rsid w:val="00DB54FC"/>
    <w:rsid w:val="00DB556D"/>
    <w:rsid w:val="00DB55E2"/>
    <w:rsid w:val="00DB57C2"/>
    <w:rsid w:val="00DB5941"/>
    <w:rsid w:val="00DB5955"/>
    <w:rsid w:val="00DB59A1"/>
    <w:rsid w:val="00DB6018"/>
    <w:rsid w:val="00DB64DD"/>
    <w:rsid w:val="00DB663D"/>
    <w:rsid w:val="00DB6857"/>
    <w:rsid w:val="00DB6A1E"/>
    <w:rsid w:val="00DB6C01"/>
    <w:rsid w:val="00DB6D98"/>
    <w:rsid w:val="00DB6DD6"/>
    <w:rsid w:val="00DB6DDE"/>
    <w:rsid w:val="00DB6FBF"/>
    <w:rsid w:val="00DB766F"/>
    <w:rsid w:val="00DB78D0"/>
    <w:rsid w:val="00DB78FA"/>
    <w:rsid w:val="00DB79B7"/>
    <w:rsid w:val="00DB79BA"/>
    <w:rsid w:val="00DB7C3F"/>
    <w:rsid w:val="00DB7D46"/>
    <w:rsid w:val="00DB7D51"/>
    <w:rsid w:val="00DB7E39"/>
    <w:rsid w:val="00DB7EF9"/>
    <w:rsid w:val="00DC0074"/>
    <w:rsid w:val="00DC0367"/>
    <w:rsid w:val="00DC038E"/>
    <w:rsid w:val="00DC0593"/>
    <w:rsid w:val="00DC0854"/>
    <w:rsid w:val="00DC0885"/>
    <w:rsid w:val="00DC0B7E"/>
    <w:rsid w:val="00DC0C35"/>
    <w:rsid w:val="00DC0D8F"/>
    <w:rsid w:val="00DC0E77"/>
    <w:rsid w:val="00DC1096"/>
    <w:rsid w:val="00DC109E"/>
    <w:rsid w:val="00DC10A5"/>
    <w:rsid w:val="00DC10A7"/>
    <w:rsid w:val="00DC1523"/>
    <w:rsid w:val="00DC16B5"/>
    <w:rsid w:val="00DC177E"/>
    <w:rsid w:val="00DC183E"/>
    <w:rsid w:val="00DC1A1F"/>
    <w:rsid w:val="00DC1B29"/>
    <w:rsid w:val="00DC1CB5"/>
    <w:rsid w:val="00DC1E2F"/>
    <w:rsid w:val="00DC1FCA"/>
    <w:rsid w:val="00DC2291"/>
    <w:rsid w:val="00DC2383"/>
    <w:rsid w:val="00DC277F"/>
    <w:rsid w:val="00DC2AFA"/>
    <w:rsid w:val="00DC2B11"/>
    <w:rsid w:val="00DC30A6"/>
    <w:rsid w:val="00DC30C6"/>
    <w:rsid w:val="00DC31D7"/>
    <w:rsid w:val="00DC3220"/>
    <w:rsid w:val="00DC32B1"/>
    <w:rsid w:val="00DC34BD"/>
    <w:rsid w:val="00DC3589"/>
    <w:rsid w:val="00DC3913"/>
    <w:rsid w:val="00DC3A30"/>
    <w:rsid w:val="00DC3AF9"/>
    <w:rsid w:val="00DC3BB0"/>
    <w:rsid w:val="00DC3E70"/>
    <w:rsid w:val="00DC410B"/>
    <w:rsid w:val="00DC44AE"/>
    <w:rsid w:val="00DC44F6"/>
    <w:rsid w:val="00DC4502"/>
    <w:rsid w:val="00DC451C"/>
    <w:rsid w:val="00DC4547"/>
    <w:rsid w:val="00DC46CF"/>
    <w:rsid w:val="00DC476C"/>
    <w:rsid w:val="00DC47E5"/>
    <w:rsid w:val="00DC4998"/>
    <w:rsid w:val="00DC4C58"/>
    <w:rsid w:val="00DC4D73"/>
    <w:rsid w:val="00DC4F4E"/>
    <w:rsid w:val="00DC50B4"/>
    <w:rsid w:val="00DC527E"/>
    <w:rsid w:val="00DC5358"/>
    <w:rsid w:val="00DC5679"/>
    <w:rsid w:val="00DC573A"/>
    <w:rsid w:val="00DC5790"/>
    <w:rsid w:val="00DC581C"/>
    <w:rsid w:val="00DC5AA5"/>
    <w:rsid w:val="00DC5CE5"/>
    <w:rsid w:val="00DC5D0E"/>
    <w:rsid w:val="00DC5E53"/>
    <w:rsid w:val="00DC5FFB"/>
    <w:rsid w:val="00DC607E"/>
    <w:rsid w:val="00DC65E0"/>
    <w:rsid w:val="00DC6722"/>
    <w:rsid w:val="00DC67F7"/>
    <w:rsid w:val="00DC6968"/>
    <w:rsid w:val="00DC6B44"/>
    <w:rsid w:val="00DC6CEB"/>
    <w:rsid w:val="00DC6EF7"/>
    <w:rsid w:val="00DC7089"/>
    <w:rsid w:val="00DC76B6"/>
    <w:rsid w:val="00DC774F"/>
    <w:rsid w:val="00DC7757"/>
    <w:rsid w:val="00DC79A1"/>
    <w:rsid w:val="00DC7A6B"/>
    <w:rsid w:val="00DC7B5A"/>
    <w:rsid w:val="00DD0088"/>
    <w:rsid w:val="00DD01E8"/>
    <w:rsid w:val="00DD027A"/>
    <w:rsid w:val="00DD0314"/>
    <w:rsid w:val="00DD05EC"/>
    <w:rsid w:val="00DD07EC"/>
    <w:rsid w:val="00DD0893"/>
    <w:rsid w:val="00DD08C9"/>
    <w:rsid w:val="00DD0BC6"/>
    <w:rsid w:val="00DD0BEA"/>
    <w:rsid w:val="00DD0BF7"/>
    <w:rsid w:val="00DD0DB5"/>
    <w:rsid w:val="00DD0F2D"/>
    <w:rsid w:val="00DD1391"/>
    <w:rsid w:val="00DD1454"/>
    <w:rsid w:val="00DD1813"/>
    <w:rsid w:val="00DD18BD"/>
    <w:rsid w:val="00DD1AB1"/>
    <w:rsid w:val="00DD1C29"/>
    <w:rsid w:val="00DD1D0D"/>
    <w:rsid w:val="00DD1DCE"/>
    <w:rsid w:val="00DD23B4"/>
    <w:rsid w:val="00DD29AA"/>
    <w:rsid w:val="00DD2B80"/>
    <w:rsid w:val="00DD2C76"/>
    <w:rsid w:val="00DD2E55"/>
    <w:rsid w:val="00DD2FD9"/>
    <w:rsid w:val="00DD301A"/>
    <w:rsid w:val="00DD3256"/>
    <w:rsid w:val="00DD3314"/>
    <w:rsid w:val="00DD3377"/>
    <w:rsid w:val="00DD34A2"/>
    <w:rsid w:val="00DD3859"/>
    <w:rsid w:val="00DD389F"/>
    <w:rsid w:val="00DD39DB"/>
    <w:rsid w:val="00DD3AD1"/>
    <w:rsid w:val="00DD41B2"/>
    <w:rsid w:val="00DD434E"/>
    <w:rsid w:val="00DD441F"/>
    <w:rsid w:val="00DD4493"/>
    <w:rsid w:val="00DD44F6"/>
    <w:rsid w:val="00DD457C"/>
    <w:rsid w:val="00DD46B3"/>
    <w:rsid w:val="00DD46F5"/>
    <w:rsid w:val="00DD4737"/>
    <w:rsid w:val="00DD48B6"/>
    <w:rsid w:val="00DD4BFC"/>
    <w:rsid w:val="00DD4C12"/>
    <w:rsid w:val="00DD4F65"/>
    <w:rsid w:val="00DD51A7"/>
    <w:rsid w:val="00DD5266"/>
    <w:rsid w:val="00DD52DB"/>
    <w:rsid w:val="00DD54A7"/>
    <w:rsid w:val="00DD565B"/>
    <w:rsid w:val="00DD5736"/>
    <w:rsid w:val="00DD57FD"/>
    <w:rsid w:val="00DD596F"/>
    <w:rsid w:val="00DD59A9"/>
    <w:rsid w:val="00DD5ABD"/>
    <w:rsid w:val="00DD6030"/>
    <w:rsid w:val="00DD6192"/>
    <w:rsid w:val="00DD61F7"/>
    <w:rsid w:val="00DD6431"/>
    <w:rsid w:val="00DD6494"/>
    <w:rsid w:val="00DD64BE"/>
    <w:rsid w:val="00DD6547"/>
    <w:rsid w:val="00DD69D8"/>
    <w:rsid w:val="00DD6A47"/>
    <w:rsid w:val="00DD6BBC"/>
    <w:rsid w:val="00DD6C88"/>
    <w:rsid w:val="00DD6C8E"/>
    <w:rsid w:val="00DD6F8E"/>
    <w:rsid w:val="00DD7192"/>
    <w:rsid w:val="00DD731D"/>
    <w:rsid w:val="00DD7492"/>
    <w:rsid w:val="00DD768A"/>
    <w:rsid w:val="00DD791F"/>
    <w:rsid w:val="00DD7938"/>
    <w:rsid w:val="00DD79BA"/>
    <w:rsid w:val="00DD7A3D"/>
    <w:rsid w:val="00DD7C0A"/>
    <w:rsid w:val="00DD7DDD"/>
    <w:rsid w:val="00DD7E56"/>
    <w:rsid w:val="00DE0099"/>
    <w:rsid w:val="00DE0103"/>
    <w:rsid w:val="00DE0344"/>
    <w:rsid w:val="00DE0762"/>
    <w:rsid w:val="00DE0A8B"/>
    <w:rsid w:val="00DE0C42"/>
    <w:rsid w:val="00DE0CFA"/>
    <w:rsid w:val="00DE0E11"/>
    <w:rsid w:val="00DE0F2C"/>
    <w:rsid w:val="00DE0F39"/>
    <w:rsid w:val="00DE1111"/>
    <w:rsid w:val="00DE132D"/>
    <w:rsid w:val="00DE1357"/>
    <w:rsid w:val="00DE1453"/>
    <w:rsid w:val="00DE1887"/>
    <w:rsid w:val="00DE1A68"/>
    <w:rsid w:val="00DE1C7C"/>
    <w:rsid w:val="00DE21FD"/>
    <w:rsid w:val="00DE225A"/>
    <w:rsid w:val="00DE2308"/>
    <w:rsid w:val="00DE2347"/>
    <w:rsid w:val="00DE23DE"/>
    <w:rsid w:val="00DE248F"/>
    <w:rsid w:val="00DE2543"/>
    <w:rsid w:val="00DE2578"/>
    <w:rsid w:val="00DE259E"/>
    <w:rsid w:val="00DE2738"/>
    <w:rsid w:val="00DE2BF6"/>
    <w:rsid w:val="00DE2C97"/>
    <w:rsid w:val="00DE2D5B"/>
    <w:rsid w:val="00DE2DB7"/>
    <w:rsid w:val="00DE2DD0"/>
    <w:rsid w:val="00DE2E6A"/>
    <w:rsid w:val="00DE337E"/>
    <w:rsid w:val="00DE34C0"/>
    <w:rsid w:val="00DE35D8"/>
    <w:rsid w:val="00DE3614"/>
    <w:rsid w:val="00DE38A2"/>
    <w:rsid w:val="00DE39C9"/>
    <w:rsid w:val="00DE39F6"/>
    <w:rsid w:val="00DE3A0D"/>
    <w:rsid w:val="00DE3B46"/>
    <w:rsid w:val="00DE3C20"/>
    <w:rsid w:val="00DE3C82"/>
    <w:rsid w:val="00DE3EB4"/>
    <w:rsid w:val="00DE4095"/>
    <w:rsid w:val="00DE432F"/>
    <w:rsid w:val="00DE4A56"/>
    <w:rsid w:val="00DE5166"/>
    <w:rsid w:val="00DE52FF"/>
    <w:rsid w:val="00DE5365"/>
    <w:rsid w:val="00DE53AB"/>
    <w:rsid w:val="00DE53B5"/>
    <w:rsid w:val="00DE53F5"/>
    <w:rsid w:val="00DE54CA"/>
    <w:rsid w:val="00DE554A"/>
    <w:rsid w:val="00DE584C"/>
    <w:rsid w:val="00DE59B7"/>
    <w:rsid w:val="00DE59DD"/>
    <w:rsid w:val="00DE5BE3"/>
    <w:rsid w:val="00DE5CDC"/>
    <w:rsid w:val="00DE5D7A"/>
    <w:rsid w:val="00DE5D91"/>
    <w:rsid w:val="00DE5F13"/>
    <w:rsid w:val="00DE5FBA"/>
    <w:rsid w:val="00DE60A8"/>
    <w:rsid w:val="00DE6135"/>
    <w:rsid w:val="00DE61AB"/>
    <w:rsid w:val="00DE6264"/>
    <w:rsid w:val="00DE62AC"/>
    <w:rsid w:val="00DE66D9"/>
    <w:rsid w:val="00DE6A31"/>
    <w:rsid w:val="00DE6A72"/>
    <w:rsid w:val="00DE6EC9"/>
    <w:rsid w:val="00DE6EF6"/>
    <w:rsid w:val="00DE6F15"/>
    <w:rsid w:val="00DE6F16"/>
    <w:rsid w:val="00DE6FCE"/>
    <w:rsid w:val="00DE704D"/>
    <w:rsid w:val="00DE7142"/>
    <w:rsid w:val="00DE725E"/>
    <w:rsid w:val="00DE7339"/>
    <w:rsid w:val="00DE738B"/>
    <w:rsid w:val="00DE73DD"/>
    <w:rsid w:val="00DE74BC"/>
    <w:rsid w:val="00DE74D6"/>
    <w:rsid w:val="00DE74E2"/>
    <w:rsid w:val="00DE7593"/>
    <w:rsid w:val="00DE7A60"/>
    <w:rsid w:val="00DE7B34"/>
    <w:rsid w:val="00DE7B5B"/>
    <w:rsid w:val="00DE7B6B"/>
    <w:rsid w:val="00DE7D5C"/>
    <w:rsid w:val="00DE7D67"/>
    <w:rsid w:val="00DE7DEA"/>
    <w:rsid w:val="00DE7F88"/>
    <w:rsid w:val="00DE7FA1"/>
    <w:rsid w:val="00DF00F2"/>
    <w:rsid w:val="00DF01F6"/>
    <w:rsid w:val="00DF0496"/>
    <w:rsid w:val="00DF05B3"/>
    <w:rsid w:val="00DF09F3"/>
    <w:rsid w:val="00DF0AA3"/>
    <w:rsid w:val="00DF0AB0"/>
    <w:rsid w:val="00DF0C65"/>
    <w:rsid w:val="00DF0CF5"/>
    <w:rsid w:val="00DF0E0A"/>
    <w:rsid w:val="00DF0F4C"/>
    <w:rsid w:val="00DF0F68"/>
    <w:rsid w:val="00DF10CC"/>
    <w:rsid w:val="00DF13E9"/>
    <w:rsid w:val="00DF19B1"/>
    <w:rsid w:val="00DF19D9"/>
    <w:rsid w:val="00DF1E69"/>
    <w:rsid w:val="00DF20C2"/>
    <w:rsid w:val="00DF2520"/>
    <w:rsid w:val="00DF2ABB"/>
    <w:rsid w:val="00DF2AEA"/>
    <w:rsid w:val="00DF2B4C"/>
    <w:rsid w:val="00DF2C15"/>
    <w:rsid w:val="00DF2D49"/>
    <w:rsid w:val="00DF2DAF"/>
    <w:rsid w:val="00DF2E08"/>
    <w:rsid w:val="00DF3116"/>
    <w:rsid w:val="00DF36FA"/>
    <w:rsid w:val="00DF3961"/>
    <w:rsid w:val="00DF3D58"/>
    <w:rsid w:val="00DF3DF9"/>
    <w:rsid w:val="00DF3F0E"/>
    <w:rsid w:val="00DF3F2B"/>
    <w:rsid w:val="00DF4158"/>
    <w:rsid w:val="00DF4404"/>
    <w:rsid w:val="00DF4519"/>
    <w:rsid w:val="00DF47F8"/>
    <w:rsid w:val="00DF4814"/>
    <w:rsid w:val="00DF4AB9"/>
    <w:rsid w:val="00DF4B03"/>
    <w:rsid w:val="00DF4C5F"/>
    <w:rsid w:val="00DF4C67"/>
    <w:rsid w:val="00DF4F98"/>
    <w:rsid w:val="00DF53AA"/>
    <w:rsid w:val="00DF5455"/>
    <w:rsid w:val="00DF55A5"/>
    <w:rsid w:val="00DF573D"/>
    <w:rsid w:val="00DF5758"/>
    <w:rsid w:val="00DF5A58"/>
    <w:rsid w:val="00DF5B2B"/>
    <w:rsid w:val="00DF5DEB"/>
    <w:rsid w:val="00DF5F11"/>
    <w:rsid w:val="00DF6288"/>
    <w:rsid w:val="00DF64C9"/>
    <w:rsid w:val="00DF699A"/>
    <w:rsid w:val="00DF6A12"/>
    <w:rsid w:val="00DF6A70"/>
    <w:rsid w:val="00DF6B3A"/>
    <w:rsid w:val="00DF6E05"/>
    <w:rsid w:val="00DF6ECA"/>
    <w:rsid w:val="00DF7292"/>
    <w:rsid w:val="00DF7358"/>
    <w:rsid w:val="00DF7413"/>
    <w:rsid w:val="00DF74A2"/>
    <w:rsid w:val="00DF7662"/>
    <w:rsid w:val="00DF773E"/>
    <w:rsid w:val="00DF7CE6"/>
    <w:rsid w:val="00DF7EF1"/>
    <w:rsid w:val="00DF7F89"/>
    <w:rsid w:val="00E00392"/>
    <w:rsid w:val="00E0047A"/>
    <w:rsid w:val="00E004D7"/>
    <w:rsid w:val="00E0056A"/>
    <w:rsid w:val="00E006BE"/>
    <w:rsid w:val="00E00703"/>
    <w:rsid w:val="00E0070B"/>
    <w:rsid w:val="00E007EA"/>
    <w:rsid w:val="00E00816"/>
    <w:rsid w:val="00E009E0"/>
    <w:rsid w:val="00E00C13"/>
    <w:rsid w:val="00E00D1C"/>
    <w:rsid w:val="00E00F7D"/>
    <w:rsid w:val="00E00FF5"/>
    <w:rsid w:val="00E01051"/>
    <w:rsid w:val="00E01074"/>
    <w:rsid w:val="00E010FA"/>
    <w:rsid w:val="00E01171"/>
    <w:rsid w:val="00E0130A"/>
    <w:rsid w:val="00E01315"/>
    <w:rsid w:val="00E015D9"/>
    <w:rsid w:val="00E0162C"/>
    <w:rsid w:val="00E0173D"/>
    <w:rsid w:val="00E018ED"/>
    <w:rsid w:val="00E019C7"/>
    <w:rsid w:val="00E01A19"/>
    <w:rsid w:val="00E01A65"/>
    <w:rsid w:val="00E01BFA"/>
    <w:rsid w:val="00E01D5E"/>
    <w:rsid w:val="00E01D88"/>
    <w:rsid w:val="00E01DC7"/>
    <w:rsid w:val="00E01F51"/>
    <w:rsid w:val="00E02110"/>
    <w:rsid w:val="00E0234E"/>
    <w:rsid w:val="00E02479"/>
    <w:rsid w:val="00E0280C"/>
    <w:rsid w:val="00E028E2"/>
    <w:rsid w:val="00E02A1C"/>
    <w:rsid w:val="00E02C31"/>
    <w:rsid w:val="00E02CA4"/>
    <w:rsid w:val="00E02FBC"/>
    <w:rsid w:val="00E034E5"/>
    <w:rsid w:val="00E0355F"/>
    <w:rsid w:val="00E03636"/>
    <w:rsid w:val="00E03754"/>
    <w:rsid w:val="00E03A66"/>
    <w:rsid w:val="00E03C28"/>
    <w:rsid w:val="00E0422E"/>
    <w:rsid w:val="00E0443D"/>
    <w:rsid w:val="00E0472D"/>
    <w:rsid w:val="00E04758"/>
    <w:rsid w:val="00E05456"/>
    <w:rsid w:val="00E0560F"/>
    <w:rsid w:val="00E05662"/>
    <w:rsid w:val="00E057CF"/>
    <w:rsid w:val="00E058A3"/>
    <w:rsid w:val="00E05BCE"/>
    <w:rsid w:val="00E060E0"/>
    <w:rsid w:val="00E062CB"/>
    <w:rsid w:val="00E065FE"/>
    <w:rsid w:val="00E06610"/>
    <w:rsid w:val="00E066E7"/>
    <w:rsid w:val="00E0673E"/>
    <w:rsid w:val="00E06751"/>
    <w:rsid w:val="00E06812"/>
    <w:rsid w:val="00E0690D"/>
    <w:rsid w:val="00E06B44"/>
    <w:rsid w:val="00E06BE9"/>
    <w:rsid w:val="00E06FA7"/>
    <w:rsid w:val="00E07096"/>
    <w:rsid w:val="00E07232"/>
    <w:rsid w:val="00E076E7"/>
    <w:rsid w:val="00E076F7"/>
    <w:rsid w:val="00E07767"/>
    <w:rsid w:val="00E078BE"/>
    <w:rsid w:val="00E07910"/>
    <w:rsid w:val="00E079EF"/>
    <w:rsid w:val="00E07ACB"/>
    <w:rsid w:val="00E07AE2"/>
    <w:rsid w:val="00E07B42"/>
    <w:rsid w:val="00E07C8C"/>
    <w:rsid w:val="00E07D50"/>
    <w:rsid w:val="00E07E9C"/>
    <w:rsid w:val="00E07F20"/>
    <w:rsid w:val="00E07F50"/>
    <w:rsid w:val="00E102AC"/>
    <w:rsid w:val="00E10463"/>
    <w:rsid w:val="00E104A9"/>
    <w:rsid w:val="00E104D7"/>
    <w:rsid w:val="00E1071F"/>
    <w:rsid w:val="00E10769"/>
    <w:rsid w:val="00E1078E"/>
    <w:rsid w:val="00E10B5B"/>
    <w:rsid w:val="00E10CB6"/>
    <w:rsid w:val="00E10D04"/>
    <w:rsid w:val="00E10DEA"/>
    <w:rsid w:val="00E10F47"/>
    <w:rsid w:val="00E11005"/>
    <w:rsid w:val="00E11139"/>
    <w:rsid w:val="00E1136B"/>
    <w:rsid w:val="00E113A7"/>
    <w:rsid w:val="00E114DF"/>
    <w:rsid w:val="00E115B7"/>
    <w:rsid w:val="00E11635"/>
    <w:rsid w:val="00E1163A"/>
    <w:rsid w:val="00E11AAB"/>
    <w:rsid w:val="00E11F0F"/>
    <w:rsid w:val="00E12286"/>
    <w:rsid w:val="00E1235E"/>
    <w:rsid w:val="00E124D6"/>
    <w:rsid w:val="00E12538"/>
    <w:rsid w:val="00E12803"/>
    <w:rsid w:val="00E12B20"/>
    <w:rsid w:val="00E12BBC"/>
    <w:rsid w:val="00E12BF6"/>
    <w:rsid w:val="00E12C37"/>
    <w:rsid w:val="00E12C63"/>
    <w:rsid w:val="00E12D61"/>
    <w:rsid w:val="00E12E8C"/>
    <w:rsid w:val="00E12F96"/>
    <w:rsid w:val="00E13029"/>
    <w:rsid w:val="00E13159"/>
    <w:rsid w:val="00E138BD"/>
    <w:rsid w:val="00E13BDC"/>
    <w:rsid w:val="00E13DC9"/>
    <w:rsid w:val="00E13E25"/>
    <w:rsid w:val="00E14142"/>
    <w:rsid w:val="00E1438D"/>
    <w:rsid w:val="00E1444E"/>
    <w:rsid w:val="00E1446F"/>
    <w:rsid w:val="00E144D3"/>
    <w:rsid w:val="00E147B2"/>
    <w:rsid w:val="00E147B4"/>
    <w:rsid w:val="00E14C88"/>
    <w:rsid w:val="00E14D0C"/>
    <w:rsid w:val="00E14E1C"/>
    <w:rsid w:val="00E15030"/>
    <w:rsid w:val="00E15262"/>
    <w:rsid w:val="00E152BD"/>
    <w:rsid w:val="00E152C0"/>
    <w:rsid w:val="00E152D7"/>
    <w:rsid w:val="00E153C5"/>
    <w:rsid w:val="00E1540D"/>
    <w:rsid w:val="00E15515"/>
    <w:rsid w:val="00E15644"/>
    <w:rsid w:val="00E158CC"/>
    <w:rsid w:val="00E15A11"/>
    <w:rsid w:val="00E15A6E"/>
    <w:rsid w:val="00E15DF1"/>
    <w:rsid w:val="00E16145"/>
    <w:rsid w:val="00E162CD"/>
    <w:rsid w:val="00E1639B"/>
    <w:rsid w:val="00E164A1"/>
    <w:rsid w:val="00E167ED"/>
    <w:rsid w:val="00E169DF"/>
    <w:rsid w:val="00E16AA7"/>
    <w:rsid w:val="00E16ACF"/>
    <w:rsid w:val="00E16B54"/>
    <w:rsid w:val="00E16BD0"/>
    <w:rsid w:val="00E16C86"/>
    <w:rsid w:val="00E16FD6"/>
    <w:rsid w:val="00E172D1"/>
    <w:rsid w:val="00E1775D"/>
    <w:rsid w:val="00E1776F"/>
    <w:rsid w:val="00E177A7"/>
    <w:rsid w:val="00E1785C"/>
    <w:rsid w:val="00E1787A"/>
    <w:rsid w:val="00E179E8"/>
    <w:rsid w:val="00E17A35"/>
    <w:rsid w:val="00E17AF9"/>
    <w:rsid w:val="00E17DFB"/>
    <w:rsid w:val="00E17E07"/>
    <w:rsid w:val="00E17F8A"/>
    <w:rsid w:val="00E17FAC"/>
    <w:rsid w:val="00E20043"/>
    <w:rsid w:val="00E20174"/>
    <w:rsid w:val="00E202F8"/>
    <w:rsid w:val="00E20337"/>
    <w:rsid w:val="00E2043C"/>
    <w:rsid w:val="00E2054E"/>
    <w:rsid w:val="00E2093B"/>
    <w:rsid w:val="00E20A14"/>
    <w:rsid w:val="00E20A61"/>
    <w:rsid w:val="00E20DD0"/>
    <w:rsid w:val="00E20E2D"/>
    <w:rsid w:val="00E20FC1"/>
    <w:rsid w:val="00E212A4"/>
    <w:rsid w:val="00E212AC"/>
    <w:rsid w:val="00E2149E"/>
    <w:rsid w:val="00E21652"/>
    <w:rsid w:val="00E217D7"/>
    <w:rsid w:val="00E2189A"/>
    <w:rsid w:val="00E21D15"/>
    <w:rsid w:val="00E21E24"/>
    <w:rsid w:val="00E22036"/>
    <w:rsid w:val="00E221D0"/>
    <w:rsid w:val="00E22326"/>
    <w:rsid w:val="00E223A2"/>
    <w:rsid w:val="00E2241F"/>
    <w:rsid w:val="00E22563"/>
    <w:rsid w:val="00E2262F"/>
    <w:rsid w:val="00E227F5"/>
    <w:rsid w:val="00E229F8"/>
    <w:rsid w:val="00E22A54"/>
    <w:rsid w:val="00E22B92"/>
    <w:rsid w:val="00E22C9B"/>
    <w:rsid w:val="00E22D17"/>
    <w:rsid w:val="00E22D1B"/>
    <w:rsid w:val="00E22D4B"/>
    <w:rsid w:val="00E22F00"/>
    <w:rsid w:val="00E23224"/>
    <w:rsid w:val="00E2327F"/>
    <w:rsid w:val="00E23498"/>
    <w:rsid w:val="00E2394B"/>
    <w:rsid w:val="00E23C62"/>
    <w:rsid w:val="00E23D6F"/>
    <w:rsid w:val="00E23DD3"/>
    <w:rsid w:val="00E23DE1"/>
    <w:rsid w:val="00E23DFB"/>
    <w:rsid w:val="00E23F24"/>
    <w:rsid w:val="00E23FD7"/>
    <w:rsid w:val="00E242A1"/>
    <w:rsid w:val="00E242BE"/>
    <w:rsid w:val="00E243CD"/>
    <w:rsid w:val="00E243D9"/>
    <w:rsid w:val="00E243E6"/>
    <w:rsid w:val="00E24420"/>
    <w:rsid w:val="00E249E8"/>
    <w:rsid w:val="00E24A5E"/>
    <w:rsid w:val="00E24D0D"/>
    <w:rsid w:val="00E24EF8"/>
    <w:rsid w:val="00E253AB"/>
    <w:rsid w:val="00E25515"/>
    <w:rsid w:val="00E256D1"/>
    <w:rsid w:val="00E25854"/>
    <w:rsid w:val="00E25BB4"/>
    <w:rsid w:val="00E25C17"/>
    <w:rsid w:val="00E25ECF"/>
    <w:rsid w:val="00E26270"/>
    <w:rsid w:val="00E262D5"/>
    <w:rsid w:val="00E266FD"/>
    <w:rsid w:val="00E26813"/>
    <w:rsid w:val="00E26A94"/>
    <w:rsid w:val="00E26D0F"/>
    <w:rsid w:val="00E26E51"/>
    <w:rsid w:val="00E26EBC"/>
    <w:rsid w:val="00E26EE6"/>
    <w:rsid w:val="00E26F9E"/>
    <w:rsid w:val="00E27057"/>
    <w:rsid w:val="00E271BF"/>
    <w:rsid w:val="00E273DB"/>
    <w:rsid w:val="00E274CE"/>
    <w:rsid w:val="00E27509"/>
    <w:rsid w:val="00E277BF"/>
    <w:rsid w:val="00E3005A"/>
    <w:rsid w:val="00E3035B"/>
    <w:rsid w:val="00E304C0"/>
    <w:rsid w:val="00E304F4"/>
    <w:rsid w:val="00E30726"/>
    <w:rsid w:val="00E307F4"/>
    <w:rsid w:val="00E3084F"/>
    <w:rsid w:val="00E30946"/>
    <w:rsid w:val="00E309AF"/>
    <w:rsid w:val="00E30E3D"/>
    <w:rsid w:val="00E3120D"/>
    <w:rsid w:val="00E31443"/>
    <w:rsid w:val="00E31488"/>
    <w:rsid w:val="00E3149C"/>
    <w:rsid w:val="00E314C1"/>
    <w:rsid w:val="00E314C6"/>
    <w:rsid w:val="00E31535"/>
    <w:rsid w:val="00E315A2"/>
    <w:rsid w:val="00E31841"/>
    <w:rsid w:val="00E3185F"/>
    <w:rsid w:val="00E3198D"/>
    <w:rsid w:val="00E31A00"/>
    <w:rsid w:val="00E31AFE"/>
    <w:rsid w:val="00E31B25"/>
    <w:rsid w:val="00E31C2C"/>
    <w:rsid w:val="00E32009"/>
    <w:rsid w:val="00E32079"/>
    <w:rsid w:val="00E321DB"/>
    <w:rsid w:val="00E3246F"/>
    <w:rsid w:val="00E32546"/>
    <w:rsid w:val="00E3260C"/>
    <w:rsid w:val="00E326DC"/>
    <w:rsid w:val="00E32B56"/>
    <w:rsid w:val="00E32CB0"/>
    <w:rsid w:val="00E32DF2"/>
    <w:rsid w:val="00E32FE0"/>
    <w:rsid w:val="00E331C0"/>
    <w:rsid w:val="00E334F9"/>
    <w:rsid w:val="00E33695"/>
    <w:rsid w:val="00E33BEB"/>
    <w:rsid w:val="00E33C73"/>
    <w:rsid w:val="00E33D07"/>
    <w:rsid w:val="00E344F9"/>
    <w:rsid w:val="00E3463D"/>
    <w:rsid w:val="00E347A4"/>
    <w:rsid w:val="00E347DB"/>
    <w:rsid w:val="00E349EF"/>
    <w:rsid w:val="00E34AEF"/>
    <w:rsid w:val="00E34B56"/>
    <w:rsid w:val="00E34B93"/>
    <w:rsid w:val="00E34CC2"/>
    <w:rsid w:val="00E34D34"/>
    <w:rsid w:val="00E34DA2"/>
    <w:rsid w:val="00E34E88"/>
    <w:rsid w:val="00E34EE2"/>
    <w:rsid w:val="00E34EF4"/>
    <w:rsid w:val="00E3544E"/>
    <w:rsid w:val="00E354AA"/>
    <w:rsid w:val="00E356A9"/>
    <w:rsid w:val="00E35934"/>
    <w:rsid w:val="00E359B7"/>
    <w:rsid w:val="00E35A6A"/>
    <w:rsid w:val="00E35C2F"/>
    <w:rsid w:val="00E361DA"/>
    <w:rsid w:val="00E362DA"/>
    <w:rsid w:val="00E365CA"/>
    <w:rsid w:val="00E365F1"/>
    <w:rsid w:val="00E36605"/>
    <w:rsid w:val="00E366BA"/>
    <w:rsid w:val="00E3670F"/>
    <w:rsid w:val="00E36783"/>
    <w:rsid w:val="00E367EE"/>
    <w:rsid w:val="00E36B22"/>
    <w:rsid w:val="00E36CC2"/>
    <w:rsid w:val="00E371C6"/>
    <w:rsid w:val="00E375CD"/>
    <w:rsid w:val="00E375DD"/>
    <w:rsid w:val="00E379D7"/>
    <w:rsid w:val="00E37DEA"/>
    <w:rsid w:val="00E37E78"/>
    <w:rsid w:val="00E37EBE"/>
    <w:rsid w:val="00E37F85"/>
    <w:rsid w:val="00E4040D"/>
    <w:rsid w:val="00E404A8"/>
    <w:rsid w:val="00E407ED"/>
    <w:rsid w:val="00E40A59"/>
    <w:rsid w:val="00E40C9A"/>
    <w:rsid w:val="00E40D12"/>
    <w:rsid w:val="00E40E28"/>
    <w:rsid w:val="00E40F60"/>
    <w:rsid w:val="00E40F84"/>
    <w:rsid w:val="00E40FBE"/>
    <w:rsid w:val="00E41568"/>
    <w:rsid w:val="00E4156E"/>
    <w:rsid w:val="00E415A2"/>
    <w:rsid w:val="00E4165A"/>
    <w:rsid w:val="00E4177F"/>
    <w:rsid w:val="00E41953"/>
    <w:rsid w:val="00E41B63"/>
    <w:rsid w:val="00E41E53"/>
    <w:rsid w:val="00E41F61"/>
    <w:rsid w:val="00E41FFF"/>
    <w:rsid w:val="00E42097"/>
    <w:rsid w:val="00E421F1"/>
    <w:rsid w:val="00E42353"/>
    <w:rsid w:val="00E423E3"/>
    <w:rsid w:val="00E4247B"/>
    <w:rsid w:val="00E42487"/>
    <w:rsid w:val="00E427FC"/>
    <w:rsid w:val="00E429A9"/>
    <w:rsid w:val="00E42BCD"/>
    <w:rsid w:val="00E42C77"/>
    <w:rsid w:val="00E42CD7"/>
    <w:rsid w:val="00E42CF3"/>
    <w:rsid w:val="00E42D3B"/>
    <w:rsid w:val="00E42D50"/>
    <w:rsid w:val="00E42FF7"/>
    <w:rsid w:val="00E433D0"/>
    <w:rsid w:val="00E4395E"/>
    <w:rsid w:val="00E43977"/>
    <w:rsid w:val="00E439C3"/>
    <w:rsid w:val="00E43C60"/>
    <w:rsid w:val="00E44260"/>
    <w:rsid w:val="00E442BD"/>
    <w:rsid w:val="00E443ED"/>
    <w:rsid w:val="00E44443"/>
    <w:rsid w:val="00E4459D"/>
    <w:rsid w:val="00E445BC"/>
    <w:rsid w:val="00E44782"/>
    <w:rsid w:val="00E44901"/>
    <w:rsid w:val="00E449AA"/>
    <w:rsid w:val="00E44A41"/>
    <w:rsid w:val="00E44A53"/>
    <w:rsid w:val="00E44AB1"/>
    <w:rsid w:val="00E44B66"/>
    <w:rsid w:val="00E44D00"/>
    <w:rsid w:val="00E44DF6"/>
    <w:rsid w:val="00E45053"/>
    <w:rsid w:val="00E45336"/>
    <w:rsid w:val="00E45398"/>
    <w:rsid w:val="00E45B31"/>
    <w:rsid w:val="00E45CD8"/>
    <w:rsid w:val="00E45E03"/>
    <w:rsid w:val="00E463A4"/>
    <w:rsid w:val="00E464A9"/>
    <w:rsid w:val="00E4652F"/>
    <w:rsid w:val="00E4687E"/>
    <w:rsid w:val="00E469E3"/>
    <w:rsid w:val="00E46B9C"/>
    <w:rsid w:val="00E46BD1"/>
    <w:rsid w:val="00E46D10"/>
    <w:rsid w:val="00E46D29"/>
    <w:rsid w:val="00E46F12"/>
    <w:rsid w:val="00E47002"/>
    <w:rsid w:val="00E472F7"/>
    <w:rsid w:val="00E474FA"/>
    <w:rsid w:val="00E4755E"/>
    <w:rsid w:val="00E47684"/>
    <w:rsid w:val="00E476FC"/>
    <w:rsid w:val="00E477D1"/>
    <w:rsid w:val="00E47D3E"/>
    <w:rsid w:val="00E50143"/>
    <w:rsid w:val="00E50196"/>
    <w:rsid w:val="00E502F1"/>
    <w:rsid w:val="00E5037A"/>
    <w:rsid w:val="00E50484"/>
    <w:rsid w:val="00E50547"/>
    <w:rsid w:val="00E50687"/>
    <w:rsid w:val="00E50776"/>
    <w:rsid w:val="00E50849"/>
    <w:rsid w:val="00E50A0B"/>
    <w:rsid w:val="00E50A61"/>
    <w:rsid w:val="00E50B5C"/>
    <w:rsid w:val="00E50FA1"/>
    <w:rsid w:val="00E5123E"/>
    <w:rsid w:val="00E5130A"/>
    <w:rsid w:val="00E513ED"/>
    <w:rsid w:val="00E5156F"/>
    <w:rsid w:val="00E516D6"/>
    <w:rsid w:val="00E51748"/>
    <w:rsid w:val="00E5180E"/>
    <w:rsid w:val="00E5183F"/>
    <w:rsid w:val="00E51873"/>
    <w:rsid w:val="00E51CF2"/>
    <w:rsid w:val="00E5208E"/>
    <w:rsid w:val="00E52171"/>
    <w:rsid w:val="00E524B5"/>
    <w:rsid w:val="00E52883"/>
    <w:rsid w:val="00E529D5"/>
    <w:rsid w:val="00E52D8C"/>
    <w:rsid w:val="00E530CB"/>
    <w:rsid w:val="00E5313C"/>
    <w:rsid w:val="00E5315D"/>
    <w:rsid w:val="00E53185"/>
    <w:rsid w:val="00E5356C"/>
    <w:rsid w:val="00E536E8"/>
    <w:rsid w:val="00E539DC"/>
    <w:rsid w:val="00E53DCA"/>
    <w:rsid w:val="00E542E5"/>
    <w:rsid w:val="00E54A02"/>
    <w:rsid w:val="00E54A63"/>
    <w:rsid w:val="00E54AC6"/>
    <w:rsid w:val="00E54CE5"/>
    <w:rsid w:val="00E54DD6"/>
    <w:rsid w:val="00E54F88"/>
    <w:rsid w:val="00E55213"/>
    <w:rsid w:val="00E55332"/>
    <w:rsid w:val="00E5565B"/>
    <w:rsid w:val="00E55806"/>
    <w:rsid w:val="00E55999"/>
    <w:rsid w:val="00E55CC9"/>
    <w:rsid w:val="00E563D4"/>
    <w:rsid w:val="00E5678B"/>
    <w:rsid w:val="00E567F4"/>
    <w:rsid w:val="00E568B7"/>
    <w:rsid w:val="00E56BC9"/>
    <w:rsid w:val="00E56BCE"/>
    <w:rsid w:val="00E56C83"/>
    <w:rsid w:val="00E57181"/>
    <w:rsid w:val="00E57A8E"/>
    <w:rsid w:val="00E57C94"/>
    <w:rsid w:val="00E603C3"/>
    <w:rsid w:val="00E6041A"/>
    <w:rsid w:val="00E6053E"/>
    <w:rsid w:val="00E60694"/>
    <w:rsid w:val="00E60DA9"/>
    <w:rsid w:val="00E60E18"/>
    <w:rsid w:val="00E611B2"/>
    <w:rsid w:val="00E61308"/>
    <w:rsid w:val="00E613C9"/>
    <w:rsid w:val="00E615B6"/>
    <w:rsid w:val="00E6173E"/>
    <w:rsid w:val="00E6196B"/>
    <w:rsid w:val="00E619CB"/>
    <w:rsid w:val="00E61A9C"/>
    <w:rsid w:val="00E61CCD"/>
    <w:rsid w:val="00E62534"/>
    <w:rsid w:val="00E6281F"/>
    <w:rsid w:val="00E62A43"/>
    <w:rsid w:val="00E62B03"/>
    <w:rsid w:val="00E62D4B"/>
    <w:rsid w:val="00E62D84"/>
    <w:rsid w:val="00E62E04"/>
    <w:rsid w:val="00E636F9"/>
    <w:rsid w:val="00E6385C"/>
    <w:rsid w:val="00E6396E"/>
    <w:rsid w:val="00E63B5C"/>
    <w:rsid w:val="00E63D3C"/>
    <w:rsid w:val="00E63E9D"/>
    <w:rsid w:val="00E640A5"/>
    <w:rsid w:val="00E64298"/>
    <w:rsid w:val="00E644BE"/>
    <w:rsid w:val="00E64699"/>
    <w:rsid w:val="00E648C3"/>
    <w:rsid w:val="00E64D0C"/>
    <w:rsid w:val="00E64DFC"/>
    <w:rsid w:val="00E64F3D"/>
    <w:rsid w:val="00E64F91"/>
    <w:rsid w:val="00E6549F"/>
    <w:rsid w:val="00E655B1"/>
    <w:rsid w:val="00E659A0"/>
    <w:rsid w:val="00E65B6E"/>
    <w:rsid w:val="00E65BB4"/>
    <w:rsid w:val="00E65F4D"/>
    <w:rsid w:val="00E66015"/>
    <w:rsid w:val="00E66126"/>
    <w:rsid w:val="00E667E4"/>
    <w:rsid w:val="00E6695E"/>
    <w:rsid w:val="00E66EA4"/>
    <w:rsid w:val="00E67109"/>
    <w:rsid w:val="00E673DE"/>
    <w:rsid w:val="00E6744D"/>
    <w:rsid w:val="00E674DE"/>
    <w:rsid w:val="00E674F3"/>
    <w:rsid w:val="00E676FA"/>
    <w:rsid w:val="00E678AD"/>
    <w:rsid w:val="00E678D7"/>
    <w:rsid w:val="00E67A93"/>
    <w:rsid w:val="00E709D2"/>
    <w:rsid w:val="00E70A6A"/>
    <w:rsid w:val="00E70B7A"/>
    <w:rsid w:val="00E70FE0"/>
    <w:rsid w:val="00E71037"/>
    <w:rsid w:val="00E710F8"/>
    <w:rsid w:val="00E71172"/>
    <w:rsid w:val="00E71333"/>
    <w:rsid w:val="00E717A3"/>
    <w:rsid w:val="00E71973"/>
    <w:rsid w:val="00E71BAE"/>
    <w:rsid w:val="00E71C1E"/>
    <w:rsid w:val="00E71D2B"/>
    <w:rsid w:val="00E72218"/>
    <w:rsid w:val="00E72335"/>
    <w:rsid w:val="00E723A2"/>
    <w:rsid w:val="00E7243E"/>
    <w:rsid w:val="00E724D5"/>
    <w:rsid w:val="00E72565"/>
    <w:rsid w:val="00E725F2"/>
    <w:rsid w:val="00E72747"/>
    <w:rsid w:val="00E7274D"/>
    <w:rsid w:val="00E72940"/>
    <w:rsid w:val="00E72AC4"/>
    <w:rsid w:val="00E72D36"/>
    <w:rsid w:val="00E72E85"/>
    <w:rsid w:val="00E72F2A"/>
    <w:rsid w:val="00E7317F"/>
    <w:rsid w:val="00E73CAB"/>
    <w:rsid w:val="00E73DFF"/>
    <w:rsid w:val="00E74038"/>
    <w:rsid w:val="00E7415F"/>
    <w:rsid w:val="00E74740"/>
    <w:rsid w:val="00E749F1"/>
    <w:rsid w:val="00E74BC5"/>
    <w:rsid w:val="00E74D95"/>
    <w:rsid w:val="00E74EF6"/>
    <w:rsid w:val="00E74F04"/>
    <w:rsid w:val="00E750D8"/>
    <w:rsid w:val="00E7521D"/>
    <w:rsid w:val="00E7555F"/>
    <w:rsid w:val="00E756A6"/>
    <w:rsid w:val="00E758F4"/>
    <w:rsid w:val="00E758F7"/>
    <w:rsid w:val="00E75D93"/>
    <w:rsid w:val="00E75EEB"/>
    <w:rsid w:val="00E765AF"/>
    <w:rsid w:val="00E76771"/>
    <w:rsid w:val="00E76789"/>
    <w:rsid w:val="00E76831"/>
    <w:rsid w:val="00E76934"/>
    <w:rsid w:val="00E76B2F"/>
    <w:rsid w:val="00E76DA9"/>
    <w:rsid w:val="00E76ECD"/>
    <w:rsid w:val="00E770AB"/>
    <w:rsid w:val="00E770EC"/>
    <w:rsid w:val="00E770EE"/>
    <w:rsid w:val="00E77222"/>
    <w:rsid w:val="00E772F6"/>
    <w:rsid w:val="00E773CB"/>
    <w:rsid w:val="00E77420"/>
    <w:rsid w:val="00E774C1"/>
    <w:rsid w:val="00E775E2"/>
    <w:rsid w:val="00E77760"/>
    <w:rsid w:val="00E77825"/>
    <w:rsid w:val="00E778DF"/>
    <w:rsid w:val="00E778F4"/>
    <w:rsid w:val="00E779C9"/>
    <w:rsid w:val="00E77AF8"/>
    <w:rsid w:val="00E77B48"/>
    <w:rsid w:val="00E77B84"/>
    <w:rsid w:val="00E77BBF"/>
    <w:rsid w:val="00E77E5C"/>
    <w:rsid w:val="00E77E5F"/>
    <w:rsid w:val="00E77F59"/>
    <w:rsid w:val="00E77F8A"/>
    <w:rsid w:val="00E8016D"/>
    <w:rsid w:val="00E80939"/>
    <w:rsid w:val="00E80A36"/>
    <w:rsid w:val="00E80CF3"/>
    <w:rsid w:val="00E80DD1"/>
    <w:rsid w:val="00E81205"/>
    <w:rsid w:val="00E8122B"/>
    <w:rsid w:val="00E8122C"/>
    <w:rsid w:val="00E814D4"/>
    <w:rsid w:val="00E81564"/>
    <w:rsid w:val="00E81807"/>
    <w:rsid w:val="00E81F1F"/>
    <w:rsid w:val="00E822F3"/>
    <w:rsid w:val="00E822FC"/>
    <w:rsid w:val="00E823ED"/>
    <w:rsid w:val="00E8276F"/>
    <w:rsid w:val="00E82821"/>
    <w:rsid w:val="00E82829"/>
    <w:rsid w:val="00E82A03"/>
    <w:rsid w:val="00E82B6B"/>
    <w:rsid w:val="00E82BBF"/>
    <w:rsid w:val="00E82BD5"/>
    <w:rsid w:val="00E82D61"/>
    <w:rsid w:val="00E83A8D"/>
    <w:rsid w:val="00E83D63"/>
    <w:rsid w:val="00E83DE7"/>
    <w:rsid w:val="00E83E5B"/>
    <w:rsid w:val="00E83F23"/>
    <w:rsid w:val="00E840C8"/>
    <w:rsid w:val="00E84710"/>
    <w:rsid w:val="00E84771"/>
    <w:rsid w:val="00E8482F"/>
    <w:rsid w:val="00E84B67"/>
    <w:rsid w:val="00E84CEE"/>
    <w:rsid w:val="00E84D18"/>
    <w:rsid w:val="00E84EFF"/>
    <w:rsid w:val="00E84F36"/>
    <w:rsid w:val="00E8509E"/>
    <w:rsid w:val="00E850B1"/>
    <w:rsid w:val="00E8535D"/>
    <w:rsid w:val="00E85514"/>
    <w:rsid w:val="00E85BE1"/>
    <w:rsid w:val="00E85BF6"/>
    <w:rsid w:val="00E85CC0"/>
    <w:rsid w:val="00E85D67"/>
    <w:rsid w:val="00E86163"/>
    <w:rsid w:val="00E862A0"/>
    <w:rsid w:val="00E86322"/>
    <w:rsid w:val="00E864FA"/>
    <w:rsid w:val="00E86559"/>
    <w:rsid w:val="00E86975"/>
    <w:rsid w:val="00E86CE4"/>
    <w:rsid w:val="00E86D2F"/>
    <w:rsid w:val="00E86DEA"/>
    <w:rsid w:val="00E86F6A"/>
    <w:rsid w:val="00E87285"/>
    <w:rsid w:val="00E8748C"/>
    <w:rsid w:val="00E87700"/>
    <w:rsid w:val="00E87737"/>
    <w:rsid w:val="00E8777C"/>
    <w:rsid w:val="00E8780F"/>
    <w:rsid w:val="00E87871"/>
    <w:rsid w:val="00E879B9"/>
    <w:rsid w:val="00E87D9D"/>
    <w:rsid w:val="00E87F59"/>
    <w:rsid w:val="00E87FAD"/>
    <w:rsid w:val="00E900C3"/>
    <w:rsid w:val="00E900C4"/>
    <w:rsid w:val="00E90175"/>
    <w:rsid w:val="00E9021B"/>
    <w:rsid w:val="00E90469"/>
    <w:rsid w:val="00E9065C"/>
    <w:rsid w:val="00E90699"/>
    <w:rsid w:val="00E906F0"/>
    <w:rsid w:val="00E9073A"/>
    <w:rsid w:val="00E90795"/>
    <w:rsid w:val="00E908F2"/>
    <w:rsid w:val="00E9093B"/>
    <w:rsid w:val="00E90E43"/>
    <w:rsid w:val="00E91272"/>
    <w:rsid w:val="00E9140A"/>
    <w:rsid w:val="00E914DD"/>
    <w:rsid w:val="00E914FB"/>
    <w:rsid w:val="00E9153D"/>
    <w:rsid w:val="00E916ED"/>
    <w:rsid w:val="00E91770"/>
    <w:rsid w:val="00E91FA0"/>
    <w:rsid w:val="00E9225B"/>
    <w:rsid w:val="00E9230B"/>
    <w:rsid w:val="00E92362"/>
    <w:rsid w:val="00E9250D"/>
    <w:rsid w:val="00E927D0"/>
    <w:rsid w:val="00E928A4"/>
    <w:rsid w:val="00E92B96"/>
    <w:rsid w:val="00E9304E"/>
    <w:rsid w:val="00E9322E"/>
    <w:rsid w:val="00E932F6"/>
    <w:rsid w:val="00E93926"/>
    <w:rsid w:val="00E93946"/>
    <w:rsid w:val="00E93AB6"/>
    <w:rsid w:val="00E93C47"/>
    <w:rsid w:val="00E93D45"/>
    <w:rsid w:val="00E93D58"/>
    <w:rsid w:val="00E93DAF"/>
    <w:rsid w:val="00E9407A"/>
    <w:rsid w:val="00E941E9"/>
    <w:rsid w:val="00E9470A"/>
    <w:rsid w:val="00E94816"/>
    <w:rsid w:val="00E94968"/>
    <w:rsid w:val="00E94D82"/>
    <w:rsid w:val="00E94E3F"/>
    <w:rsid w:val="00E94EB4"/>
    <w:rsid w:val="00E94F1B"/>
    <w:rsid w:val="00E94FFF"/>
    <w:rsid w:val="00E954DA"/>
    <w:rsid w:val="00E95529"/>
    <w:rsid w:val="00E956A9"/>
    <w:rsid w:val="00E956F0"/>
    <w:rsid w:val="00E959FF"/>
    <w:rsid w:val="00E95CA2"/>
    <w:rsid w:val="00E95DC0"/>
    <w:rsid w:val="00E95FB7"/>
    <w:rsid w:val="00E962B3"/>
    <w:rsid w:val="00E96507"/>
    <w:rsid w:val="00E966DA"/>
    <w:rsid w:val="00E96970"/>
    <w:rsid w:val="00E9731F"/>
    <w:rsid w:val="00E97493"/>
    <w:rsid w:val="00E975CA"/>
    <w:rsid w:val="00E97844"/>
    <w:rsid w:val="00E97A6B"/>
    <w:rsid w:val="00E97D3A"/>
    <w:rsid w:val="00E97DD8"/>
    <w:rsid w:val="00E97DF6"/>
    <w:rsid w:val="00E97F0F"/>
    <w:rsid w:val="00EA035C"/>
    <w:rsid w:val="00EA08E4"/>
    <w:rsid w:val="00EA09B3"/>
    <w:rsid w:val="00EA0B2B"/>
    <w:rsid w:val="00EA0BE2"/>
    <w:rsid w:val="00EA0C8F"/>
    <w:rsid w:val="00EA0F00"/>
    <w:rsid w:val="00EA0F1E"/>
    <w:rsid w:val="00EA106E"/>
    <w:rsid w:val="00EA1131"/>
    <w:rsid w:val="00EA116C"/>
    <w:rsid w:val="00EA136A"/>
    <w:rsid w:val="00EA1396"/>
    <w:rsid w:val="00EA1607"/>
    <w:rsid w:val="00EA1697"/>
    <w:rsid w:val="00EA16E7"/>
    <w:rsid w:val="00EA1753"/>
    <w:rsid w:val="00EA1770"/>
    <w:rsid w:val="00EA17F5"/>
    <w:rsid w:val="00EA17F8"/>
    <w:rsid w:val="00EA1834"/>
    <w:rsid w:val="00EA1DC7"/>
    <w:rsid w:val="00EA211A"/>
    <w:rsid w:val="00EA2194"/>
    <w:rsid w:val="00EA2499"/>
    <w:rsid w:val="00EA2E6C"/>
    <w:rsid w:val="00EA2F71"/>
    <w:rsid w:val="00EA2FF3"/>
    <w:rsid w:val="00EA32E3"/>
    <w:rsid w:val="00EA3475"/>
    <w:rsid w:val="00EA380B"/>
    <w:rsid w:val="00EA38FC"/>
    <w:rsid w:val="00EA39EF"/>
    <w:rsid w:val="00EA3A04"/>
    <w:rsid w:val="00EA3A56"/>
    <w:rsid w:val="00EA3ABE"/>
    <w:rsid w:val="00EA3B14"/>
    <w:rsid w:val="00EA3C40"/>
    <w:rsid w:val="00EA3C4B"/>
    <w:rsid w:val="00EA3E04"/>
    <w:rsid w:val="00EA3EE3"/>
    <w:rsid w:val="00EA4005"/>
    <w:rsid w:val="00EA410C"/>
    <w:rsid w:val="00EA4372"/>
    <w:rsid w:val="00EA44A1"/>
    <w:rsid w:val="00EA4580"/>
    <w:rsid w:val="00EA45E9"/>
    <w:rsid w:val="00EA4626"/>
    <w:rsid w:val="00EA46DD"/>
    <w:rsid w:val="00EA472E"/>
    <w:rsid w:val="00EA485F"/>
    <w:rsid w:val="00EA495A"/>
    <w:rsid w:val="00EA4DD7"/>
    <w:rsid w:val="00EA4ECD"/>
    <w:rsid w:val="00EA5110"/>
    <w:rsid w:val="00EA5121"/>
    <w:rsid w:val="00EA532D"/>
    <w:rsid w:val="00EA5865"/>
    <w:rsid w:val="00EA5AC6"/>
    <w:rsid w:val="00EA5C19"/>
    <w:rsid w:val="00EA5E0C"/>
    <w:rsid w:val="00EA5E4C"/>
    <w:rsid w:val="00EA60AF"/>
    <w:rsid w:val="00EA62EA"/>
    <w:rsid w:val="00EA6436"/>
    <w:rsid w:val="00EA667D"/>
    <w:rsid w:val="00EA6949"/>
    <w:rsid w:val="00EA6B63"/>
    <w:rsid w:val="00EA6B98"/>
    <w:rsid w:val="00EA6E90"/>
    <w:rsid w:val="00EA6EC4"/>
    <w:rsid w:val="00EA70F2"/>
    <w:rsid w:val="00EA721E"/>
    <w:rsid w:val="00EA73F1"/>
    <w:rsid w:val="00EA7587"/>
    <w:rsid w:val="00EA75DD"/>
    <w:rsid w:val="00EA75DE"/>
    <w:rsid w:val="00EA7737"/>
    <w:rsid w:val="00EA7853"/>
    <w:rsid w:val="00EA785E"/>
    <w:rsid w:val="00EA7A28"/>
    <w:rsid w:val="00EA7BB4"/>
    <w:rsid w:val="00EA7CAF"/>
    <w:rsid w:val="00EA7E87"/>
    <w:rsid w:val="00EA7EB2"/>
    <w:rsid w:val="00EB0066"/>
    <w:rsid w:val="00EB01E9"/>
    <w:rsid w:val="00EB03E0"/>
    <w:rsid w:val="00EB05A3"/>
    <w:rsid w:val="00EB06DF"/>
    <w:rsid w:val="00EB08C0"/>
    <w:rsid w:val="00EB0985"/>
    <w:rsid w:val="00EB0A16"/>
    <w:rsid w:val="00EB0A89"/>
    <w:rsid w:val="00EB0BDA"/>
    <w:rsid w:val="00EB135F"/>
    <w:rsid w:val="00EB15E4"/>
    <w:rsid w:val="00EB1616"/>
    <w:rsid w:val="00EB16B9"/>
    <w:rsid w:val="00EB1846"/>
    <w:rsid w:val="00EB18EE"/>
    <w:rsid w:val="00EB1B39"/>
    <w:rsid w:val="00EB1BCB"/>
    <w:rsid w:val="00EB1E8F"/>
    <w:rsid w:val="00EB2051"/>
    <w:rsid w:val="00EB2305"/>
    <w:rsid w:val="00EB238B"/>
    <w:rsid w:val="00EB264E"/>
    <w:rsid w:val="00EB2A0E"/>
    <w:rsid w:val="00EB2F53"/>
    <w:rsid w:val="00EB33A1"/>
    <w:rsid w:val="00EB33B1"/>
    <w:rsid w:val="00EB350E"/>
    <w:rsid w:val="00EB3660"/>
    <w:rsid w:val="00EB3A89"/>
    <w:rsid w:val="00EB3D95"/>
    <w:rsid w:val="00EB40F6"/>
    <w:rsid w:val="00EB428C"/>
    <w:rsid w:val="00EB4898"/>
    <w:rsid w:val="00EB4931"/>
    <w:rsid w:val="00EB4C5A"/>
    <w:rsid w:val="00EB4CC2"/>
    <w:rsid w:val="00EB52A8"/>
    <w:rsid w:val="00EB52F3"/>
    <w:rsid w:val="00EB54C1"/>
    <w:rsid w:val="00EB550E"/>
    <w:rsid w:val="00EB55BD"/>
    <w:rsid w:val="00EB5A34"/>
    <w:rsid w:val="00EB5A49"/>
    <w:rsid w:val="00EB5CF9"/>
    <w:rsid w:val="00EB5D49"/>
    <w:rsid w:val="00EB5E4E"/>
    <w:rsid w:val="00EB61D0"/>
    <w:rsid w:val="00EB62E8"/>
    <w:rsid w:val="00EB63FF"/>
    <w:rsid w:val="00EB6449"/>
    <w:rsid w:val="00EB6612"/>
    <w:rsid w:val="00EB6700"/>
    <w:rsid w:val="00EB6714"/>
    <w:rsid w:val="00EB6809"/>
    <w:rsid w:val="00EB6B29"/>
    <w:rsid w:val="00EB6C51"/>
    <w:rsid w:val="00EB7079"/>
    <w:rsid w:val="00EB72B5"/>
    <w:rsid w:val="00EB73C5"/>
    <w:rsid w:val="00EB7523"/>
    <w:rsid w:val="00EB75B9"/>
    <w:rsid w:val="00EB763D"/>
    <w:rsid w:val="00EB79FA"/>
    <w:rsid w:val="00EB7AAA"/>
    <w:rsid w:val="00EB7C92"/>
    <w:rsid w:val="00EB7DC8"/>
    <w:rsid w:val="00EB7E26"/>
    <w:rsid w:val="00EB7F5F"/>
    <w:rsid w:val="00EC01AC"/>
    <w:rsid w:val="00EC025D"/>
    <w:rsid w:val="00EC0480"/>
    <w:rsid w:val="00EC05E4"/>
    <w:rsid w:val="00EC071F"/>
    <w:rsid w:val="00EC0A64"/>
    <w:rsid w:val="00EC0BF0"/>
    <w:rsid w:val="00EC0CED"/>
    <w:rsid w:val="00EC0FA5"/>
    <w:rsid w:val="00EC101F"/>
    <w:rsid w:val="00EC1139"/>
    <w:rsid w:val="00EC115C"/>
    <w:rsid w:val="00EC16DC"/>
    <w:rsid w:val="00EC1B0A"/>
    <w:rsid w:val="00EC1FF2"/>
    <w:rsid w:val="00EC205B"/>
    <w:rsid w:val="00EC2185"/>
    <w:rsid w:val="00EC2189"/>
    <w:rsid w:val="00EC23BD"/>
    <w:rsid w:val="00EC2486"/>
    <w:rsid w:val="00EC25E8"/>
    <w:rsid w:val="00EC2753"/>
    <w:rsid w:val="00EC2958"/>
    <w:rsid w:val="00EC2A56"/>
    <w:rsid w:val="00EC2AC4"/>
    <w:rsid w:val="00EC2BE8"/>
    <w:rsid w:val="00EC2DCB"/>
    <w:rsid w:val="00EC2E97"/>
    <w:rsid w:val="00EC2F0D"/>
    <w:rsid w:val="00EC340A"/>
    <w:rsid w:val="00EC3628"/>
    <w:rsid w:val="00EC3BCD"/>
    <w:rsid w:val="00EC41BB"/>
    <w:rsid w:val="00EC4265"/>
    <w:rsid w:val="00EC44C1"/>
    <w:rsid w:val="00EC44E3"/>
    <w:rsid w:val="00EC480D"/>
    <w:rsid w:val="00EC4B12"/>
    <w:rsid w:val="00EC4BC4"/>
    <w:rsid w:val="00EC4D7F"/>
    <w:rsid w:val="00EC4FE8"/>
    <w:rsid w:val="00EC50B0"/>
    <w:rsid w:val="00EC5126"/>
    <w:rsid w:val="00EC55A8"/>
    <w:rsid w:val="00EC5615"/>
    <w:rsid w:val="00EC5684"/>
    <w:rsid w:val="00EC5807"/>
    <w:rsid w:val="00EC5837"/>
    <w:rsid w:val="00EC58DB"/>
    <w:rsid w:val="00EC5914"/>
    <w:rsid w:val="00EC5AD9"/>
    <w:rsid w:val="00EC5CDA"/>
    <w:rsid w:val="00EC5F86"/>
    <w:rsid w:val="00EC600E"/>
    <w:rsid w:val="00EC601E"/>
    <w:rsid w:val="00EC602A"/>
    <w:rsid w:val="00EC61BB"/>
    <w:rsid w:val="00EC61C9"/>
    <w:rsid w:val="00EC63E7"/>
    <w:rsid w:val="00EC642F"/>
    <w:rsid w:val="00EC6498"/>
    <w:rsid w:val="00EC6507"/>
    <w:rsid w:val="00EC6688"/>
    <w:rsid w:val="00EC68E1"/>
    <w:rsid w:val="00EC6CF8"/>
    <w:rsid w:val="00EC6F1C"/>
    <w:rsid w:val="00EC6F36"/>
    <w:rsid w:val="00EC70BE"/>
    <w:rsid w:val="00EC70C2"/>
    <w:rsid w:val="00EC70E8"/>
    <w:rsid w:val="00EC71F1"/>
    <w:rsid w:val="00EC7245"/>
    <w:rsid w:val="00EC7381"/>
    <w:rsid w:val="00EC774F"/>
    <w:rsid w:val="00EC79F1"/>
    <w:rsid w:val="00EC7B3F"/>
    <w:rsid w:val="00EC7B65"/>
    <w:rsid w:val="00EC7CF0"/>
    <w:rsid w:val="00EC7D7C"/>
    <w:rsid w:val="00EC7E45"/>
    <w:rsid w:val="00ED005D"/>
    <w:rsid w:val="00ED00D8"/>
    <w:rsid w:val="00ED018A"/>
    <w:rsid w:val="00ED0213"/>
    <w:rsid w:val="00ED02A6"/>
    <w:rsid w:val="00ED08E6"/>
    <w:rsid w:val="00ED0917"/>
    <w:rsid w:val="00ED0929"/>
    <w:rsid w:val="00ED0ABD"/>
    <w:rsid w:val="00ED0BBC"/>
    <w:rsid w:val="00ED0D40"/>
    <w:rsid w:val="00ED0E01"/>
    <w:rsid w:val="00ED0F85"/>
    <w:rsid w:val="00ED1195"/>
    <w:rsid w:val="00ED11E9"/>
    <w:rsid w:val="00ED1216"/>
    <w:rsid w:val="00ED12AE"/>
    <w:rsid w:val="00ED12DE"/>
    <w:rsid w:val="00ED170D"/>
    <w:rsid w:val="00ED1D7D"/>
    <w:rsid w:val="00ED1E0D"/>
    <w:rsid w:val="00ED1E13"/>
    <w:rsid w:val="00ED1EF1"/>
    <w:rsid w:val="00ED1F41"/>
    <w:rsid w:val="00ED211F"/>
    <w:rsid w:val="00ED216B"/>
    <w:rsid w:val="00ED25DF"/>
    <w:rsid w:val="00ED26CE"/>
    <w:rsid w:val="00ED2758"/>
    <w:rsid w:val="00ED29D5"/>
    <w:rsid w:val="00ED2C18"/>
    <w:rsid w:val="00ED2C69"/>
    <w:rsid w:val="00ED2D0B"/>
    <w:rsid w:val="00ED3057"/>
    <w:rsid w:val="00ED338F"/>
    <w:rsid w:val="00ED346D"/>
    <w:rsid w:val="00ED34A4"/>
    <w:rsid w:val="00ED364C"/>
    <w:rsid w:val="00ED36A1"/>
    <w:rsid w:val="00ED38A6"/>
    <w:rsid w:val="00ED3AB6"/>
    <w:rsid w:val="00ED3F85"/>
    <w:rsid w:val="00ED4010"/>
    <w:rsid w:val="00ED403F"/>
    <w:rsid w:val="00ED41D0"/>
    <w:rsid w:val="00ED435B"/>
    <w:rsid w:val="00ED44C1"/>
    <w:rsid w:val="00ED464B"/>
    <w:rsid w:val="00ED4660"/>
    <w:rsid w:val="00ED47F1"/>
    <w:rsid w:val="00ED4979"/>
    <w:rsid w:val="00ED49CF"/>
    <w:rsid w:val="00ED4C42"/>
    <w:rsid w:val="00ED4FA2"/>
    <w:rsid w:val="00ED526A"/>
    <w:rsid w:val="00ED528F"/>
    <w:rsid w:val="00ED555D"/>
    <w:rsid w:val="00ED5573"/>
    <w:rsid w:val="00ED55E3"/>
    <w:rsid w:val="00ED612A"/>
    <w:rsid w:val="00ED61EE"/>
    <w:rsid w:val="00ED642F"/>
    <w:rsid w:val="00ED644E"/>
    <w:rsid w:val="00ED65EE"/>
    <w:rsid w:val="00ED6711"/>
    <w:rsid w:val="00ED67EB"/>
    <w:rsid w:val="00ED691C"/>
    <w:rsid w:val="00ED6BE4"/>
    <w:rsid w:val="00ED6E33"/>
    <w:rsid w:val="00ED6F0F"/>
    <w:rsid w:val="00ED7002"/>
    <w:rsid w:val="00ED7262"/>
    <w:rsid w:val="00ED75D6"/>
    <w:rsid w:val="00ED76AD"/>
    <w:rsid w:val="00ED774E"/>
    <w:rsid w:val="00ED7A2B"/>
    <w:rsid w:val="00ED7D06"/>
    <w:rsid w:val="00ED7DF3"/>
    <w:rsid w:val="00ED7E02"/>
    <w:rsid w:val="00EE02EF"/>
    <w:rsid w:val="00EE03EB"/>
    <w:rsid w:val="00EE04B9"/>
    <w:rsid w:val="00EE06A2"/>
    <w:rsid w:val="00EE0710"/>
    <w:rsid w:val="00EE07B9"/>
    <w:rsid w:val="00EE0B15"/>
    <w:rsid w:val="00EE0CC7"/>
    <w:rsid w:val="00EE0D7C"/>
    <w:rsid w:val="00EE0E6B"/>
    <w:rsid w:val="00EE0E90"/>
    <w:rsid w:val="00EE1003"/>
    <w:rsid w:val="00EE1280"/>
    <w:rsid w:val="00EE13D5"/>
    <w:rsid w:val="00EE13E2"/>
    <w:rsid w:val="00EE1639"/>
    <w:rsid w:val="00EE18D1"/>
    <w:rsid w:val="00EE1984"/>
    <w:rsid w:val="00EE1D86"/>
    <w:rsid w:val="00EE1E24"/>
    <w:rsid w:val="00EE1FF0"/>
    <w:rsid w:val="00EE2017"/>
    <w:rsid w:val="00EE217E"/>
    <w:rsid w:val="00EE2563"/>
    <w:rsid w:val="00EE2625"/>
    <w:rsid w:val="00EE2689"/>
    <w:rsid w:val="00EE2873"/>
    <w:rsid w:val="00EE298B"/>
    <w:rsid w:val="00EE2C90"/>
    <w:rsid w:val="00EE2CBD"/>
    <w:rsid w:val="00EE3088"/>
    <w:rsid w:val="00EE30D3"/>
    <w:rsid w:val="00EE38B1"/>
    <w:rsid w:val="00EE3B40"/>
    <w:rsid w:val="00EE43B1"/>
    <w:rsid w:val="00EE45EC"/>
    <w:rsid w:val="00EE467B"/>
    <w:rsid w:val="00EE47A2"/>
    <w:rsid w:val="00EE494D"/>
    <w:rsid w:val="00EE4B3A"/>
    <w:rsid w:val="00EE4B71"/>
    <w:rsid w:val="00EE4D7D"/>
    <w:rsid w:val="00EE513A"/>
    <w:rsid w:val="00EE5307"/>
    <w:rsid w:val="00EE533B"/>
    <w:rsid w:val="00EE53F9"/>
    <w:rsid w:val="00EE553A"/>
    <w:rsid w:val="00EE58D8"/>
    <w:rsid w:val="00EE5923"/>
    <w:rsid w:val="00EE5C0A"/>
    <w:rsid w:val="00EE6144"/>
    <w:rsid w:val="00EE61B9"/>
    <w:rsid w:val="00EE625B"/>
    <w:rsid w:val="00EE6305"/>
    <w:rsid w:val="00EE658C"/>
    <w:rsid w:val="00EE6719"/>
    <w:rsid w:val="00EE679C"/>
    <w:rsid w:val="00EE6934"/>
    <w:rsid w:val="00EE69D8"/>
    <w:rsid w:val="00EE71C6"/>
    <w:rsid w:val="00EE736E"/>
    <w:rsid w:val="00EE74DF"/>
    <w:rsid w:val="00EE753F"/>
    <w:rsid w:val="00EE7772"/>
    <w:rsid w:val="00EE7DB6"/>
    <w:rsid w:val="00EE7F99"/>
    <w:rsid w:val="00EF0032"/>
    <w:rsid w:val="00EF04EF"/>
    <w:rsid w:val="00EF0595"/>
    <w:rsid w:val="00EF0683"/>
    <w:rsid w:val="00EF0730"/>
    <w:rsid w:val="00EF07EE"/>
    <w:rsid w:val="00EF0868"/>
    <w:rsid w:val="00EF08D4"/>
    <w:rsid w:val="00EF0A8B"/>
    <w:rsid w:val="00EF0BB3"/>
    <w:rsid w:val="00EF0C82"/>
    <w:rsid w:val="00EF0F6A"/>
    <w:rsid w:val="00EF0F76"/>
    <w:rsid w:val="00EF113D"/>
    <w:rsid w:val="00EF1163"/>
    <w:rsid w:val="00EF123E"/>
    <w:rsid w:val="00EF1408"/>
    <w:rsid w:val="00EF14C5"/>
    <w:rsid w:val="00EF1667"/>
    <w:rsid w:val="00EF1883"/>
    <w:rsid w:val="00EF1D01"/>
    <w:rsid w:val="00EF223E"/>
    <w:rsid w:val="00EF226E"/>
    <w:rsid w:val="00EF2347"/>
    <w:rsid w:val="00EF2491"/>
    <w:rsid w:val="00EF24EF"/>
    <w:rsid w:val="00EF252C"/>
    <w:rsid w:val="00EF25B9"/>
    <w:rsid w:val="00EF26F8"/>
    <w:rsid w:val="00EF2ABA"/>
    <w:rsid w:val="00EF2E7C"/>
    <w:rsid w:val="00EF2E85"/>
    <w:rsid w:val="00EF30B4"/>
    <w:rsid w:val="00EF322E"/>
    <w:rsid w:val="00EF35EB"/>
    <w:rsid w:val="00EF36B8"/>
    <w:rsid w:val="00EF379C"/>
    <w:rsid w:val="00EF39C7"/>
    <w:rsid w:val="00EF3A74"/>
    <w:rsid w:val="00EF3CCC"/>
    <w:rsid w:val="00EF3FC0"/>
    <w:rsid w:val="00EF40C0"/>
    <w:rsid w:val="00EF43A9"/>
    <w:rsid w:val="00EF43C4"/>
    <w:rsid w:val="00EF4545"/>
    <w:rsid w:val="00EF45DA"/>
    <w:rsid w:val="00EF46E0"/>
    <w:rsid w:val="00EF4820"/>
    <w:rsid w:val="00EF49A5"/>
    <w:rsid w:val="00EF4A89"/>
    <w:rsid w:val="00EF4C65"/>
    <w:rsid w:val="00EF4D04"/>
    <w:rsid w:val="00EF4D69"/>
    <w:rsid w:val="00EF4E05"/>
    <w:rsid w:val="00EF504A"/>
    <w:rsid w:val="00EF57D0"/>
    <w:rsid w:val="00EF5826"/>
    <w:rsid w:val="00EF5B7E"/>
    <w:rsid w:val="00EF5BCF"/>
    <w:rsid w:val="00EF5C91"/>
    <w:rsid w:val="00EF5F9B"/>
    <w:rsid w:val="00EF6066"/>
    <w:rsid w:val="00EF6142"/>
    <w:rsid w:val="00EF62F8"/>
    <w:rsid w:val="00EF6422"/>
    <w:rsid w:val="00EF690E"/>
    <w:rsid w:val="00EF69B0"/>
    <w:rsid w:val="00EF6AC5"/>
    <w:rsid w:val="00EF6ACE"/>
    <w:rsid w:val="00EF6D13"/>
    <w:rsid w:val="00EF6DC2"/>
    <w:rsid w:val="00EF6E3C"/>
    <w:rsid w:val="00EF6E5F"/>
    <w:rsid w:val="00EF6F68"/>
    <w:rsid w:val="00EF71AC"/>
    <w:rsid w:val="00EF72CA"/>
    <w:rsid w:val="00EF733A"/>
    <w:rsid w:val="00EF7496"/>
    <w:rsid w:val="00EF74EC"/>
    <w:rsid w:val="00EF757D"/>
    <w:rsid w:val="00EF7623"/>
    <w:rsid w:val="00EF76C3"/>
    <w:rsid w:val="00EF7773"/>
    <w:rsid w:val="00EF7974"/>
    <w:rsid w:val="00EF7C9A"/>
    <w:rsid w:val="00EF7DC8"/>
    <w:rsid w:val="00EF7EC9"/>
    <w:rsid w:val="00EF7F6D"/>
    <w:rsid w:val="00EF7F7A"/>
    <w:rsid w:val="00F000F7"/>
    <w:rsid w:val="00F00449"/>
    <w:rsid w:val="00F004E8"/>
    <w:rsid w:val="00F00807"/>
    <w:rsid w:val="00F00860"/>
    <w:rsid w:val="00F00CF0"/>
    <w:rsid w:val="00F00DC1"/>
    <w:rsid w:val="00F0101B"/>
    <w:rsid w:val="00F0109F"/>
    <w:rsid w:val="00F011A7"/>
    <w:rsid w:val="00F01208"/>
    <w:rsid w:val="00F01338"/>
    <w:rsid w:val="00F01550"/>
    <w:rsid w:val="00F015C8"/>
    <w:rsid w:val="00F015F1"/>
    <w:rsid w:val="00F016A9"/>
    <w:rsid w:val="00F0175C"/>
    <w:rsid w:val="00F0187A"/>
    <w:rsid w:val="00F02007"/>
    <w:rsid w:val="00F0228C"/>
    <w:rsid w:val="00F02461"/>
    <w:rsid w:val="00F027D8"/>
    <w:rsid w:val="00F0288A"/>
    <w:rsid w:val="00F02A3A"/>
    <w:rsid w:val="00F02B8E"/>
    <w:rsid w:val="00F02D4E"/>
    <w:rsid w:val="00F02F64"/>
    <w:rsid w:val="00F02F66"/>
    <w:rsid w:val="00F02FCA"/>
    <w:rsid w:val="00F0310C"/>
    <w:rsid w:val="00F032F9"/>
    <w:rsid w:val="00F033A4"/>
    <w:rsid w:val="00F0378E"/>
    <w:rsid w:val="00F039F6"/>
    <w:rsid w:val="00F03A0A"/>
    <w:rsid w:val="00F03C13"/>
    <w:rsid w:val="00F03E85"/>
    <w:rsid w:val="00F04250"/>
    <w:rsid w:val="00F04603"/>
    <w:rsid w:val="00F0493F"/>
    <w:rsid w:val="00F049D8"/>
    <w:rsid w:val="00F049F9"/>
    <w:rsid w:val="00F04A0B"/>
    <w:rsid w:val="00F04AFE"/>
    <w:rsid w:val="00F04B83"/>
    <w:rsid w:val="00F04D10"/>
    <w:rsid w:val="00F05093"/>
    <w:rsid w:val="00F052AA"/>
    <w:rsid w:val="00F052ED"/>
    <w:rsid w:val="00F0560D"/>
    <w:rsid w:val="00F05749"/>
    <w:rsid w:val="00F05B24"/>
    <w:rsid w:val="00F05B3D"/>
    <w:rsid w:val="00F05BD8"/>
    <w:rsid w:val="00F05CC8"/>
    <w:rsid w:val="00F05D87"/>
    <w:rsid w:val="00F06113"/>
    <w:rsid w:val="00F061EF"/>
    <w:rsid w:val="00F06322"/>
    <w:rsid w:val="00F0640B"/>
    <w:rsid w:val="00F064F3"/>
    <w:rsid w:val="00F0651D"/>
    <w:rsid w:val="00F06A8B"/>
    <w:rsid w:val="00F06EC8"/>
    <w:rsid w:val="00F06FD1"/>
    <w:rsid w:val="00F0745A"/>
    <w:rsid w:val="00F07477"/>
    <w:rsid w:val="00F076E4"/>
    <w:rsid w:val="00F079A1"/>
    <w:rsid w:val="00F079FC"/>
    <w:rsid w:val="00F07A24"/>
    <w:rsid w:val="00F07DB0"/>
    <w:rsid w:val="00F07E02"/>
    <w:rsid w:val="00F07E4C"/>
    <w:rsid w:val="00F10185"/>
    <w:rsid w:val="00F10284"/>
    <w:rsid w:val="00F10473"/>
    <w:rsid w:val="00F105FF"/>
    <w:rsid w:val="00F1084B"/>
    <w:rsid w:val="00F10C78"/>
    <w:rsid w:val="00F11069"/>
    <w:rsid w:val="00F11169"/>
    <w:rsid w:val="00F111C3"/>
    <w:rsid w:val="00F11637"/>
    <w:rsid w:val="00F11B65"/>
    <w:rsid w:val="00F11C0E"/>
    <w:rsid w:val="00F11D8F"/>
    <w:rsid w:val="00F11DA2"/>
    <w:rsid w:val="00F11E3E"/>
    <w:rsid w:val="00F12045"/>
    <w:rsid w:val="00F120FE"/>
    <w:rsid w:val="00F125FE"/>
    <w:rsid w:val="00F1269B"/>
    <w:rsid w:val="00F12788"/>
    <w:rsid w:val="00F1278D"/>
    <w:rsid w:val="00F12808"/>
    <w:rsid w:val="00F12A8B"/>
    <w:rsid w:val="00F12C00"/>
    <w:rsid w:val="00F12C86"/>
    <w:rsid w:val="00F12D11"/>
    <w:rsid w:val="00F130B0"/>
    <w:rsid w:val="00F130EB"/>
    <w:rsid w:val="00F131D0"/>
    <w:rsid w:val="00F13215"/>
    <w:rsid w:val="00F133BE"/>
    <w:rsid w:val="00F13632"/>
    <w:rsid w:val="00F13839"/>
    <w:rsid w:val="00F138B4"/>
    <w:rsid w:val="00F13AC6"/>
    <w:rsid w:val="00F13BAE"/>
    <w:rsid w:val="00F13CE8"/>
    <w:rsid w:val="00F13D12"/>
    <w:rsid w:val="00F1407A"/>
    <w:rsid w:val="00F1426D"/>
    <w:rsid w:val="00F142D5"/>
    <w:rsid w:val="00F142E6"/>
    <w:rsid w:val="00F144D1"/>
    <w:rsid w:val="00F14823"/>
    <w:rsid w:val="00F148FC"/>
    <w:rsid w:val="00F14C13"/>
    <w:rsid w:val="00F14C6B"/>
    <w:rsid w:val="00F14D93"/>
    <w:rsid w:val="00F14DA6"/>
    <w:rsid w:val="00F14EEC"/>
    <w:rsid w:val="00F14F45"/>
    <w:rsid w:val="00F1506E"/>
    <w:rsid w:val="00F15157"/>
    <w:rsid w:val="00F152EC"/>
    <w:rsid w:val="00F15312"/>
    <w:rsid w:val="00F1535D"/>
    <w:rsid w:val="00F1551F"/>
    <w:rsid w:val="00F157CA"/>
    <w:rsid w:val="00F15805"/>
    <w:rsid w:val="00F15819"/>
    <w:rsid w:val="00F1589F"/>
    <w:rsid w:val="00F15BC2"/>
    <w:rsid w:val="00F15C90"/>
    <w:rsid w:val="00F1600F"/>
    <w:rsid w:val="00F1603C"/>
    <w:rsid w:val="00F16188"/>
    <w:rsid w:val="00F1649E"/>
    <w:rsid w:val="00F167CE"/>
    <w:rsid w:val="00F16CDC"/>
    <w:rsid w:val="00F16D1B"/>
    <w:rsid w:val="00F16DBA"/>
    <w:rsid w:val="00F16FBB"/>
    <w:rsid w:val="00F171EE"/>
    <w:rsid w:val="00F1724D"/>
    <w:rsid w:val="00F1736E"/>
    <w:rsid w:val="00F17583"/>
    <w:rsid w:val="00F175E1"/>
    <w:rsid w:val="00F17668"/>
    <w:rsid w:val="00F176CF"/>
    <w:rsid w:val="00F1793C"/>
    <w:rsid w:val="00F2007D"/>
    <w:rsid w:val="00F2030F"/>
    <w:rsid w:val="00F204ED"/>
    <w:rsid w:val="00F20559"/>
    <w:rsid w:val="00F208EC"/>
    <w:rsid w:val="00F20B12"/>
    <w:rsid w:val="00F20B3B"/>
    <w:rsid w:val="00F20CBB"/>
    <w:rsid w:val="00F20F7A"/>
    <w:rsid w:val="00F20F8C"/>
    <w:rsid w:val="00F21037"/>
    <w:rsid w:val="00F21274"/>
    <w:rsid w:val="00F21456"/>
    <w:rsid w:val="00F214BA"/>
    <w:rsid w:val="00F2171D"/>
    <w:rsid w:val="00F21915"/>
    <w:rsid w:val="00F21A06"/>
    <w:rsid w:val="00F21B82"/>
    <w:rsid w:val="00F21C39"/>
    <w:rsid w:val="00F21D1F"/>
    <w:rsid w:val="00F21F84"/>
    <w:rsid w:val="00F21FDB"/>
    <w:rsid w:val="00F2208C"/>
    <w:rsid w:val="00F220E4"/>
    <w:rsid w:val="00F225F1"/>
    <w:rsid w:val="00F226CE"/>
    <w:rsid w:val="00F22769"/>
    <w:rsid w:val="00F22A69"/>
    <w:rsid w:val="00F22EC2"/>
    <w:rsid w:val="00F23096"/>
    <w:rsid w:val="00F23124"/>
    <w:rsid w:val="00F23362"/>
    <w:rsid w:val="00F234CA"/>
    <w:rsid w:val="00F2355A"/>
    <w:rsid w:val="00F23626"/>
    <w:rsid w:val="00F23753"/>
    <w:rsid w:val="00F23A8C"/>
    <w:rsid w:val="00F23BBF"/>
    <w:rsid w:val="00F23C40"/>
    <w:rsid w:val="00F24224"/>
    <w:rsid w:val="00F24351"/>
    <w:rsid w:val="00F2465C"/>
    <w:rsid w:val="00F2465D"/>
    <w:rsid w:val="00F2478F"/>
    <w:rsid w:val="00F24E3C"/>
    <w:rsid w:val="00F25353"/>
    <w:rsid w:val="00F253F0"/>
    <w:rsid w:val="00F25719"/>
    <w:rsid w:val="00F257CF"/>
    <w:rsid w:val="00F25FDE"/>
    <w:rsid w:val="00F2613A"/>
    <w:rsid w:val="00F2617A"/>
    <w:rsid w:val="00F261D0"/>
    <w:rsid w:val="00F2633E"/>
    <w:rsid w:val="00F268D4"/>
    <w:rsid w:val="00F26AD8"/>
    <w:rsid w:val="00F26B17"/>
    <w:rsid w:val="00F26C76"/>
    <w:rsid w:val="00F26FFB"/>
    <w:rsid w:val="00F274AB"/>
    <w:rsid w:val="00F27555"/>
    <w:rsid w:val="00F27561"/>
    <w:rsid w:val="00F2767A"/>
    <w:rsid w:val="00F27A87"/>
    <w:rsid w:val="00F27BDA"/>
    <w:rsid w:val="00F27C10"/>
    <w:rsid w:val="00F27D23"/>
    <w:rsid w:val="00F27E95"/>
    <w:rsid w:val="00F30034"/>
    <w:rsid w:val="00F30143"/>
    <w:rsid w:val="00F30633"/>
    <w:rsid w:val="00F306B5"/>
    <w:rsid w:val="00F3078B"/>
    <w:rsid w:val="00F30933"/>
    <w:rsid w:val="00F30B0E"/>
    <w:rsid w:val="00F30C9D"/>
    <w:rsid w:val="00F30EFD"/>
    <w:rsid w:val="00F30FE4"/>
    <w:rsid w:val="00F310D2"/>
    <w:rsid w:val="00F3150E"/>
    <w:rsid w:val="00F315D9"/>
    <w:rsid w:val="00F3174C"/>
    <w:rsid w:val="00F31B34"/>
    <w:rsid w:val="00F31F02"/>
    <w:rsid w:val="00F31F1D"/>
    <w:rsid w:val="00F31F32"/>
    <w:rsid w:val="00F31FB7"/>
    <w:rsid w:val="00F32404"/>
    <w:rsid w:val="00F32439"/>
    <w:rsid w:val="00F324B1"/>
    <w:rsid w:val="00F3251D"/>
    <w:rsid w:val="00F3254F"/>
    <w:rsid w:val="00F3262A"/>
    <w:rsid w:val="00F32BDE"/>
    <w:rsid w:val="00F32DD7"/>
    <w:rsid w:val="00F32FCA"/>
    <w:rsid w:val="00F3316B"/>
    <w:rsid w:val="00F333C1"/>
    <w:rsid w:val="00F33483"/>
    <w:rsid w:val="00F338FE"/>
    <w:rsid w:val="00F33910"/>
    <w:rsid w:val="00F33A83"/>
    <w:rsid w:val="00F33BBC"/>
    <w:rsid w:val="00F33C86"/>
    <w:rsid w:val="00F3404B"/>
    <w:rsid w:val="00F3414C"/>
    <w:rsid w:val="00F34209"/>
    <w:rsid w:val="00F344B7"/>
    <w:rsid w:val="00F345E3"/>
    <w:rsid w:val="00F34823"/>
    <w:rsid w:val="00F34930"/>
    <w:rsid w:val="00F3493C"/>
    <w:rsid w:val="00F349EC"/>
    <w:rsid w:val="00F34D95"/>
    <w:rsid w:val="00F34E3E"/>
    <w:rsid w:val="00F34F6A"/>
    <w:rsid w:val="00F34FB2"/>
    <w:rsid w:val="00F3522B"/>
    <w:rsid w:val="00F352CC"/>
    <w:rsid w:val="00F35531"/>
    <w:rsid w:val="00F3581A"/>
    <w:rsid w:val="00F3592B"/>
    <w:rsid w:val="00F35AC1"/>
    <w:rsid w:val="00F3640C"/>
    <w:rsid w:val="00F365DD"/>
    <w:rsid w:val="00F36714"/>
    <w:rsid w:val="00F3676E"/>
    <w:rsid w:val="00F3689E"/>
    <w:rsid w:val="00F3693A"/>
    <w:rsid w:val="00F36E12"/>
    <w:rsid w:val="00F36E24"/>
    <w:rsid w:val="00F370AF"/>
    <w:rsid w:val="00F37770"/>
    <w:rsid w:val="00F3780E"/>
    <w:rsid w:val="00F37BC0"/>
    <w:rsid w:val="00F37C45"/>
    <w:rsid w:val="00F37D16"/>
    <w:rsid w:val="00F37E5C"/>
    <w:rsid w:val="00F37E6D"/>
    <w:rsid w:val="00F37EBA"/>
    <w:rsid w:val="00F400DB"/>
    <w:rsid w:val="00F402D0"/>
    <w:rsid w:val="00F40333"/>
    <w:rsid w:val="00F403D8"/>
    <w:rsid w:val="00F404EB"/>
    <w:rsid w:val="00F406D7"/>
    <w:rsid w:val="00F40730"/>
    <w:rsid w:val="00F4078F"/>
    <w:rsid w:val="00F409FC"/>
    <w:rsid w:val="00F40AE0"/>
    <w:rsid w:val="00F40B43"/>
    <w:rsid w:val="00F40C20"/>
    <w:rsid w:val="00F40D80"/>
    <w:rsid w:val="00F410C9"/>
    <w:rsid w:val="00F41199"/>
    <w:rsid w:val="00F4125A"/>
    <w:rsid w:val="00F41313"/>
    <w:rsid w:val="00F41351"/>
    <w:rsid w:val="00F41513"/>
    <w:rsid w:val="00F41545"/>
    <w:rsid w:val="00F41649"/>
    <w:rsid w:val="00F416C0"/>
    <w:rsid w:val="00F416F4"/>
    <w:rsid w:val="00F41839"/>
    <w:rsid w:val="00F41963"/>
    <w:rsid w:val="00F41D15"/>
    <w:rsid w:val="00F41D25"/>
    <w:rsid w:val="00F41D8B"/>
    <w:rsid w:val="00F41EED"/>
    <w:rsid w:val="00F41F45"/>
    <w:rsid w:val="00F41FA8"/>
    <w:rsid w:val="00F41FC2"/>
    <w:rsid w:val="00F42082"/>
    <w:rsid w:val="00F420C6"/>
    <w:rsid w:val="00F420D2"/>
    <w:rsid w:val="00F42476"/>
    <w:rsid w:val="00F425DA"/>
    <w:rsid w:val="00F426F8"/>
    <w:rsid w:val="00F42809"/>
    <w:rsid w:val="00F42AA7"/>
    <w:rsid w:val="00F42B21"/>
    <w:rsid w:val="00F42C6A"/>
    <w:rsid w:val="00F42E4F"/>
    <w:rsid w:val="00F43271"/>
    <w:rsid w:val="00F432EE"/>
    <w:rsid w:val="00F43408"/>
    <w:rsid w:val="00F43478"/>
    <w:rsid w:val="00F43485"/>
    <w:rsid w:val="00F437DD"/>
    <w:rsid w:val="00F4394C"/>
    <w:rsid w:val="00F43A40"/>
    <w:rsid w:val="00F43B39"/>
    <w:rsid w:val="00F43CDB"/>
    <w:rsid w:val="00F43F62"/>
    <w:rsid w:val="00F4400B"/>
    <w:rsid w:val="00F44133"/>
    <w:rsid w:val="00F44145"/>
    <w:rsid w:val="00F44322"/>
    <w:rsid w:val="00F4450A"/>
    <w:rsid w:val="00F4459F"/>
    <w:rsid w:val="00F447F1"/>
    <w:rsid w:val="00F44955"/>
    <w:rsid w:val="00F44983"/>
    <w:rsid w:val="00F44B03"/>
    <w:rsid w:val="00F44B2F"/>
    <w:rsid w:val="00F44B46"/>
    <w:rsid w:val="00F44D49"/>
    <w:rsid w:val="00F44E95"/>
    <w:rsid w:val="00F44EFA"/>
    <w:rsid w:val="00F44FC6"/>
    <w:rsid w:val="00F450E9"/>
    <w:rsid w:val="00F453FC"/>
    <w:rsid w:val="00F454B0"/>
    <w:rsid w:val="00F4559A"/>
    <w:rsid w:val="00F457AD"/>
    <w:rsid w:val="00F457D0"/>
    <w:rsid w:val="00F45BF2"/>
    <w:rsid w:val="00F45CB5"/>
    <w:rsid w:val="00F45DCF"/>
    <w:rsid w:val="00F45E04"/>
    <w:rsid w:val="00F45F1F"/>
    <w:rsid w:val="00F4601D"/>
    <w:rsid w:val="00F460CA"/>
    <w:rsid w:val="00F461B9"/>
    <w:rsid w:val="00F462C4"/>
    <w:rsid w:val="00F46316"/>
    <w:rsid w:val="00F463A7"/>
    <w:rsid w:val="00F4671E"/>
    <w:rsid w:val="00F468AE"/>
    <w:rsid w:val="00F46FEB"/>
    <w:rsid w:val="00F4713D"/>
    <w:rsid w:val="00F47319"/>
    <w:rsid w:val="00F476EE"/>
    <w:rsid w:val="00F47816"/>
    <w:rsid w:val="00F479AE"/>
    <w:rsid w:val="00F47BC2"/>
    <w:rsid w:val="00F47CC6"/>
    <w:rsid w:val="00F47D06"/>
    <w:rsid w:val="00F50173"/>
    <w:rsid w:val="00F5066F"/>
    <w:rsid w:val="00F508FE"/>
    <w:rsid w:val="00F50AE4"/>
    <w:rsid w:val="00F50B26"/>
    <w:rsid w:val="00F50BDD"/>
    <w:rsid w:val="00F50CE0"/>
    <w:rsid w:val="00F50E88"/>
    <w:rsid w:val="00F50EDF"/>
    <w:rsid w:val="00F50FDD"/>
    <w:rsid w:val="00F51022"/>
    <w:rsid w:val="00F511F0"/>
    <w:rsid w:val="00F512D2"/>
    <w:rsid w:val="00F5151A"/>
    <w:rsid w:val="00F517ED"/>
    <w:rsid w:val="00F519E2"/>
    <w:rsid w:val="00F51A18"/>
    <w:rsid w:val="00F51AD2"/>
    <w:rsid w:val="00F51B45"/>
    <w:rsid w:val="00F51B77"/>
    <w:rsid w:val="00F51CCF"/>
    <w:rsid w:val="00F51D18"/>
    <w:rsid w:val="00F51E04"/>
    <w:rsid w:val="00F51F25"/>
    <w:rsid w:val="00F51FA0"/>
    <w:rsid w:val="00F51FC2"/>
    <w:rsid w:val="00F520A3"/>
    <w:rsid w:val="00F5213C"/>
    <w:rsid w:val="00F523DB"/>
    <w:rsid w:val="00F5242C"/>
    <w:rsid w:val="00F5257A"/>
    <w:rsid w:val="00F526AB"/>
    <w:rsid w:val="00F52750"/>
    <w:rsid w:val="00F52A49"/>
    <w:rsid w:val="00F52B38"/>
    <w:rsid w:val="00F52CC8"/>
    <w:rsid w:val="00F52D67"/>
    <w:rsid w:val="00F52E23"/>
    <w:rsid w:val="00F533E1"/>
    <w:rsid w:val="00F53462"/>
    <w:rsid w:val="00F539BB"/>
    <w:rsid w:val="00F53ACA"/>
    <w:rsid w:val="00F53BF0"/>
    <w:rsid w:val="00F53F8F"/>
    <w:rsid w:val="00F5421E"/>
    <w:rsid w:val="00F5425F"/>
    <w:rsid w:val="00F54430"/>
    <w:rsid w:val="00F546D0"/>
    <w:rsid w:val="00F54CF8"/>
    <w:rsid w:val="00F54F18"/>
    <w:rsid w:val="00F55065"/>
    <w:rsid w:val="00F55295"/>
    <w:rsid w:val="00F55410"/>
    <w:rsid w:val="00F5547C"/>
    <w:rsid w:val="00F554A9"/>
    <w:rsid w:val="00F554EC"/>
    <w:rsid w:val="00F559F5"/>
    <w:rsid w:val="00F55DBD"/>
    <w:rsid w:val="00F55F12"/>
    <w:rsid w:val="00F5665B"/>
    <w:rsid w:val="00F569A9"/>
    <w:rsid w:val="00F56AEA"/>
    <w:rsid w:val="00F56C9A"/>
    <w:rsid w:val="00F56CBC"/>
    <w:rsid w:val="00F572F5"/>
    <w:rsid w:val="00F57485"/>
    <w:rsid w:val="00F574B0"/>
    <w:rsid w:val="00F575A5"/>
    <w:rsid w:val="00F576D6"/>
    <w:rsid w:val="00F576EB"/>
    <w:rsid w:val="00F57723"/>
    <w:rsid w:val="00F5790D"/>
    <w:rsid w:val="00F57AC8"/>
    <w:rsid w:val="00F57C27"/>
    <w:rsid w:val="00F57DC5"/>
    <w:rsid w:val="00F57DD0"/>
    <w:rsid w:val="00F57E52"/>
    <w:rsid w:val="00F57FBE"/>
    <w:rsid w:val="00F6015A"/>
    <w:rsid w:val="00F601CA"/>
    <w:rsid w:val="00F60489"/>
    <w:rsid w:val="00F60671"/>
    <w:rsid w:val="00F6073A"/>
    <w:rsid w:val="00F607A5"/>
    <w:rsid w:val="00F608C7"/>
    <w:rsid w:val="00F60A80"/>
    <w:rsid w:val="00F60B0F"/>
    <w:rsid w:val="00F60D61"/>
    <w:rsid w:val="00F613FB"/>
    <w:rsid w:val="00F61850"/>
    <w:rsid w:val="00F61985"/>
    <w:rsid w:val="00F61B56"/>
    <w:rsid w:val="00F61B62"/>
    <w:rsid w:val="00F61E42"/>
    <w:rsid w:val="00F61E78"/>
    <w:rsid w:val="00F61F4C"/>
    <w:rsid w:val="00F6203A"/>
    <w:rsid w:val="00F622DC"/>
    <w:rsid w:val="00F62475"/>
    <w:rsid w:val="00F625C9"/>
    <w:rsid w:val="00F62606"/>
    <w:rsid w:val="00F62648"/>
    <w:rsid w:val="00F6268A"/>
    <w:rsid w:val="00F627B5"/>
    <w:rsid w:val="00F627F0"/>
    <w:rsid w:val="00F62966"/>
    <w:rsid w:val="00F62E1A"/>
    <w:rsid w:val="00F632C4"/>
    <w:rsid w:val="00F63330"/>
    <w:rsid w:val="00F6361F"/>
    <w:rsid w:val="00F63734"/>
    <w:rsid w:val="00F63915"/>
    <w:rsid w:val="00F63D2C"/>
    <w:rsid w:val="00F63E00"/>
    <w:rsid w:val="00F63F23"/>
    <w:rsid w:val="00F64123"/>
    <w:rsid w:val="00F6421A"/>
    <w:rsid w:val="00F6425E"/>
    <w:rsid w:val="00F64298"/>
    <w:rsid w:val="00F642EB"/>
    <w:rsid w:val="00F64385"/>
    <w:rsid w:val="00F6439F"/>
    <w:rsid w:val="00F647D5"/>
    <w:rsid w:val="00F647F5"/>
    <w:rsid w:val="00F64EA6"/>
    <w:rsid w:val="00F64F8E"/>
    <w:rsid w:val="00F65121"/>
    <w:rsid w:val="00F6513A"/>
    <w:rsid w:val="00F6527F"/>
    <w:rsid w:val="00F65838"/>
    <w:rsid w:val="00F65931"/>
    <w:rsid w:val="00F65A3E"/>
    <w:rsid w:val="00F65ACF"/>
    <w:rsid w:val="00F65CED"/>
    <w:rsid w:val="00F65F27"/>
    <w:rsid w:val="00F65FEF"/>
    <w:rsid w:val="00F66006"/>
    <w:rsid w:val="00F660B4"/>
    <w:rsid w:val="00F66193"/>
    <w:rsid w:val="00F664DD"/>
    <w:rsid w:val="00F66568"/>
    <w:rsid w:val="00F6671C"/>
    <w:rsid w:val="00F6688C"/>
    <w:rsid w:val="00F6699E"/>
    <w:rsid w:val="00F66A9E"/>
    <w:rsid w:val="00F66F47"/>
    <w:rsid w:val="00F6700A"/>
    <w:rsid w:val="00F67174"/>
    <w:rsid w:val="00F67218"/>
    <w:rsid w:val="00F672DC"/>
    <w:rsid w:val="00F673E3"/>
    <w:rsid w:val="00F6741B"/>
    <w:rsid w:val="00F675C0"/>
    <w:rsid w:val="00F677D8"/>
    <w:rsid w:val="00F67937"/>
    <w:rsid w:val="00F67B86"/>
    <w:rsid w:val="00F67E00"/>
    <w:rsid w:val="00F67EE8"/>
    <w:rsid w:val="00F67F4E"/>
    <w:rsid w:val="00F7000C"/>
    <w:rsid w:val="00F700CC"/>
    <w:rsid w:val="00F70195"/>
    <w:rsid w:val="00F701A7"/>
    <w:rsid w:val="00F7034E"/>
    <w:rsid w:val="00F7036C"/>
    <w:rsid w:val="00F70401"/>
    <w:rsid w:val="00F70635"/>
    <w:rsid w:val="00F70B17"/>
    <w:rsid w:val="00F7100A"/>
    <w:rsid w:val="00F71189"/>
    <w:rsid w:val="00F71261"/>
    <w:rsid w:val="00F7150D"/>
    <w:rsid w:val="00F71518"/>
    <w:rsid w:val="00F716C4"/>
    <w:rsid w:val="00F718DB"/>
    <w:rsid w:val="00F71982"/>
    <w:rsid w:val="00F719D8"/>
    <w:rsid w:val="00F71A70"/>
    <w:rsid w:val="00F71CB8"/>
    <w:rsid w:val="00F71D97"/>
    <w:rsid w:val="00F71FB1"/>
    <w:rsid w:val="00F72176"/>
    <w:rsid w:val="00F722A6"/>
    <w:rsid w:val="00F72438"/>
    <w:rsid w:val="00F72624"/>
    <w:rsid w:val="00F727D1"/>
    <w:rsid w:val="00F72A54"/>
    <w:rsid w:val="00F72C2C"/>
    <w:rsid w:val="00F72C57"/>
    <w:rsid w:val="00F72E86"/>
    <w:rsid w:val="00F736EE"/>
    <w:rsid w:val="00F737B9"/>
    <w:rsid w:val="00F73C04"/>
    <w:rsid w:val="00F74124"/>
    <w:rsid w:val="00F7431C"/>
    <w:rsid w:val="00F748C9"/>
    <w:rsid w:val="00F748CB"/>
    <w:rsid w:val="00F74C05"/>
    <w:rsid w:val="00F74C24"/>
    <w:rsid w:val="00F74CC3"/>
    <w:rsid w:val="00F75364"/>
    <w:rsid w:val="00F75590"/>
    <w:rsid w:val="00F75D04"/>
    <w:rsid w:val="00F75D43"/>
    <w:rsid w:val="00F75F26"/>
    <w:rsid w:val="00F76076"/>
    <w:rsid w:val="00F760B3"/>
    <w:rsid w:val="00F7633B"/>
    <w:rsid w:val="00F76419"/>
    <w:rsid w:val="00F76581"/>
    <w:rsid w:val="00F767D2"/>
    <w:rsid w:val="00F7688B"/>
    <w:rsid w:val="00F76B40"/>
    <w:rsid w:val="00F76D88"/>
    <w:rsid w:val="00F76FAE"/>
    <w:rsid w:val="00F7707E"/>
    <w:rsid w:val="00F772C6"/>
    <w:rsid w:val="00F776F0"/>
    <w:rsid w:val="00F7778F"/>
    <w:rsid w:val="00F779E9"/>
    <w:rsid w:val="00F77A69"/>
    <w:rsid w:val="00F77D9A"/>
    <w:rsid w:val="00F77E40"/>
    <w:rsid w:val="00F8003E"/>
    <w:rsid w:val="00F8059B"/>
    <w:rsid w:val="00F806DE"/>
    <w:rsid w:val="00F8070C"/>
    <w:rsid w:val="00F80A25"/>
    <w:rsid w:val="00F80B4D"/>
    <w:rsid w:val="00F80C0F"/>
    <w:rsid w:val="00F81073"/>
    <w:rsid w:val="00F81138"/>
    <w:rsid w:val="00F812F4"/>
    <w:rsid w:val="00F813D6"/>
    <w:rsid w:val="00F813E4"/>
    <w:rsid w:val="00F814AD"/>
    <w:rsid w:val="00F81A92"/>
    <w:rsid w:val="00F81AE3"/>
    <w:rsid w:val="00F81DE7"/>
    <w:rsid w:val="00F81E34"/>
    <w:rsid w:val="00F8229A"/>
    <w:rsid w:val="00F8243B"/>
    <w:rsid w:val="00F82475"/>
    <w:rsid w:val="00F82510"/>
    <w:rsid w:val="00F82684"/>
    <w:rsid w:val="00F826AF"/>
    <w:rsid w:val="00F827D6"/>
    <w:rsid w:val="00F829AF"/>
    <w:rsid w:val="00F82A82"/>
    <w:rsid w:val="00F82AAC"/>
    <w:rsid w:val="00F82BD7"/>
    <w:rsid w:val="00F82E84"/>
    <w:rsid w:val="00F82F29"/>
    <w:rsid w:val="00F82F2D"/>
    <w:rsid w:val="00F83101"/>
    <w:rsid w:val="00F83179"/>
    <w:rsid w:val="00F831A1"/>
    <w:rsid w:val="00F8333F"/>
    <w:rsid w:val="00F8340E"/>
    <w:rsid w:val="00F834D1"/>
    <w:rsid w:val="00F836BE"/>
    <w:rsid w:val="00F83C55"/>
    <w:rsid w:val="00F83C77"/>
    <w:rsid w:val="00F83D68"/>
    <w:rsid w:val="00F84669"/>
    <w:rsid w:val="00F848D3"/>
    <w:rsid w:val="00F84B32"/>
    <w:rsid w:val="00F84D02"/>
    <w:rsid w:val="00F84D1A"/>
    <w:rsid w:val="00F84DAD"/>
    <w:rsid w:val="00F853B0"/>
    <w:rsid w:val="00F85412"/>
    <w:rsid w:val="00F85622"/>
    <w:rsid w:val="00F85695"/>
    <w:rsid w:val="00F8574B"/>
    <w:rsid w:val="00F85767"/>
    <w:rsid w:val="00F85A52"/>
    <w:rsid w:val="00F85B03"/>
    <w:rsid w:val="00F85D74"/>
    <w:rsid w:val="00F85EDB"/>
    <w:rsid w:val="00F86237"/>
    <w:rsid w:val="00F8624B"/>
    <w:rsid w:val="00F86368"/>
    <w:rsid w:val="00F86475"/>
    <w:rsid w:val="00F8652E"/>
    <w:rsid w:val="00F867F0"/>
    <w:rsid w:val="00F86920"/>
    <w:rsid w:val="00F86954"/>
    <w:rsid w:val="00F86FF1"/>
    <w:rsid w:val="00F872B2"/>
    <w:rsid w:val="00F8732B"/>
    <w:rsid w:val="00F874E1"/>
    <w:rsid w:val="00F87622"/>
    <w:rsid w:val="00F876C4"/>
    <w:rsid w:val="00F87803"/>
    <w:rsid w:val="00F87993"/>
    <w:rsid w:val="00F8799F"/>
    <w:rsid w:val="00F87A02"/>
    <w:rsid w:val="00F87B39"/>
    <w:rsid w:val="00F87C95"/>
    <w:rsid w:val="00F87C9B"/>
    <w:rsid w:val="00F87DEE"/>
    <w:rsid w:val="00F87FC8"/>
    <w:rsid w:val="00F9006C"/>
    <w:rsid w:val="00F905DE"/>
    <w:rsid w:val="00F90691"/>
    <w:rsid w:val="00F90755"/>
    <w:rsid w:val="00F90D09"/>
    <w:rsid w:val="00F90DA6"/>
    <w:rsid w:val="00F91154"/>
    <w:rsid w:val="00F912AA"/>
    <w:rsid w:val="00F91700"/>
    <w:rsid w:val="00F91931"/>
    <w:rsid w:val="00F91A21"/>
    <w:rsid w:val="00F91AD2"/>
    <w:rsid w:val="00F91B54"/>
    <w:rsid w:val="00F91E1D"/>
    <w:rsid w:val="00F91F1E"/>
    <w:rsid w:val="00F91FAD"/>
    <w:rsid w:val="00F921A7"/>
    <w:rsid w:val="00F92811"/>
    <w:rsid w:val="00F92BCD"/>
    <w:rsid w:val="00F93024"/>
    <w:rsid w:val="00F93214"/>
    <w:rsid w:val="00F9335A"/>
    <w:rsid w:val="00F9338B"/>
    <w:rsid w:val="00F9356B"/>
    <w:rsid w:val="00F93671"/>
    <w:rsid w:val="00F936C2"/>
    <w:rsid w:val="00F937A9"/>
    <w:rsid w:val="00F939BA"/>
    <w:rsid w:val="00F93A8E"/>
    <w:rsid w:val="00F93BBA"/>
    <w:rsid w:val="00F93C5B"/>
    <w:rsid w:val="00F94009"/>
    <w:rsid w:val="00F94571"/>
    <w:rsid w:val="00F947CF"/>
    <w:rsid w:val="00F94811"/>
    <w:rsid w:val="00F94851"/>
    <w:rsid w:val="00F94A5C"/>
    <w:rsid w:val="00F94A83"/>
    <w:rsid w:val="00F94AE8"/>
    <w:rsid w:val="00F94C0F"/>
    <w:rsid w:val="00F94D8F"/>
    <w:rsid w:val="00F94F41"/>
    <w:rsid w:val="00F95130"/>
    <w:rsid w:val="00F95351"/>
    <w:rsid w:val="00F956A9"/>
    <w:rsid w:val="00F95882"/>
    <w:rsid w:val="00F958AD"/>
    <w:rsid w:val="00F95921"/>
    <w:rsid w:val="00F95973"/>
    <w:rsid w:val="00F959D4"/>
    <w:rsid w:val="00F95A27"/>
    <w:rsid w:val="00F95AE3"/>
    <w:rsid w:val="00F95B04"/>
    <w:rsid w:val="00F95C2D"/>
    <w:rsid w:val="00F95C8D"/>
    <w:rsid w:val="00F95D6A"/>
    <w:rsid w:val="00F95D8E"/>
    <w:rsid w:val="00F9604D"/>
    <w:rsid w:val="00F96436"/>
    <w:rsid w:val="00F9644A"/>
    <w:rsid w:val="00F9662B"/>
    <w:rsid w:val="00F967DB"/>
    <w:rsid w:val="00F968EE"/>
    <w:rsid w:val="00F96CD9"/>
    <w:rsid w:val="00F97024"/>
    <w:rsid w:val="00F970D1"/>
    <w:rsid w:val="00F97177"/>
    <w:rsid w:val="00F97192"/>
    <w:rsid w:val="00F9731A"/>
    <w:rsid w:val="00F973FF"/>
    <w:rsid w:val="00F9758D"/>
    <w:rsid w:val="00F97B6F"/>
    <w:rsid w:val="00F97D4D"/>
    <w:rsid w:val="00F97E03"/>
    <w:rsid w:val="00F97EA8"/>
    <w:rsid w:val="00FA0010"/>
    <w:rsid w:val="00FA0015"/>
    <w:rsid w:val="00FA02D8"/>
    <w:rsid w:val="00FA036B"/>
    <w:rsid w:val="00FA0662"/>
    <w:rsid w:val="00FA06DF"/>
    <w:rsid w:val="00FA08C7"/>
    <w:rsid w:val="00FA08D0"/>
    <w:rsid w:val="00FA0B5D"/>
    <w:rsid w:val="00FA0C80"/>
    <w:rsid w:val="00FA0DB9"/>
    <w:rsid w:val="00FA0FC6"/>
    <w:rsid w:val="00FA10A7"/>
    <w:rsid w:val="00FA1111"/>
    <w:rsid w:val="00FA1123"/>
    <w:rsid w:val="00FA12D5"/>
    <w:rsid w:val="00FA16D7"/>
    <w:rsid w:val="00FA1727"/>
    <w:rsid w:val="00FA18AA"/>
    <w:rsid w:val="00FA1D84"/>
    <w:rsid w:val="00FA1E67"/>
    <w:rsid w:val="00FA1FD6"/>
    <w:rsid w:val="00FA2420"/>
    <w:rsid w:val="00FA260F"/>
    <w:rsid w:val="00FA263F"/>
    <w:rsid w:val="00FA2860"/>
    <w:rsid w:val="00FA28F8"/>
    <w:rsid w:val="00FA2951"/>
    <w:rsid w:val="00FA2BA2"/>
    <w:rsid w:val="00FA2D60"/>
    <w:rsid w:val="00FA2D9B"/>
    <w:rsid w:val="00FA2E35"/>
    <w:rsid w:val="00FA2ED3"/>
    <w:rsid w:val="00FA2F73"/>
    <w:rsid w:val="00FA2FD5"/>
    <w:rsid w:val="00FA30D9"/>
    <w:rsid w:val="00FA3511"/>
    <w:rsid w:val="00FA3531"/>
    <w:rsid w:val="00FA3745"/>
    <w:rsid w:val="00FA3B2C"/>
    <w:rsid w:val="00FA3C8F"/>
    <w:rsid w:val="00FA3CE8"/>
    <w:rsid w:val="00FA3D0A"/>
    <w:rsid w:val="00FA3D93"/>
    <w:rsid w:val="00FA3F2C"/>
    <w:rsid w:val="00FA404F"/>
    <w:rsid w:val="00FA40B6"/>
    <w:rsid w:val="00FA4103"/>
    <w:rsid w:val="00FA415B"/>
    <w:rsid w:val="00FA4212"/>
    <w:rsid w:val="00FA4262"/>
    <w:rsid w:val="00FA42AA"/>
    <w:rsid w:val="00FA42FA"/>
    <w:rsid w:val="00FA4668"/>
    <w:rsid w:val="00FA48F7"/>
    <w:rsid w:val="00FA4A53"/>
    <w:rsid w:val="00FA4B55"/>
    <w:rsid w:val="00FA4B72"/>
    <w:rsid w:val="00FA4C47"/>
    <w:rsid w:val="00FA4C7D"/>
    <w:rsid w:val="00FA4E31"/>
    <w:rsid w:val="00FA5468"/>
    <w:rsid w:val="00FA55A5"/>
    <w:rsid w:val="00FA55DB"/>
    <w:rsid w:val="00FA56E2"/>
    <w:rsid w:val="00FA57F2"/>
    <w:rsid w:val="00FA5B69"/>
    <w:rsid w:val="00FA5BD4"/>
    <w:rsid w:val="00FA5CF9"/>
    <w:rsid w:val="00FA600D"/>
    <w:rsid w:val="00FA612A"/>
    <w:rsid w:val="00FA6442"/>
    <w:rsid w:val="00FA64C5"/>
    <w:rsid w:val="00FA672E"/>
    <w:rsid w:val="00FA67DE"/>
    <w:rsid w:val="00FA6828"/>
    <w:rsid w:val="00FA695F"/>
    <w:rsid w:val="00FA699D"/>
    <w:rsid w:val="00FA6BA7"/>
    <w:rsid w:val="00FA6DE6"/>
    <w:rsid w:val="00FA711D"/>
    <w:rsid w:val="00FA71AC"/>
    <w:rsid w:val="00FA725C"/>
    <w:rsid w:val="00FA725E"/>
    <w:rsid w:val="00FA742B"/>
    <w:rsid w:val="00FA7635"/>
    <w:rsid w:val="00FA7639"/>
    <w:rsid w:val="00FA793A"/>
    <w:rsid w:val="00FA7A2A"/>
    <w:rsid w:val="00FA7C19"/>
    <w:rsid w:val="00FB001A"/>
    <w:rsid w:val="00FB00E1"/>
    <w:rsid w:val="00FB0330"/>
    <w:rsid w:val="00FB0394"/>
    <w:rsid w:val="00FB03E1"/>
    <w:rsid w:val="00FB0559"/>
    <w:rsid w:val="00FB08BB"/>
    <w:rsid w:val="00FB0910"/>
    <w:rsid w:val="00FB0916"/>
    <w:rsid w:val="00FB0ADD"/>
    <w:rsid w:val="00FB0C3D"/>
    <w:rsid w:val="00FB0C67"/>
    <w:rsid w:val="00FB0E7E"/>
    <w:rsid w:val="00FB114A"/>
    <w:rsid w:val="00FB1299"/>
    <w:rsid w:val="00FB18AB"/>
    <w:rsid w:val="00FB1947"/>
    <w:rsid w:val="00FB1948"/>
    <w:rsid w:val="00FB1A22"/>
    <w:rsid w:val="00FB1A2A"/>
    <w:rsid w:val="00FB1A33"/>
    <w:rsid w:val="00FB1AD4"/>
    <w:rsid w:val="00FB1B4A"/>
    <w:rsid w:val="00FB1D49"/>
    <w:rsid w:val="00FB2309"/>
    <w:rsid w:val="00FB23B0"/>
    <w:rsid w:val="00FB2532"/>
    <w:rsid w:val="00FB253A"/>
    <w:rsid w:val="00FB2559"/>
    <w:rsid w:val="00FB268F"/>
    <w:rsid w:val="00FB26CE"/>
    <w:rsid w:val="00FB27E6"/>
    <w:rsid w:val="00FB27EC"/>
    <w:rsid w:val="00FB2867"/>
    <w:rsid w:val="00FB28B8"/>
    <w:rsid w:val="00FB292B"/>
    <w:rsid w:val="00FB2E5C"/>
    <w:rsid w:val="00FB2F33"/>
    <w:rsid w:val="00FB303B"/>
    <w:rsid w:val="00FB3109"/>
    <w:rsid w:val="00FB3281"/>
    <w:rsid w:val="00FB3344"/>
    <w:rsid w:val="00FB3357"/>
    <w:rsid w:val="00FB34A5"/>
    <w:rsid w:val="00FB359C"/>
    <w:rsid w:val="00FB3652"/>
    <w:rsid w:val="00FB36DE"/>
    <w:rsid w:val="00FB38AF"/>
    <w:rsid w:val="00FB38CC"/>
    <w:rsid w:val="00FB38CE"/>
    <w:rsid w:val="00FB3A3E"/>
    <w:rsid w:val="00FB3C12"/>
    <w:rsid w:val="00FB3C58"/>
    <w:rsid w:val="00FB3CDF"/>
    <w:rsid w:val="00FB3D49"/>
    <w:rsid w:val="00FB3E49"/>
    <w:rsid w:val="00FB3FF2"/>
    <w:rsid w:val="00FB444D"/>
    <w:rsid w:val="00FB4736"/>
    <w:rsid w:val="00FB4744"/>
    <w:rsid w:val="00FB478E"/>
    <w:rsid w:val="00FB4855"/>
    <w:rsid w:val="00FB4B03"/>
    <w:rsid w:val="00FB4E4A"/>
    <w:rsid w:val="00FB50F1"/>
    <w:rsid w:val="00FB5177"/>
    <w:rsid w:val="00FB5651"/>
    <w:rsid w:val="00FB56A7"/>
    <w:rsid w:val="00FB56FA"/>
    <w:rsid w:val="00FB5912"/>
    <w:rsid w:val="00FB5B2C"/>
    <w:rsid w:val="00FB5CA5"/>
    <w:rsid w:val="00FB5CAE"/>
    <w:rsid w:val="00FB5DE8"/>
    <w:rsid w:val="00FB617E"/>
    <w:rsid w:val="00FB6283"/>
    <w:rsid w:val="00FB643C"/>
    <w:rsid w:val="00FB64E7"/>
    <w:rsid w:val="00FB6840"/>
    <w:rsid w:val="00FB6936"/>
    <w:rsid w:val="00FB6A4F"/>
    <w:rsid w:val="00FB6B9D"/>
    <w:rsid w:val="00FB6DC3"/>
    <w:rsid w:val="00FB7132"/>
    <w:rsid w:val="00FB72F0"/>
    <w:rsid w:val="00FB75B8"/>
    <w:rsid w:val="00FB7715"/>
    <w:rsid w:val="00FB7918"/>
    <w:rsid w:val="00FB7E19"/>
    <w:rsid w:val="00FC0050"/>
    <w:rsid w:val="00FC0057"/>
    <w:rsid w:val="00FC0111"/>
    <w:rsid w:val="00FC01D6"/>
    <w:rsid w:val="00FC0287"/>
    <w:rsid w:val="00FC030E"/>
    <w:rsid w:val="00FC033F"/>
    <w:rsid w:val="00FC03EC"/>
    <w:rsid w:val="00FC04A1"/>
    <w:rsid w:val="00FC0770"/>
    <w:rsid w:val="00FC083C"/>
    <w:rsid w:val="00FC08E5"/>
    <w:rsid w:val="00FC0901"/>
    <w:rsid w:val="00FC0929"/>
    <w:rsid w:val="00FC0A60"/>
    <w:rsid w:val="00FC0BA6"/>
    <w:rsid w:val="00FC0C08"/>
    <w:rsid w:val="00FC0CE2"/>
    <w:rsid w:val="00FC0D3A"/>
    <w:rsid w:val="00FC0D41"/>
    <w:rsid w:val="00FC0FD2"/>
    <w:rsid w:val="00FC1C2F"/>
    <w:rsid w:val="00FC1DDF"/>
    <w:rsid w:val="00FC20CB"/>
    <w:rsid w:val="00FC2146"/>
    <w:rsid w:val="00FC2723"/>
    <w:rsid w:val="00FC2CD3"/>
    <w:rsid w:val="00FC2E44"/>
    <w:rsid w:val="00FC2EBC"/>
    <w:rsid w:val="00FC30EC"/>
    <w:rsid w:val="00FC344A"/>
    <w:rsid w:val="00FC351F"/>
    <w:rsid w:val="00FC35EB"/>
    <w:rsid w:val="00FC3822"/>
    <w:rsid w:val="00FC382C"/>
    <w:rsid w:val="00FC3A5D"/>
    <w:rsid w:val="00FC3CD6"/>
    <w:rsid w:val="00FC3F7E"/>
    <w:rsid w:val="00FC4277"/>
    <w:rsid w:val="00FC43F2"/>
    <w:rsid w:val="00FC444B"/>
    <w:rsid w:val="00FC4691"/>
    <w:rsid w:val="00FC4985"/>
    <w:rsid w:val="00FC4AC7"/>
    <w:rsid w:val="00FC4B2F"/>
    <w:rsid w:val="00FC4BA5"/>
    <w:rsid w:val="00FC4CA8"/>
    <w:rsid w:val="00FC4CDA"/>
    <w:rsid w:val="00FC4DCF"/>
    <w:rsid w:val="00FC5166"/>
    <w:rsid w:val="00FC5221"/>
    <w:rsid w:val="00FC53E2"/>
    <w:rsid w:val="00FC53EC"/>
    <w:rsid w:val="00FC548F"/>
    <w:rsid w:val="00FC5624"/>
    <w:rsid w:val="00FC5639"/>
    <w:rsid w:val="00FC56EB"/>
    <w:rsid w:val="00FC5703"/>
    <w:rsid w:val="00FC5730"/>
    <w:rsid w:val="00FC5737"/>
    <w:rsid w:val="00FC5877"/>
    <w:rsid w:val="00FC5989"/>
    <w:rsid w:val="00FC59A0"/>
    <w:rsid w:val="00FC59D9"/>
    <w:rsid w:val="00FC5A59"/>
    <w:rsid w:val="00FC5C2D"/>
    <w:rsid w:val="00FC5C78"/>
    <w:rsid w:val="00FC5CAA"/>
    <w:rsid w:val="00FC5D8D"/>
    <w:rsid w:val="00FC5D9A"/>
    <w:rsid w:val="00FC5DD1"/>
    <w:rsid w:val="00FC5EC4"/>
    <w:rsid w:val="00FC5F68"/>
    <w:rsid w:val="00FC5F95"/>
    <w:rsid w:val="00FC601E"/>
    <w:rsid w:val="00FC605D"/>
    <w:rsid w:val="00FC612E"/>
    <w:rsid w:val="00FC65F1"/>
    <w:rsid w:val="00FC6B04"/>
    <w:rsid w:val="00FC6B8A"/>
    <w:rsid w:val="00FC6EF7"/>
    <w:rsid w:val="00FC7270"/>
    <w:rsid w:val="00FC72F7"/>
    <w:rsid w:val="00FC73DF"/>
    <w:rsid w:val="00FC7586"/>
    <w:rsid w:val="00FC7602"/>
    <w:rsid w:val="00FC7AAD"/>
    <w:rsid w:val="00FC7B50"/>
    <w:rsid w:val="00FC7C07"/>
    <w:rsid w:val="00FC7D48"/>
    <w:rsid w:val="00FC7E19"/>
    <w:rsid w:val="00FC7F7B"/>
    <w:rsid w:val="00FD0052"/>
    <w:rsid w:val="00FD00F8"/>
    <w:rsid w:val="00FD02A3"/>
    <w:rsid w:val="00FD0304"/>
    <w:rsid w:val="00FD047C"/>
    <w:rsid w:val="00FD064C"/>
    <w:rsid w:val="00FD07C1"/>
    <w:rsid w:val="00FD081E"/>
    <w:rsid w:val="00FD0BAA"/>
    <w:rsid w:val="00FD0DC8"/>
    <w:rsid w:val="00FD0F0A"/>
    <w:rsid w:val="00FD0F32"/>
    <w:rsid w:val="00FD12F4"/>
    <w:rsid w:val="00FD1369"/>
    <w:rsid w:val="00FD15C2"/>
    <w:rsid w:val="00FD1662"/>
    <w:rsid w:val="00FD1757"/>
    <w:rsid w:val="00FD1879"/>
    <w:rsid w:val="00FD1970"/>
    <w:rsid w:val="00FD1D06"/>
    <w:rsid w:val="00FD1DBB"/>
    <w:rsid w:val="00FD2009"/>
    <w:rsid w:val="00FD21DB"/>
    <w:rsid w:val="00FD2339"/>
    <w:rsid w:val="00FD25AC"/>
    <w:rsid w:val="00FD2635"/>
    <w:rsid w:val="00FD2642"/>
    <w:rsid w:val="00FD2931"/>
    <w:rsid w:val="00FD29D4"/>
    <w:rsid w:val="00FD2AF5"/>
    <w:rsid w:val="00FD2B93"/>
    <w:rsid w:val="00FD2C2F"/>
    <w:rsid w:val="00FD2F19"/>
    <w:rsid w:val="00FD2FCF"/>
    <w:rsid w:val="00FD2FDB"/>
    <w:rsid w:val="00FD333D"/>
    <w:rsid w:val="00FD3524"/>
    <w:rsid w:val="00FD365C"/>
    <w:rsid w:val="00FD366E"/>
    <w:rsid w:val="00FD38A1"/>
    <w:rsid w:val="00FD38E5"/>
    <w:rsid w:val="00FD3B59"/>
    <w:rsid w:val="00FD3BEA"/>
    <w:rsid w:val="00FD407F"/>
    <w:rsid w:val="00FD4100"/>
    <w:rsid w:val="00FD4278"/>
    <w:rsid w:val="00FD42F0"/>
    <w:rsid w:val="00FD440C"/>
    <w:rsid w:val="00FD478C"/>
    <w:rsid w:val="00FD4815"/>
    <w:rsid w:val="00FD4A18"/>
    <w:rsid w:val="00FD4B64"/>
    <w:rsid w:val="00FD4CCC"/>
    <w:rsid w:val="00FD4F3D"/>
    <w:rsid w:val="00FD506E"/>
    <w:rsid w:val="00FD524D"/>
    <w:rsid w:val="00FD55C3"/>
    <w:rsid w:val="00FD57FF"/>
    <w:rsid w:val="00FD5EBC"/>
    <w:rsid w:val="00FD5EE0"/>
    <w:rsid w:val="00FD5F72"/>
    <w:rsid w:val="00FD61CB"/>
    <w:rsid w:val="00FD6205"/>
    <w:rsid w:val="00FD6490"/>
    <w:rsid w:val="00FD69C9"/>
    <w:rsid w:val="00FD6BAA"/>
    <w:rsid w:val="00FD6C0C"/>
    <w:rsid w:val="00FD714D"/>
    <w:rsid w:val="00FD7366"/>
    <w:rsid w:val="00FD741C"/>
    <w:rsid w:val="00FD74E5"/>
    <w:rsid w:val="00FD7548"/>
    <w:rsid w:val="00FD7642"/>
    <w:rsid w:val="00FD76CF"/>
    <w:rsid w:val="00FD7A24"/>
    <w:rsid w:val="00FD7B24"/>
    <w:rsid w:val="00FD7E32"/>
    <w:rsid w:val="00FE0177"/>
    <w:rsid w:val="00FE04BB"/>
    <w:rsid w:val="00FE05C0"/>
    <w:rsid w:val="00FE0657"/>
    <w:rsid w:val="00FE06FF"/>
    <w:rsid w:val="00FE07AC"/>
    <w:rsid w:val="00FE07BB"/>
    <w:rsid w:val="00FE07D3"/>
    <w:rsid w:val="00FE0862"/>
    <w:rsid w:val="00FE08CE"/>
    <w:rsid w:val="00FE0AAC"/>
    <w:rsid w:val="00FE0DBD"/>
    <w:rsid w:val="00FE0E18"/>
    <w:rsid w:val="00FE100F"/>
    <w:rsid w:val="00FE10AC"/>
    <w:rsid w:val="00FE1237"/>
    <w:rsid w:val="00FE1253"/>
    <w:rsid w:val="00FE16C0"/>
    <w:rsid w:val="00FE1897"/>
    <w:rsid w:val="00FE191A"/>
    <w:rsid w:val="00FE19D8"/>
    <w:rsid w:val="00FE1FCC"/>
    <w:rsid w:val="00FE201D"/>
    <w:rsid w:val="00FE226D"/>
    <w:rsid w:val="00FE2529"/>
    <w:rsid w:val="00FE26EF"/>
    <w:rsid w:val="00FE273F"/>
    <w:rsid w:val="00FE2A30"/>
    <w:rsid w:val="00FE2DFB"/>
    <w:rsid w:val="00FE2F68"/>
    <w:rsid w:val="00FE3055"/>
    <w:rsid w:val="00FE3093"/>
    <w:rsid w:val="00FE315E"/>
    <w:rsid w:val="00FE330F"/>
    <w:rsid w:val="00FE331D"/>
    <w:rsid w:val="00FE34E3"/>
    <w:rsid w:val="00FE3598"/>
    <w:rsid w:val="00FE36F2"/>
    <w:rsid w:val="00FE3701"/>
    <w:rsid w:val="00FE3955"/>
    <w:rsid w:val="00FE3986"/>
    <w:rsid w:val="00FE3AC6"/>
    <w:rsid w:val="00FE3BCF"/>
    <w:rsid w:val="00FE403B"/>
    <w:rsid w:val="00FE40CD"/>
    <w:rsid w:val="00FE416E"/>
    <w:rsid w:val="00FE4224"/>
    <w:rsid w:val="00FE4590"/>
    <w:rsid w:val="00FE47BC"/>
    <w:rsid w:val="00FE47C0"/>
    <w:rsid w:val="00FE47E0"/>
    <w:rsid w:val="00FE4BA8"/>
    <w:rsid w:val="00FE5034"/>
    <w:rsid w:val="00FE516F"/>
    <w:rsid w:val="00FE539F"/>
    <w:rsid w:val="00FE554C"/>
    <w:rsid w:val="00FE57AC"/>
    <w:rsid w:val="00FE58FD"/>
    <w:rsid w:val="00FE5CF9"/>
    <w:rsid w:val="00FE5DDA"/>
    <w:rsid w:val="00FE6010"/>
    <w:rsid w:val="00FE604E"/>
    <w:rsid w:val="00FE62BB"/>
    <w:rsid w:val="00FE6726"/>
    <w:rsid w:val="00FE68EB"/>
    <w:rsid w:val="00FE696F"/>
    <w:rsid w:val="00FE6A57"/>
    <w:rsid w:val="00FE6B6D"/>
    <w:rsid w:val="00FE6C24"/>
    <w:rsid w:val="00FE6C45"/>
    <w:rsid w:val="00FE6E5B"/>
    <w:rsid w:val="00FE6F96"/>
    <w:rsid w:val="00FE6FFF"/>
    <w:rsid w:val="00FE7330"/>
    <w:rsid w:val="00FE73FA"/>
    <w:rsid w:val="00FE7455"/>
    <w:rsid w:val="00FE7616"/>
    <w:rsid w:val="00FE7745"/>
    <w:rsid w:val="00FE785B"/>
    <w:rsid w:val="00FE7A26"/>
    <w:rsid w:val="00FE7EAD"/>
    <w:rsid w:val="00FE7F38"/>
    <w:rsid w:val="00FF001D"/>
    <w:rsid w:val="00FF035F"/>
    <w:rsid w:val="00FF03BB"/>
    <w:rsid w:val="00FF03D6"/>
    <w:rsid w:val="00FF0423"/>
    <w:rsid w:val="00FF04F4"/>
    <w:rsid w:val="00FF075A"/>
    <w:rsid w:val="00FF07B7"/>
    <w:rsid w:val="00FF09CF"/>
    <w:rsid w:val="00FF0F16"/>
    <w:rsid w:val="00FF0F2E"/>
    <w:rsid w:val="00FF109A"/>
    <w:rsid w:val="00FF110E"/>
    <w:rsid w:val="00FF123E"/>
    <w:rsid w:val="00FF12F4"/>
    <w:rsid w:val="00FF1401"/>
    <w:rsid w:val="00FF140D"/>
    <w:rsid w:val="00FF141B"/>
    <w:rsid w:val="00FF1435"/>
    <w:rsid w:val="00FF150D"/>
    <w:rsid w:val="00FF1627"/>
    <w:rsid w:val="00FF1790"/>
    <w:rsid w:val="00FF1C2C"/>
    <w:rsid w:val="00FF1CC1"/>
    <w:rsid w:val="00FF1DAF"/>
    <w:rsid w:val="00FF1FAB"/>
    <w:rsid w:val="00FF21B1"/>
    <w:rsid w:val="00FF22EA"/>
    <w:rsid w:val="00FF237E"/>
    <w:rsid w:val="00FF2683"/>
    <w:rsid w:val="00FF270D"/>
    <w:rsid w:val="00FF2802"/>
    <w:rsid w:val="00FF2A37"/>
    <w:rsid w:val="00FF2EAB"/>
    <w:rsid w:val="00FF2F33"/>
    <w:rsid w:val="00FF2FCB"/>
    <w:rsid w:val="00FF31E2"/>
    <w:rsid w:val="00FF3295"/>
    <w:rsid w:val="00FF35A2"/>
    <w:rsid w:val="00FF369D"/>
    <w:rsid w:val="00FF376D"/>
    <w:rsid w:val="00FF3B41"/>
    <w:rsid w:val="00FF3CE1"/>
    <w:rsid w:val="00FF3D32"/>
    <w:rsid w:val="00FF3D35"/>
    <w:rsid w:val="00FF3DED"/>
    <w:rsid w:val="00FF3F59"/>
    <w:rsid w:val="00FF42C0"/>
    <w:rsid w:val="00FF4313"/>
    <w:rsid w:val="00FF4392"/>
    <w:rsid w:val="00FF439A"/>
    <w:rsid w:val="00FF4606"/>
    <w:rsid w:val="00FF4620"/>
    <w:rsid w:val="00FF4899"/>
    <w:rsid w:val="00FF48C3"/>
    <w:rsid w:val="00FF48D2"/>
    <w:rsid w:val="00FF4942"/>
    <w:rsid w:val="00FF4D20"/>
    <w:rsid w:val="00FF537A"/>
    <w:rsid w:val="00FF55FC"/>
    <w:rsid w:val="00FF57E9"/>
    <w:rsid w:val="00FF58C6"/>
    <w:rsid w:val="00FF5930"/>
    <w:rsid w:val="00FF59C5"/>
    <w:rsid w:val="00FF5D40"/>
    <w:rsid w:val="00FF6187"/>
    <w:rsid w:val="00FF63E8"/>
    <w:rsid w:val="00FF660C"/>
    <w:rsid w:val="00FF6822"/>
    <w:rsid w:val="00FF6AE0"/>
    <w:rsid w:val="00FF6C0A"/>
    <w:rsid w:val="00FF6C86"/>
    <w:rsid w:val="00FF6DAF"/>
    <w:rsid w:val="00FF70B6"/>
    <w:rsid w:val="00FF70E8"/>
    <w:rsid w:val="00FF73CE"/>
    <w:rsid w:val="00FF745C"/>
    <w:rsid w:val="00FF76CE"/>
    <w:rsid w:val="00FF77FF"/>
    <w:rsid w:val="00FF7833"/>
    <w:rsid w:val="00FF7A87"/>
    <w:rsid w:val="00FF7BA6"/>
    <w:rsid w:val="00FF7D3B"/>
    <w:rsid w:val="00FF7FC6"/>
    <w:rsid w:val="01099E1F"/>
    <w:rsid w:val="0178224B"/>
    <w:rsid w:val="019203A3"/>
    <w:rsid w:val="01F975EE"/>
    <w:rsid w:val="022DE2D7"/>
    <w:rsid w:val="025B0B2D"/>
    <w:rsid w:val="03518C84"/>
    <w:rsid w:val="04F95D2D"/>
    <w:rsid w:val="051C0DBA"/>
    <w:rsid w:val="055F6DC9"/>
    <w:rsid w:val="0598438A"/>
    <w:rsid w:val="06B08D0A"/>
    <w:rsid w:val="0862A6BF"/>
    <w:rsid w:val="0931EFE2"/>
    <w:rsid w:val="0A22DBEF"/>
    <w:rsid w:val="0B3A72E5"/>
    <w:rsid w:val="0CCC3258"/>
    <w:rsid w:val="0DA767CF"/>
    <w:rsid w:val="0E1254CF"/>
    <w:rsid w:val="0E14BFCB"/>
    <w:rsid w:val="0E19DC6D"/>
    <w:rsid w:val="0EAF8760"/>
    <w:rsid w:val="0F43A310"/>
    <w:rsid w:val="116B46B4"/>
    <w:rsid w:val="117BB4A0"/>
    <w:rsid w:val="11FAD78E"/>
    <w:rsid w:val="152B4EAA"/>
    <w:rsid w:val="154D0A17"/>
    <w:rsid w:val="1550788E"/>
    <w:rsid w:val="160288CB"/>
    <w:rsid w:val="1732BBE4"/>
    <w:rsid w:val="1779DB61"/>
    <w:rsid w:val="184FA79F"/>
    <w:rsid w:val="18FD2F99"/>
    <w:rsid w:val="1A887491"/>
    <w:rsid w:val="1B98F5AE"/>
    <w:rsid w:val="1BC4CA6B"/>
    <w:rsid w:val="1BCC6433"/>
    <w:rsid w:val="1C50C737"/>
    <w:rsid w:val="1E7E55EF"/>
    <w:rsid w:val="200D18F3"/>
    <w:rsid w:val="2080A697"/>
    <w:rsid w:val="22A7504D"/>
    <w:rsid w:val="22BF3FDE"/>
    <w:rsid w:val="23237E4B"/>
    <w:rsid w:val="24474CF7"/>
    <w:rsid w:val="25AEB69F"/>
    <w:rsid w:val="25D6D31E"/>
    <w:rsid w:val="26ED790E"/>
    <w:rsid w:val="288173BE"/>
    <w:rsid w:val="2925E774"/>
    <w:rsid w:val="2BE51DD1"/>
    <w:rsid w:val="2CBE22F2"/>
    <w:rsid w:val="2F18E6FF"/>
    <w:rsid w:val="2FA9CCF9"/>
    <w:rsid w:val="3230C9D4"/>
    <w:rsid w:val="3266118D"/>
    <w:rsid w:val="3569CCFA"/>
    <w:rsid w:val="384521F4"/>
    <w:rsid w:val="38879422"/>
    <w:rsid w:val="38A8739C"/>
    <w:rsid w:val="3964BCA8"/>
    <w:rsid w:val="3982D629"/>
    <w:rsid w:val="39B2DE1E"/>
    <w:rsid w:val="3BFA5E5E"/>
    <w:rsid w:val="3C72FE6D"/>
    <w:rsid w:val="3D14E098"/>
    <w:rsid w:val="3D520F9A"/>
    <w:rsid w:val="3DC62FBD"/>
    <w:rsid w:val="3E503AE9"/>
    <w:rsid w:val="3E50C254"/>
    <w:rsid w:val="3EF8D948"/>
    <w:rsid w:val="3EFFEC5C"/>
    <w:rsid w:val="3F372FBF"/>
    <w:rsid w:val="40E5E791"/>
    <w:rsid w:val="41C68565"/>
    <w:rsid w:val="43A900EE"/>
    <w:rsid w:val="449111C0"/>
    <w:rsid w:val="44B3AB24"/>
    <w:rsid w:val="4633869E"/>
    <w:rsid w:val="4971726F"/>
    <w:rsid w:val="49C07F83"/>
    <w:rsid w:val="49FC32DB"/>
    <w:rsid w:val="4A55312D"/>
    <w:rsid w:val="4A699343"/>
    <w:rsid w:val="4A9C220A"/>
    <w:rsid w:val="4A9ED581"/>
    <w:rsid w:val="4ACF863C"/>
    <w:rsid w:val="4C73397B"/>
    <w:rsid w:val="4D6EDAD0"/>
    <w:rsid w:val="4D70B9AC"/>
    <w:rsid w:val="4F8B680B"/>
    <w:rsid w:val="4FFC39CE"/>
    <w:rsid w:val="500E23BE"/>
    <w:rsid w:val="5056BD5D"/>
    <w:rsid w:val="5087170F"/>
    <w:rsid w:val="528145E7"/>
    <w:rsid w:val="52B88A1D"/>
    <w:rsid w:val="53445575"/>
    <w:rsid w:val="53FE1BC4"/>
    <w:rsid w:val="5606896F"/>
    <w:rsid w:val="57346A3F"/>
    <w:rsid w:val="59A2F7E0"/>
    <w:rsid w:val="59A94E06"/>
    <w:rsid w:val="5A7248A2"/>
    <w:rsid w:val="5B766EAA"/>
    <w:rsid w:val="5BA80806"/>
    <w:rsid w:val="5D4ED038"/>
    <w:rsid w:val="5D6F03F0"/>
    <w:rsid w:val="5D8EEFF1"/>
    <w:rsid w:val="5E6CE13D"/>
    <w:rsid w:val="60836BB6"/>
    <w:rsid w:val="622ED654"/>
    <w:rsid w:val="636EC580"/>
    <w:rsid w:val="63D39BB1"/>
    <w:rsid w:val="6423C50E"/>
    <w:rsid w:val="65F81D48"/>
    <w:rsid w:val="66863C6C"/>
    <w:rsid w:val="67F35D3F"/>
    <w:rsid w:val="681FC3A6"/>
    <w:rsid w:val="68410435"/>
    <w:rsid w:val="68A71F70"/>
    <w:rsid w:val="6902EA61"/>
    <w:rsid w:val="69E77CE3"/>
    <w:rsid w:val="6AEB4C8E"/>
    <w:rsid w:val="6C80979D"/>
    <w:rsid w:val="6CFF327B"/>
    <w:rsid w:val="6DF3781E"/>
    <w:rsid w:val="70DBB31F"/>
    <w:rsid w:val="714AC0C7"/>
    <w:rsid w:val="71FF76AC"/>
    <w:rsid w:val="725D1219"/>
    <w:rsid w:val="7405A017"/>
    <w:rsid w:val="77045463"/>
    <w:rsid w:val="7735E6F4"/>
    <w:rsid w:val="78A2062A"/>
    <w:rsid w:val="7A804D2F"/>
    <w:rsid w:val="7BF6516F"/>
    <w:rsid w:val="7BF69972"/>
    <w:rsid w:val="7E9A26E3"/>
    <w:rsid w:val="7F7F3B23"/>
    <w:rsid w:val="7F867083"/>
    <w:rsid w:val="7FA32A6B"/>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4A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3676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97046"/>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97046"/>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3676E"/>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43246C"/>
    <w:rPr>
      <w:color w:val="605E5C"/>
      <w:shd w:val="clear" w:color="auto" w:fill="E1DFDD"/>
    </w:rPr>
  </w:style>
  <w:style w:type="paragraph" w:styleId="ListParagraph">
    <w:name w:val="List Paragraph"/>
    <w:basedOn w:val="Normal"/>
    <w:uiPriority w:val="34"/>
    <w:rsid w:val="00735E56"/>
    <w:pPr>
      <w:ind w:left="720"/>
      <w:contextualSpacing/>
    </w:pPr>
  </w:style>
  <w:style w:type="character" w:customStyle="1" w:styleId="normaltextrun">
    <w:name w:val="normaltextrun"/>
    <w:basedOn w:val="DefaultParagraphFont"/>
    <w:rsid w:val="0026012A"/>
  </w:style>
  <w:style w:type="character" w:customStyle="1" w:styleId="eop">
    <w:name w:val="eop"/>
    <w:basedOn w:val="DefaultParagraphFont"/>
    <w:rsid w:val="0026012A"/>
  </w:style>
  <w:style w:type="character" w:customStyle="1" w:styleId="wacimagecontainer">
    <w:name w:val="wacimagecontainer"/>
    <w:basedOn w:val="DefaultParagraphFont"/>
    <w:rsid w:val="00456362"/>
  </w:style>
  <w:style w:type="character" w:styleId="CommentReference">
    <w:name w:val="annotation reference"/>
    <w:basedOn w:val="DefaultParagraphFont"/>
    <w:uiPriority w:val="99"/>
    <w:semiHidden/>
    <w:unhideWhenUsed/>
    <w:rsid w:val="00E6744D"/>
    <w:rPr>
      <w:sz w:val="16"/>
      <w:szCs w:val="16"/>
    </w:rPr>
  </w:style>
  <w:style w:type="paragraph" w:styleId="CommentText">
    <w:name w:val="annotation text"/>
    <w:basedOn w:val="Normal"/>
    <w:link w:val="CommentTextChar"/>
    <w:uiPriority w:val="99"/>
    <w:unhideWhenUsed/>
    <w:rsid w:val="00E6744D"/>
    <w:rPr>
      <w:sz w:val="20"/>
      <w:szCs w:val="20"/>
    </w:rPr>
  </w:style>
  <w:style w:type="character" w:customStyle="1" w:styleId="CommentTextChar">
    <w:name w:val="Comment Text Char"/>
    <w:basedOn w:val="DefaultParagraphFont"/>
    <w:link w:val="CommentText"/>
    <w:uiPriority w:val="99"/>
    <w:rsid w:val="00E6744D"/>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E6744D"/>
    <w:rPr>
      <w:b/>
      <w:bCs/>
    </w:rPr>
  </w:style>
  <w:style w:type="character" w:customStyle="1" w:styleId="CommentSubjectChar">
    <w:name w:val="Comment Subject Char"/>
    <w:basedOn w:val="CommentTextChar"/>
    <w:link w:val="CommentSubject"/>
    <w:uiPriority w:val="99"/>
    <w:semiHidden/>
    <w:rsid w:val="00E6744D"/>
    <w:rPr>
      <w:rFonts w:asciiTheme="minorHAnsi" w:hAnsiTheme="minorHAnsi" w:cstheme="minorHAnsi"/>
      <w:b/>
      <w:bCs/>
      <w:color w:val="000000" w:themeColor="text1"/>
      <w:lang w:eastAsia="en-US"/>
    </w:rPr>
  </w:style>
  <w:style w:type="paragraph" w:styleId="Revision">
    <w:name w:val="Revision"/>
    <w:hidden/>
    <w:semiHidden/>
    <w:rsid w:val="00E30E3D"/>
    <w:rPr>
      <w:rFonts w:asciiTheme="minorHAnsi" w:hAnsiTheme="minorHAnsi" w:cstheme="minorHAnsi"/>
      <w:color w:val="000000" w:themeColor="text1"/>
      <w:sz w:val="22"/>
      <w:szCs w:val="24"/>
      <w:lang w:eastAsia="en-US"/>
    </w:rPr>
  </w:style>
  <w:style w:type="paragraph" w:customStyle="1" w:styleId="paragraph">
    <w:name w:val="paragraph"/>
    <w:basedOn w:val="Normal"/>
    <w:rsid w:val="00D41FD0"/>
    <w:pPr>
      <w:spacing w:before="100" w:beforeAutospacing="1" w:after="100" w:afterAutospacing="1"/>
    </w:pPr>
    <w:rPr>
      <w:rFonts w:ascii="Times New Roman" w:eastAsia="Times New Roman" w:hAnsi="Times New Roman" w:cs="Times New Roman"/>
      <w:color w:val="auto"/>
      <w:sz w:val="24"/>
      <w:lang w:eastAsia="en-AU"/>
    </w:rPr>
  </w:style>
  <w:style w:type="paragraph" w:customStyle="1" w:styleId="cer-text">
    <w:name w:val="cer-text"/>
    <w:basedOn w:val="Normal"/>
    <w:rsid w:val="00B42A71"/>
    <w:pPr>
      <w:spacing w:before="100" w:beforeAutospacing="1" w:after="100" w:afterAutospacing="1"/>
    </w:pPr>
    <w:rPr>
      <w:rFonts w:ascii="Times New Roman" w:eastAsia="Times New Roman" w:hAnsi="Times New Roman" w:cs="Times New Roman"/>
      <w:color w:val="auto"/>
      <w:sz w:val="24"/>
      <w:lang w:eastAsia="en-AU"/>
    </w:rPr>
  </w:style>
  <w:style w:type="character" w:styleId="Mention">
    <w:name w:val="Mention"/>
    <w:basedOn w:val="DefaultParagraphFont"/>
    <w:uiPriority w:val="99"/>
    <w:unhideWhenUsed/>
    <w:rsid w:val="00135053"/>
    <w:rPr>
      <w:color w:val="2B579A"/>
      <w:shd w:val="clear" w:color="auto" w:fill="E1DFDD"/>
    </w:rPr>
  </w:style>
  <w:style w:type="paragraph" w:styleId="FootnoteText">
    <w:name w:val="footnote text"/>
    <w:basedOn w:val="Normal"/>
    <w:link w:val="FootnoteTextChar"/>
    <w:uiPriority w:val="99"/>
    <w:unhideWhenUsed/>
    <w:rsid w:val="00AA4292"/>
    <w:pPr>
      <w:spacing w:after="0"/>
    </w:pPr>
    <w:rPr>
      <w:sz w:val="20"/>
      <w:szCs w:val="20"/>
      <w:lang w:val="en-GB"/>
    </w:rPr>
  </w:style>
  <w:style w:type="character" w:customStyle="1" w:styleId="FootnoteTextChar">
    <w:name w:val="Footnote Text Char"/>
    <w:basedOn w:val="DefaultParagraphFont"/>
    <w:link w:val="FootnoteText"/>
    <w:uiPriority w:val="99"/>
    <w:rsid w:val="00AA429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AA42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5653">
      <w:bodyDiv w:val="1"/>
      <w:marLeft w:val="0"/>
      <w:marRight w:val="0"/>
      <w:marTop w:val="0"/>
      <w:marBottom w:val="0"/>
      <w:divBdr>
        <w:top w:val="none" w:sz="0" w:space="0" w:color="auto"/>
        <w:left w:val="none" w:sz="0" w:space="0" w:color="auto"/>
        <w:bottom w:val="none" w:sz="0" w:space="0" w:color="auto"/>
        <w:right w:val="none" w:sz="0" w:space="0" w:color="auto"/>
      </w:divBdr>
    </w:div>
    <w:div w:id="11566007">
      <w:bodyDiv w:val="1"/>
      <w:marLeft w:val="0"/>
      <w:marRight w:val="0"/>
      <w:marTop w:val="0"/>
      <w:marBottom w:val="0"/>
      <w:divBdr>
        <w:top w:val="none" w:sz="0" w:space="0" w:color="auto"/>
        <w:left w:val="none" w:sz="0" w:space="0" w:color="auto"/>
        <w:bottom w:val="none" w:sz="0" w:space="0" w:color="auto"/>
        <w:right w:val="none" w:sz="0" w:space="0" w:color="auto"/>
      </w:divBdr>
      <w:divsChild>
        <w:div w:id="1139498671">
          <w:marLeft w:val="0"/>
          <w:marRight w:val="0"/>
          <w:marTop w:val="0"/>
          <w:marBottom w:val="0"/>
          <w:divBdr>
            <w:top w:val="none" w:sz="0" w:space="0" w:color="auto"/>
            <w:left w:val="none" w:sz="0" w:space="0" w:color="auto"/>
            <w:bottom w:val="none" w:sz="0" w:space="0" w:color="auto"/>
            <w:right w:val="none" w:sz="0" w:space="0" w:color="auto"/>
          </w:divBdr>
        </w:div>
      </w:divsChild>
    </w:div>
    <w:div w:id="106970004">
      <w:bodyDiv w:val="1"/>
      <w:marLeft w:val="0"/>
      <w:marRight w:val="0"/>
      <w:marTop w:val="0"/>
      <w:marBottom w:val="0"/>
      <w:divBdr>
        <w:top w:val="none" w:sz="0" w:space="0" w:color="auto"/>
        <w:left w:val="none" w:sz="0" w:space="0" w:color="auto"/>
        <w:bottom w:val="none" w:sz="0" w:space="0" w:color="auto"/>
        <w:right w:val="none" w:sz="0" w:space="0" w:color="auto"/>
      </w:divBdr>
    </w:div>
    <w:div w:id="241641128">
      <w:bodyDiv w:val="1"/>
      <w:marLeft w:val="0"/>
      <w:marRight w:val="0"/>
      <w:marTop w:val="0"/>
      <w:marBottom w:val="0"/>
      <w:divBdr>
        <w:top w:val="none" w:sz="0" w:space="0" w:color="auto"/>
        <w:left w:val="none" w:sz="0" w:space="0" w:color="auto"/>
        <w:bottom w:val="none" w:sz="0" w:space="0" w:color="auto"/>
        <w:right w:val="none" w:sz="0" w:space="0" w:color="auto"/>
      </w:divBdr>
    </w:div>
    <w:div w:id="262538483">
      <w:bodyDiv w:val="1"/>
      <w:marLeft w:val="0"/>
      <w:marRight w:val="0"/>
      <w:marTop w:val="0"/>
      <w:marBottom w:val="0"/>
      <w:divBdr>
        <w:top w:val="none" w:sz="0" w:space="0" w:color="auto"/>
        <w:left w:val="none" w:sz="0" w:space="0" w:color="auto"/>
        <w:bottom w:val="none" w:sz="0" w:space="0" w:color="auto"/>
        <w:right w:val="none" w:sz="0" w:space="0" w:color="auto"/>
      </w:divBdr>
    </w:div>
    <w:div w:id="323096569">
      <w:bodyDiv w:val="1"/>
      <w:marLeft w:val="0"/>
      <w:marRight w:val="0"/>
      <w:marTop w:val="0"/>
      <w:marBottom w:val="0"/>
      <w:divBdr>
        <w:top w:val="none" w:sz="0" w:space="0" w:color="auto"/>
        <w:left w:val="none" w:sz="0" w:space="0" w:color="auto"/>
        <w:bottom w:val="none" w:sz="0" w:space="0" w:color="auto"/>
        <w:right w:val="none" w:sz="0" w:space="0" w:color="auto"/>
      </w:divBdr>
    </w:div>
    <w:div w:id="331227868">
      <w:bodyDiv w:val="1"/>
      <w:marLeft w:val="0"/>
      <w:marRight w:val="0"/>
      <w:marTop w:val="0"/>
      <w:marBottom w:val="0"/>
      <w:divBdr>
        <w:top w:val="none" w:sz="0" w:space="0" w:color="auto"/>
        <w:left w:val="none" w:sz="0" w:space="0" w:color="auto"/>
        <w:bottom w:val="none" w:sz="0" w:space="0" w:color="auto"/>
        <w:right w:val="none" w:sz="0" w:space="0" w:color="auto"/>
      </w:divBdr>
      <w:divsChild>
        <w:div w:id="390424420">
          <w:marLeft w:val="0"/>
          <w:marRight w:val="0"/>
          <w:marTop w:val="0"/>
          <w:marBottom w:val="0"/>
          <w:divBdr>
            <w:top w:val="single" w:sz="2" w:space="0" w:color="D4D4D4"/>
            <w:left w:val="single" w:sz="2" w:space="0" w:color="D4D4D4"/>
            <w:bottom w:val="single" w:sz="2" w:space="0" w:color="D4D4D4"/>
            <w:right w:val="single" w:sz="2" w:space="0" w:color="D4D4D4"/>
          </w:divBdr>
          <w:divsChild>
            <w:div w:id="767696781">
              <w:marLeft w:val="0"/>
              <w:marRight w:val="0"/>
              <w:marTop w:val="0"/>
              <w:marBottom w:val="0"/>
              <w:divBdr>
                <w:top w:val="single" w:sz="2" w:space="0" w:color="D4D4D4"/>
                <w:left w:val="single" w:sz="2" w:space="0" w:color="D4D4D4"/>
                <w:bottom w:val="single" w:sz="2" w:space="0" w:color="D4D4D4"/>
                <w:right w:val="single" w:sz="2" w:space="0" w:color="D4D4D4"/>
              </w:divBdr>
            </w:div>
            <w:div w:id="1113744765">
              <w:marLeft w:val="0"/>
              <w:marRight w:val="0"/>
              <w:marTop w:val="0"/>
              <w:marBottom w:val="0"/>
              <w:divBdr>
                <w:top w:val="single" w:sz="2" w:space="0" w:color="D4D4D4"/>
                <w:left w:val="single" w:sz="2" w:space="0" w:color="D4D4D4"/>
                <w:bottom w:val="single" w:sz="2" w:space="0" w:color="D4D4D4"/>
                <w:right w:val="single" w:sz="2" w:space="0" w:color="D4D4D4"/>
              </w:divBdr>
              <w:divsChild>
                <w:div w:id="1769957742">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349070652">
      <w:bodyDiv w:val="1"/>
      <w:marLeft w:val="0"/>
      <w:marRight w:val="0"/>
      <w:marTop w:val="0"/>
      <w:marBottom w:val="0"/>
      <w:divBdr>
        <w:top w:val="none" w:sz="0" w:space="0" w:color="auto"/>
        <w:left w:val="none" w:sz="0" w:space="0" w:color="auto"/>
        <w:bottom w:val="none" w:sz="0" w:space="0" w:color="auto"/>
        <w:right w:val="none" w:sz="0" w:space="0" w:color="auto"/>
      </w:divBdr>
    </w:div>
    <w:div w:id="351878881">
      <w:bodyDiv w:val="1"/>
      <w:marLeft w:val="0"/>
      <w:marRight w:val="0"/>
      <w:marTop w:val="0"/>
      <w:marBottom w:val="0"/>
      <w:divBdr>
        <w:top w:val="none" w:sz="0" w:space="0" w:color="auto"/>
        <w:left w:val="none" w:sz="0" w:space="0" w:color="auto"/>
        <w:bottom w:val="none" w:sz="0" w:space="0" w:color="auto"/>
        <w:right w:val="none" w:sz="0" w:space="0" w:color="auto"/>
      </w:divBdr>
    </w:div>
    <w:div w:id="386996845">
      <w:bodyDiv w:val="1"/>
      <w:marLeft w:val="0"/>
      <w:marRight w:val="0"/>
      <w:marTop w:val="0"/>
      <w:marBottom w:val="0"/>
      <w:divBdr>
        <w:top w:val="none" w:sz="0" w:space="0" w:color="auto"/>
        <w:left w:val="none" w:sz="0" w:space="0" w:color="auto"/>
        <w:bottom w:val="none" w:sz="0" w:space="0" w:color="auto"/>
        <w:right w:val="none" w:sz="0" w:space="0" w:color="auto"/>
      </w:divBdr>
    </w:div>
    <w:div w:id="394818415">
      <w:bodyDiv w:val="1"/>
      <w:marLeft w:val="0"/>
      <w:marRight w:val="0"/>
      <w:marTop w:val="0"/>
      <w:marBottom w:val="0"/>
      <w:divBdr>
        <w:top w:val="none" w:sz="0" w:space="0" w:color="auto"/>
        <w:left w:val="none" w:sz="0" w:space="0" w:color="auto"/>
        <w:bottom w:val="none" w:sz="0" w:space="0" w:color="auto"/>
        <w:right w:val="none" w:sz="0" w:space="0" w:color="auto"/>
      </w:divBdr>
    </w:div>
    <w:div w:id="410008923">
      <w:bodyDiv w:val="1"/>
      <w:marLeft w:val="0"/>
      <w:marRight w:val="0"/>
      <w:marTop w:val="0"/>
      <w:marBottom w:val="0"/>
      <w:divBdr>
        <w:top w:val="none" w:sz="0" w:space="0" w:color="auto"/>
        <w:left w:val="none" w:sz="0" w:space="0" w:color="auto"/>
        <w:bottom w:val="none" w:sz="0" w:space="0" w:color="auto"/>
        <w:right w:val="none" w:sz="0" w:space="0" w:color="auto"/>
      </w:divBdr>
    </w:div>
    <w:div w:id="463159264">
      <w:bodyDiv w:val="1"/>
      <w:marLeft w:val="0"/>
      <w:marRight w:val="0"/>
      <w:marTop w:val="0"/>
      <w:marBottom w:val="0"/>
      <w:divBdr>
        <w:top w:val="none" w:sz="0" w:space="0" w:color="auto"/>
        <w:left w:val="none" w:sz="0" w:space="0" w:color="auto"/>
        <w:bottom w:val="none" w:sz="0" w:space="0" w:color="auto"/>
        <w:right w:val="none" w:sz="0" w:space="0" w:color="auto"/>
      </w:divBdr>
    </w:div>
    <w:div w:id="473332364">
      <w:bodyDiv w:val="1"/>
      <w:marLeft w:val="0"/>
      <w:marRight w:val="0"/>
      <w:marTop w:val="0"/>
      <w:marBottom w:val="0"/>
      <w:divBdr>
        <w:top w:val="none" w:sz="0" w:space="0" w:color="auto"/>
        <w:left w:val="none" w:sz="0" w:space="0" w:color="auto"/>
        <w:bottom w:val="none" w:sz="0" w:space="0" w:color="auto"/>
        <w:right w:val="none" w:sz="0" w:space="0" w:color="auto"/>
      </w:divBdr>
    </w:div>
    <w:div w:id="528564229">
      <w:bodyDiv w:val="1"/>
      <w:marLeft w:val="0"/>
      <w:marRight w:val="0"/>
      <w:marTop w:val="0"/>
      <w:marBottom w:val="0"/>
      <w:divBdr>
        <w:top w:val="none" w:sz="0" w:space="0" w:color="auto"/>
        <w:left w:val="none" w:sz="0" w:space="0" w:color="auto"/>
        <w:bottom w:val="none" w:sz="0" w:space="0" w:color="auto"/>
        <w:right w:val="none" w:sz="0" w:space="0" w:color="auto"/>
      </w:divBdr>
    </w:div>
    <w:div w:id="530842465">
      <w:bodyDiv w:val="1"/>
      <w:marLeft w:val="0"/>
      <w:marRight w:val="0"/>
      <w:marTop w:val="0"/>
      <w:marBottom w:val="0"/>
      <w:divBdr>
        <w:top w:val="none" w:sz="0" w:space="0" w:color="auto"/>
        <w:left w:val="none" w:sz="0" w:space="0" w:color="auto"/>
        <w:bottom w:val="none" w:sz="0" w:space="0" w:color="auto"/>
        <w:right w:val="none" w:sz="0" w:space="0" w:color="auto"/>
      </w:divBdr>
    </w:div>
    <w:div w:id="608202820">
      <w:bodyDiv w:val="1"/>
      <w:marLeft w:val="0"/>
      <w:marRight w:val="0"/>
      <w:marTop w:val="0"/>
      <w:marBottom w:val="0"/>
      <w:divBdr>
        <w:top w:val="none" w:sz="0" w:space="0" w:color="auto"/>
        <w:left w:val="none" w:sz="0" w:space="0" w:color="auto"/>
        <w:bottom w:val="none" w:sz="0" w:space="0" w:color="auto"/>
        <w:right w:val="none" w:sz="0" w:space="0" w:color="auto"/>
      </w:divBdr>
      <w:divsChild>
        <w:div w:id="1992753413">
          <w:marLeft w:val="0"/>
          <w:marRight w:val="0"/>
          <w:marTop w:val="0"/>
          <w:marBottom w:val="0"/>
          <w:divBdr>
            <w:top w:val="single" w:sz="2" w:space="0" w:color="D4D4D4"/>
            <w:left w:val="single" w:sz="2" w:space="0" w:color="D4D4D4"/>
            <w:bottom w:val="single" w:sz="2" w:space="0" w:color="D4D4D4"/>
            <w:right w:val="single" w:sz="2" w:space="0" w:color="D4D4D4"/>
          </w:divBdr>
          <w:divsChild>
            <w:div w:id="1171259725">
              <w:marLeft w:val="0"/>
              <w:marRight w:val="0"/>
              <w:marTop w:val="0"/>
              <w:marBottom w:val="0"/>
              <w:divBdr>
                <w:top w:val="single" w:sz="2" w:space="0" w:color="D4D4D4"/>
                <w:left w:val="single" w:sz="2" w:space="0" w:color="D4D4D4"/>
                <w:bottom w:val="single" w:sz="2" w:space="0" w:color="D4D4D4"/>
                <w:right w:val="single" w:sz="2" w:space="0" w:color="D4D4D4"/>
              </w:divBdr>
            </w:div>
            <w:div w:id="2094693411">
              <w:marLeft w:val="0"/>
              <w:marRight w:val="0"/>
              <w:marTop w:val="0"/>
              <w:marBottom w:val="0"/>
              <w:divBdr>
                <w:top w:val="single" w:sz="2" w:space="0" w:color="D4D4D4"/>
                <w:left w:val="single" w:sz="2" w:space="0" w:color="D4D4D4"/>
                <w:bottom w:val="single" w:sz="2" w:space="0" w:color="D4D4D4"/>
                <w:right w:val="single" w:sz="2" w:space="0" w:color="D4D4D4"/>
              </w:divBdr>
              <w:divsChild>
                <w:div w:id="2065254041">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654458940">
      <w:bodyDiv w:val="1"/>
      <w:marLeft w:val="0"/>
      <w:marRight w:val="0"/>
      <w:marTop w:val="0"/>
      <w:marBottom w:val="0"/>
      <w:divBdr>
        <w:top w:val="none" w:sz="0" w:space="0" w:color="auto"/>
        <w:left w:val="none" w:sz="0" w:space="0" w:color="auto"/>
        <w:bottom w:val="none" w:sz="0" w:space="0" w:color="auto"/>
        <w:right w:val="none" w:sz="0" w:space="0" w:color="auto"/>
      </w:divBdr>
    </w:div>
    <w:div w:id="658920363">
      <w:bodyDiv w:val="1"/>
      <w:marLeft w:val="0"/>
      <w:marRight w:val="0"/>
      <w:marTop w:val="0"/>
      <w:marBottom w:val="0"/>
      <w:divBdr>
        <w:top w:val="none" w:sz="0" w:space="0" w:color="auto"/>
        <w:left w:val="none" w:sz="0" w:space="0" w:color="auto"/>
        <w:bottom w:val="none" w:sz="0" w:space="0" w:color="auto"/>
        <w:right w:val="none" w:sz="0" w:space="0" w:color="auto"/>
      </w:divBdr>
    </w:div>
    <w:div w:id="686954476">
      <w:bodyDiv w:val="1"/>
      <w:marLeft w:val="0"/>
      <w:marRight w:val="0"/>
      <w:marTop w:val="0"/>
      <w:marBottom w:val="0"/>
      <w:divBdr>
        <w:top w:val="none" w:sz="0" w:space="0" w:color="auto"/>
        <w:left w:val="none" w:sz="0" w:space="0" w:color="auto"/>
        <w:bottom w:val="none" w:sz="0" w:space="0" w:color="auto"/>
        <w:right w:val="none" w:sz="0" w:space="0" w:color="auto"/>
      </w:divBdr>
    </w:div>
    <w:div w:id="710496532">
      <w:bodyDiv w:val="1"/>
      <w:marLeft w:val="0"/>
      <w:marRight w:val="0"/>
      <w:marTop w:val="0"/>
      <w:marBottom w:val="0"/>
      <w:divBdr>
        <w:top w:val="none" w:sz="0" w:space="0" w:color="auto"/>
        <w:left w:val="none" w:sz="0" w:space="0" w:color="auto"/>
        <w:bottom w:val="none" w:sz="0" w:space="0" w:color="auto"/>
        <w:right w:val="none" w:sz="0" w:space="0" w:color="auto"/>
      </w:divBdr>
    </w:div>
    <w:div w:id="722870069">
      <w:bodyDiv w:val="1"/>
      <w:marLeft w:val="0"/>
      <w:marRight w:val="0"/>
      <w:marTop w:val="0"/>
      <w:marBottom w:val="0"/>
      <w:divBdr>
        <w:top w:val="none" w:sz="0" w:space="0" w:color="auto"/>
        <w:left w:val="none" w:sz="0" w:space="0" w:color="auto"/>
        <w:bottom w:val="none" w:sz="0" w:space="0" w:color="auto"/>
        <w:right w:val="none" w:sz="0" w:space="0" w:color="auto"/>
      </w:divBdr>
    </w:div>
    <w:div w:id="766853961">
      <w:bodyDiv w:val="1"/>
      <w:marLeft w:val="0"/>
      <w:marRight w:val="0"/>
      <w:marTop w:val="0"/>
      <w:marBottom w:val="0"/>
      <w:divBdr>
        <w:top w:val="none" w:sz="0" w:space="0" w:color="auto"/>
        <w:left w:val="none" w:sz="0" w:space="0" w:color="auto"/>
        <w:bottom w:val="none" w:sz="0" w:space="0" w:color="auto"/>
        <w:right w:val="none" w:sz="0" w:space="0" w:color="auto"/>
      </w:divBdr>
    </w:div>
    <w:div w:id="784154541">
      <w:bodyDiv w:val="1"/>
      <w:marLeft w:val="0"/>
      <w:marRight w:val="0"/>
      <w:marTop w:val="0"/>
      <w:marBottom w:val="0"/>
      <w:divBdr>
        <w:top w:val="none" w:sz="0" w:space="0" w:color="auto"/>
        <w:left w:val="none" w:sz="0" w:space="0" w:color="auto"/>
        <w:bottom w:val="none" w:sz="0" w:space="0" w:color="auto"/>
        <w:right w:val="none" w:sz="0" w:space="0" w:color="auto"/>
      </w:divBdr>
    </w:div>
    <w:div w:id="836841375">
      <w:bodyDiv w:val="1"/>
      <w:marLeft w:val="0"/>
      <w:marRight w:val="0"/>
      <w:marTop w:val="0"/>
      <w:marBottom w:val="0"/>
      <w:divBdr>
        <w:top w:val="none" w:sz="0" w:space="0" w:color="auto"/>
        <w:left w:val="none" w:sz="0" w:space="0" w:color="auto"/>
        <w:bottom w:val="none" w:sz="0" w:space="0" w:color="auto"/>
        <w:right w:val="none" w:sz="0" w:space="0" w:color="auto"/>
      </w:divBdr>
      <w:divsChild>
        <w:div w:id="163935208">
          <w:marLeft w:val="0"/>
          <w:marRight w:val="0"/>
          <w:marTop w:val="0"/>
          <w:marBottom w:val="0"/>
          <w:divBdr>
            <w:top w:val="single" w:sz="2" w:space="0" w:color="D4D4D4"/>
            <w:left w:val="single" w:sz="2" w:space="0" w:color="D4D4D4"/>
            <w:bottom w:val="single" w:sz="2" w:space="0" w:color="D4D4D4"/>
            <w:right w:val="single" w:sz="2" w:space="0" w:color="D4D4D4"/>
          </w:divBdr>
          <w:divsChild>
            <w:div w:id="1137261896">
              <w:marLeft w:val="0"/>
              <w:marRight w:val="0"/>
              <w:marTop w:val="0"/>
              <w:marBottom w:val="0"/>
              <w:divBdr>
                <w:top w:val="single" w:sz="2" w:space="0" w:color="D4D4D4"/>
                <w:left w:val="single" w:sz="2" w:space="0" w:color="D4D4D4"/>
                <w:bottom w:val="single" w:sz="2" w:space="0" w:color="D4D4D4"/>
                <w:right w:val="single" w:sz="2" w:space="0" w:color="D4D4D4"/>
              </w:divBdr>
              <w:divsChild>
                <w:div w:id="1687824672">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185602281">
          <w:marLeft w:val="0"/>
          <w:marRight w:val="0"/>
          <w:marTop w:val="0"/>
          <w:marBottom w:val="0"/>
          <w:divBdr>
            <w:top w:val="single" w:sz="2" w:space="0" w:color="D4D4D4"/>
            <w:left w:val="single" w:sz="2" w:space="0" w:color="D4D4D4"/>
            <w:bottom w:val="single" w:sz="2" w:space="0" w:color="D4D4D4"/>
            <w:right w:val="single" w:sz="2" w:space="0" w:color="D4D4D4"/>
          </w:divBdr>
          <w:divsChild>
            <w:div w:id="973634325">
              <w:marLeft w:val="0"/>
              <w:marRight w:val="0"/>
              <w:marTop w:val="0"/>
              <w:marBottom w:val="0"/>
              <w:divBdr>
                <w:top w:val="single" w:sz="2" w:space="0" w:color="D4D4D4"/>
                <w:left w:val="single" w:sz="2" w:space="0" w:color="D4D4D4"/>
                <w:bottom w:val="single" w:sz="2" w:space="0" w:color="D4D4D4"/>
                <w:right w:val="single" w:sz="2" w:space="0" w:color="D4D4D4"/>
              </w:divBdr>
              <w:divsChild>
                <w:div w:id="580872674">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756943669">
          <w:marLeft w:val="0"/>
          <w:marRight w:val="0"/>
          <w:marTop w:val="0"/>
          <w:marBottom w:val="0"/>
          <w:divBdr>
            <w:top w:val="single" w:sz="2" w:space="0" w:color="D4D4D4"/>
            <w:left w:val="single" w:sz="2" w:space="0" w:color="D4D4D4"/>
            <w:bottom w:val="single" w:sz="2" w:space="0" w:color="D4D4D4"/>
            <w:right w:val="single" w:sz="2" w:space="0" w:color="D4D4D4"/>
          </w:divBdr>
          <w:divsChild>
            <w:div w:id="1711296602">
              <w:marLeft w:val="0"/>
              <w:marRight w:val="0"/>
              <w:marTop w:val="0"/>
              <w:marBottom w:val="0"/>
              <w:divBdr>
                <w:top w:val="single" w:sz="2" w:space="0" w:color="D4D4D4"/>
                <w:left w:val="single" w:sz="2" w:space="0" w:color="D4D4D4"/>
                <w:bottom w:val="single" w:sz="2" w:space="0" w:color="D4D4D4"/>
                <w:right w:val="single" w:sz="2" w:space="0" w:color="D4D4D4"/>
              </w:divBdr>
              <w:divsChild>
                <w:div w:id="772241529">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1386828533">
          <w:marLeft w:val="0"/>
          <w:marRight w:val="0"/>
          <w:marTop w:val="0"/>
          <w:marBottom w:val="0"/>
          <w:divBdr>
            <w:top w:val="single" w:sz="2" w:space="0" w:color="D4D4D4"/>
            <w:left w:val="single" w:sz="2" w:space="0" w:color="D4D4D4"/>
            <w:bottom w:val="single" w:sz="2" w:space="0" w:color="D4D4D4"/>
            <w:right w:val="single" w:sz="2" w:space="0" w:color="D4D4D4"/>
          </w:divBdr>
          <w:divsChild>
            <w:div w:id="765543534">
              <w:marLeft w:val="0"/>
              <w:marRight w:val="0"/>
              <w:marTop w:val="0"/>
              <w:marBottom w:val="0"/>
              <w:divBdr>
                <w:top w:val="single" w:sz="2" w:space="0" w:color="D4D4D4"/>
                <w:left w:val="single" w:sz="2" w:space="0" w:color="D4D4D4"/>
                <w:bottom w:val="single" w:sz="2" w:space="0" w:color="D4D4D4"/>
                <w:right w:val="single" w:sz="2" w:space="0" w:color="D4D4D4"/>
              </w:divBdr>
              <w:divsChild>
                <w:div w:id="1952858164">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1750149231">
          <w:marLeft w:val="0"/>
          <w:marRight w:val="0"/>
          <w:marTop w:val="0"/>
          <w:marBottom w:val="0"/>
          <w:divBdr>
            <w:top w:val="single" w:sz="2" w:space="0" w:color="D4D4D4"/>
            <w:left w:val="single" w:sz="2" w:space="0" w:color="D4D4D4"/>
            <w:bottom w:val="single" w:sz="2" w:space="0" w:color="D4D4D4"/>
            <w:right w:val="single" w:sz="2" w:space="0" w:color="D4D4D4"/>
          </w:divBdr>
          <w:divsChild>
            <w:div w:id="1528786200">
              <w:marLeft w:val="0"/>
              <w:marRight w:val="0"/>
              <w:marTop w:val="0"/>
              <w:marBottom w:val="0"/>
              <w:divBdr>
                <w:top w:val="single" w:sz="2" w:space="0" w:color="D4D4D4"/>
                <w:left w:val="single" w:sz="2" w:space="0" w:color="D4D4D4"/>
                <w:bottom w:val="single" w:sz="2" w:space="0" w:color="D4D4D4"/>
                <w:right w:val="single" w:sz="2" w:space="0" w:color="D4D4D4"/>
              </w:divBdr>
              <w:divsChild>
                <w:div w:id="1514298797">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1995598394">
          <w:marLeft w:val="0"/>
          <w:marRight w:val="0"/>
          <w:marTop w:val="0"/>
          <w:marBottom w:val="0"/>
          <w:divBdr>
            <w:top w:val="single" w:sz="2" w:space="0" w:color="D4D4D4"/>
            <w:left w:val="single" w:sz="2" w:space="0" w:color="D4D4D4"/>
            <w:bottom w:val="single" w:sz="2" w:space="0" w:color="D4D4D4"/>
            <w:right w:val="single" w:sz="2" w:space="0" w:color="D4D4D4"/>
          </w:divBdr>
          <w:divsChild>
            <w:div w:id="1191411467">
              <w:marLeft w:val="0"/>
              <w:marRight w:val="0"/>
              <w:marTop w:val="0"/>
              <w:marBottom w:val="0"/>
              <w:divBdr>
                <w:top w:val="single" w:sz="2" w:space="0" w:color="D4D4D4"/>
                <w:left w:val="single" w:sz="2" w:space="0" w:color="D4D4D4"/>
                <w:bottom w:val="single" w:sz="2" w:space="0" w:color="D4D4D4"/>
                <w:right w:val="single" w:sz="2" w:space="0" w:color="D4D4D4"/>
              </w:divBdr>
              <w:divsChild>
                <w:div w:id="1411345637">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874150494">
      <w:bodyDiv w:val="1"/>
      <w:marLeft w:val="0"/>
      <w:marRight w:val="0"/>
      <w:marTop w:val="0"/>
      <w:marBottom w:val="0"/>
      <w:divBdr>
        <w:top w:val="none" w:sz="0" w:space="0" w:color="auto"/>
        <w:left w:val="none" w:sz="0" w:space="0" w:color="auto"/>
        <w:bottom w:val="none" w:sz="0" w:space="0" w:color="auto"/>
        <w:right w:val="none" w:sz="0" w:space="0" w:color="auto"/>
      </w:divBdr>
    </w:div>
    <w:div w:id="897057287">
      <w:bodyDiv w:val="1"/>
      <w:marLeft w:val="0"/>
      <w:marRight w:val="0"/>
      <w:marTop w:val="0"/>
      <w:marBottom w:val="0"/>
      <w:divBdr>
        <w:top w:val="none" w:sz="0" w:space="0" w:color="auto"/>
        <w:left w:val="none" w:sz="0" w:space="0" w:color="auto"/>
        <w:bottom w:val="none" w:sz="0" w:space="0" w:color="auto"/>
        <w:right w:val="none" w:sz="0" w:space="0" w:color="auto"/>
      </w:divBdr>
    </w:div>
    <w:div w:id="909272786">
      <w:bodyDiv w:val="1"/>
      <w:marLeft w:val="0"/>
      <w:marRight w:val="0"/>
      <w:marTop w:val="0"/>
      <w:marBottom w:val="0"/>
      <w:divBdr>
        <w:top w:val="none" w:sz="0" w:space="0" w:color="auto"/>
        <w:left w:val="none" w:sz="0" w:space="0" w:color="auto"/>
        <w:bottom w:val="none" w:sz="0" w:space="0" w:color="auto"/>
        <w:right w:val="none" w:sz="0" w:space="0" w:color="auto"/>
      </w:divBdr>
      <w:divsChild>
        <w:div w:id="229654858">
          <w:marLeft w:val="0"/>
          <w:marRight w:val="0"/>
          <w:marTop w:val="0"/>
          <w:marBottom w:val="0"/>
          <w:divBdr>
            <w:top w:val="single" w:sz="2" w:space="0" w:color="D4D4D4"/>
            <w:left w:val="single" w:sz="2" w:space="0" w:color="D4D4D4"/>
            <w:bottom w:val="single" w:sz="2" w:space="0" w:color="D4D4D4"/>
            <w:right w:val="single" w:sz="2" w:space="0" w:color="D4D4D4"/>
          </w:divBdr>
          <w:divsChild>
            <w:div w:id="1140223998">
              <w:marLeft w:val="0"/>
              <w:marRight w:val="0"/>
              <w:marTop w:val="0"/>
              <w:marBottom w:val="0"/>
              <w:divBdr>
                <w:top w:val="single" w:sz="2" w:space="0" w:color="D4D4D4"/>
                <w:left w:val="single" w:sz="2" w:space="0" w:color="D4D4D4"/>
                <w:bottom w:val="single" w:sz="2" w:space="0" w:color="D4D4D4"/>
                <w:right w:val="single" w:sz="2" w:space="0" w:color="D4D4D4"/>
              </w:divBdr>
              <w:divsChild>
                <w:div w:id="238559813">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366755415">
          <w:marLeft w:val="0"/>
          <w:marRight w:val="0"/>
          <w:marTop w:val="0"/>
          <w:marBottom w:val="0"/>
          <w:divBdr>
            <w:top w:val="single" w:sz="2" w:space="0" w:color="D4D4D4"/>
            <w:left w:val="single" w:sz="2" w:space="0" w:color="D4D4D4"/>
            <w:bottom w:val="single" w:sz="2" w:space="0" w:color="D4D4D4"/>
            <w:right w:val="single" w:sz="2" w:space="0" w:color="D4D4D4"/>
          </w:divBdr>
          <w:divsChild>
            <w:div w:id="1287544606">
              <w:marLeft w:val="0"/>
              <w:marRight w:val="0"/>
              <w:marTop w:val="0"/>
              <w:marBottom w:val="0"/>
              <w:divBdr>
                <w:top w:val="single" w:sz="2" w:space="0" w:color="D4D4D4"/>
                <w:left w:val="single" w:sz="2" w:space="0" w:color="D4D4D4"/>
                <w:bottom w:val="single" w:sz="2" w:space="0" w:color="D4D4D4"/>
                <w:right w:val="single" w:sz="2" w:space="0" w:color="D4D4D4"/>
              </w:divBdr>
              <w:divsChild>
                <w:div w:id="1195847175">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622732438">
          <w:marLeft w:val="0"/>
          <w:marRight w:val="0"/>
          <w:marTop w:val="0"/>
          <w:marBottom w:val="0"/>
          <w:divBdr>
            <w:top w:val="single" w:sz="2" w:space="0" w:color="D4D4D4"/>
            <w:left w:val="single" w:sz="2" w:space="0" w:color="D4D4D4"/>
            <w:bottom w:val="single" w:sz="2" w:space="0" w:color="D4D4D4"/>
            <w:right w:val="single" w:sz="2" w:space="0" w:color="D4D4D4"/>
          </w:divBdr>
          <w:divsChild>
            <w:div w:id="1344043054">
              <w:marLeft w:val="0"/>
              <w:marRight w:val="0"/>
              <w:marTop w:val="0"/>
              <w:marBottom w:val="0"/>
              <w:divBdr>
                <w:top w:val="single" w:sz="2" w:space="0" w:color="D4D4D4"/>
                <w:left w:val="single" w:sz="2" w:space="0" w:color="D4D4D4"/>
                <w:bottom w:val="single" w:sz="2" w:space="0" w:color="D4D4D4"/>
                <w:right w:val="single" w:sz="2" w:space="0" w:color="D4D4D4"/>
              </w:divBdr>
              <w:divsChild>
                <w:div w:id="685331480">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1361053572">
          <w:marLeft w:val="0"/>
          <w:marRight w:val="0"/>
          <w:marTop w:val="0"/>
          <w:marBottom w:val="0"/>
          <w:divBdr>
            <w:top w:val="single" w:sz="2" w:space="0" w:color="D4D4D4"/>
            <w:left w:val="single" w:sz="2" w:space="0" w:color="D4D4D4"/>
            <w:bottom w:val="single" w:sz="2" w:space="0" w:color="D4D4D4"/>
            <w:right w:val="single" w:sz="2" w:space="0" w:color="D4D4D4"/>
          </w:divBdr>
          <w:divsChild>
            <w:div w:id="919750516">
              <w:marLeft w:val="0"/>
              <w:marRight w:val="0"/>
              <w:marTop w:val="0"/>
              <w:marBottom w:val="0"/>
              <w:divBdr>
                <w:top w:val="single" w:sz="2" w:space="0" w:color="D4D4D4"/>
                <w:left w:val="single" w:sz="2" w:space="0" w:color="D4D4D4"/>
                <w:bottom w:val="single" w:sz="2" w:space="0" w:color="D4D4D4"/>
                <w:right w:val="single" w:sz="2" w:space="0" w:color="D4D4D4"/>
              </w:divBdr>
              <w:divsChild>
                <w:div w:id="475880739">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1668947384">
          <w:marLeft w:val="0"/>
          <w:marRight w:val="0"/>
          <w:marTop w:val="0"/>
          <w:marBottom w:val="0"/>
          <w:divBdr>
            <w:top w:val="single" w:sz="2" w:space="0" w:color="D4D4D4"/>
            <w:left w:val="single" w:sz="2" w:space="0" w:color="D4D4D4"/>
            <w:bottom w:val="single" w:sz="2" w:space="0" w:color="D4D4D4"/>
            <w:right w:val="single" w:sz="2" w:space="0" w:color="D4D4D4"/>
          </w:divBdr>
          <w:divsChild>
            <w:div w:id="1041714040">
              <w:marLeft w:val="0"/>
              <w:marRight w:val="0"/>
              <w:marTop w:val="0"/>
              <w:marBottom w:val="0"/>
              <w:divBdr>
                <w:top w:val="single" w:sz="2" w:space="0" w:color="D4D4D4"/>
                <w:left w:val="single" w:sz="2" w:space="0" w:color="D4D4D4"/>
                <w:bottom w:val="single" w:sz="2" w:space="0" w:color="D4D4D4"/>
                <w:right w:val="single" w:sz="2" w:space="0" w:color="D4D4D4"/>
              </w:divBdr>
              <w:divsChild>
                <w:div w:id="1558666375">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 w:id="2012021685">
          <w:marLeft w:val="0"/>
          <w:marRight w:val="0"/>
          <w:marTop w:val="0"/>
          <w:marBottom w:val="0"/>
          <w:divBdr>
            <w:top w:val="single" w:sz="2" w:space="0" w:color="D4D4D4"/>
            <w:left w:val="single" w:sz="2" w:space="0" w:color="D4D4D4"/>
            <w:bottom w:val="single" w:sz="2" w:space="0" w:color="D4D4D4"/>
            <w:right w:val="single" w:sz="2" w:space="0" w:color="D4D4D4"/>
          </w:divBdr>
          <w:divsChild>
            <w:div w:id="769007084">
              <w:marLeft w:val="0"/>
              <w:marRight w:val="0"/>
              <w:marTop w:val="0"/>
              <w:marBottom w:val="0"/>
              <w:divBdr>
                <w:top w:val="single" w:sz="2" w:space="0" w:color="D4D4D4"/>
                <w:left w:val="single" w:sz="2" w:space="0" w:color="D4D4D4"/>
                <w:bottom w:val="single" w:sz="2" w:space="0" w:color="D4D4D4"/>
                <w:right w:val="single" w:sz="2" w:space="0" w:color="D4D4D4"/>
              </w:divBdr>
              <w:divsChild>
                <w:div w:id="733284614">
                  <w:marLeft w:val="0"/>
                  <w:marRight w:val="0"/>
                  <w:marTop w:val="0"/>
                  <w:marBottom w:val="0"/>
                  <w:divBdr>
                    <w:top w:val="single" w:sz="2" w:space="0" w:color="D4D4D4"/>
                    <w:left w:val="single" w:sz="2" w:space="0" w:color="D4D4D4"/>
                    <w:bottom w:val="single" w:sz="2" w:space="0" w:color="D4D4D4"/>
                    <w:right w:val="single" w:sz="2" w:space="0" w:color="D4D4D4"/>
                  </w:divBdr>
                </w:div>
              </w:divsChild>
            </w:div>
          </w:divsChild>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03628589">
      <w:bodyDiv w:val="1"/>
      <w:marLeft w:val="0"/>
      <w:marRight w:val="0"/>
      <w:marTop w:val="0"/>
      <w:marBottom w:val="0"/>
      <w:divBdr>
        <w:top w:val="none" w:sz="0" w:space="0" w:color="auto"/>
        <w:left w:val="none" w:sz="0" w:space="0" w:color="auto"/>
        <w:bottom w:val="none" w:sz="0" w:space="0" w:color="auto"/>
        <w:right w:val="none" w:sz="0" w:space="0" w:color="auto"/>
      </w:divBdr>
    </w:div>
    <w:div w:id="1026904321">
      <w:bodyDiv w:val="1"/>
      <w:marLeft w:val="0"/>
      <w:marRight w:val="0"/>
      <w:marTop w:val="0"/>
      <w:marBottom w:val="0"/>
      <w:divBdr>
        <w:top w:val="none" w:sz="0" w:space="0" w:color="auto"/>
        <w:left w:val="none" w:sz="0" w:space="0" w:color="auto"/>
        <w:bottom w:val="none" w:sz="0" w:space="0" w:color="auto"/>
        <w:right w:val="none" w:sz="0" w:space="0" w:color="auto"/>
      </w:divBdr>
    </w:div>
    <w:div w:id="1067067134">
      <w:bodyDiv w:val="1"/>
      <w:marLeft w:val="0"/>
      <w:marRight w:val="0"/>
      <w:marTop w:val="0"/>
      <w:marBottom w:val="0"/>
      <w:divBdr>
        <w:top w:val="none" w:sz="0" w:space="0" w:color="auto"/>
        <w:left w:val="none" w:sz="0" w:space="0" w:color="auto"/>
        <w:bottom w:val="none" w:sz="0" w:space="0" w:color="auto"/>
        <w:right w:val="none" w:sz="0" w:space="0" w:color="auto"/>
      </w:divBdr>
    </w:div>
    <w:div w:id="1068965075">
      <w:bodyDiv w:val="1"/>
      <w:marLeft w:val="0"/>
      <w:marRight w:val="0"/>
      <w:marTop w:val="0"/>
      <w:marBottom w:val="0"/>
      <w:divBdr>
        <w:top w:val="none" w:sz="0" w:space="0" w:color="auto"/>
        <w:left w:val="none" w:sz="0" w:space="0" w:color="auto"/>
        <w:bottom w:val="none" w:sz="0" w:space="0" w:color="auto"/>
        <w:right w:val="none" w:sz="0" w:space="0" w:color="auto"/>
      </w:divBdr>
    </w:div>
    <w:div w:id="1092892378">
      <w:bodyDiv w:val="1"/>
      <w:marLeft w:val="0"/>
      <w:marRight w:val="0"/>
      <w:marTop w:val="0"/>
      <w:marBottom w:val="0"/>
      <w:divBdr>
        <w:top w:val="none" w:sz="0" w:space="0" w:color="auto"/>
        <w:left w:val="none" w:sz="0" w:space="0" w:color="auto"/>
        <w:bottom w:val="none" w:sz="0" w:space="0" w:color="auto"/>
        <w:right w:val="none" w:sz="0" w:space="0" w:color="auto"/>
      </w:divBdr>
    </w:div>
    <w:div w:id="1114785977">
      <w:bodyDiv w:val="1"/>
      <w:marLeft w:val="0"/>
      <w:marRight w:val="0"/>
      <w:marTop w:val="0"/>
      <w:marBottom w:val="0"/>
      <w:divBdr>
        <w:top w:val="none" w:sz="0" w:space="0" w:color="auto"/>
        <w:left w:val="none" w:sz="0" w:space="0" w:color="auto"/>
        <w:bottom w:val="none" w:sz="0" w:space="0" w:color="auto"/>
        <w:right w:val="none" w:sz="0" w:space="0" w:color="auto"/>
      </w:divBdr>
    </w:div>
    <w:div w:id="1172909648">
      <w:bodyDiv w:val="1"/>
      <w:marLeft w:val="0"/>
      <w:marRight w:val="0"/>
      <w:marTop w:val="0"/>
      <w:marBottom w:val="0"/>
      <w:divBdr>
        <w:top w:val="none" w:sz="0" w:space="0" w:color="auto"/>
        <w:left w:val="none" w:sz="0" w:space="0" w:color="auto"/>
        <w:bottom w:val="none" w:sz="0" w:space="0" w:color="auto"/>
        <w:right w:val="none" w:sz="0" w:space="0" w:color="auto"/>
      </w:divBdr>
      <w:divsChild>
        <w:div w:id="2139950953">
          <w:marLeft w:val="360"/>
          <w:marRight w:val="0"/>
          <w:marTop w:val="86"/>
          <w:marBottom w:val="0"/>
          <w:divBdr>
            <w:top w:val="none" w:sz="0" w:space="0" w:color="auto"/>
            <w:left w:val="none" w:sz="0" w:space="0" w:color="auto"/>
            <w:bottom w:val="none" w:sz="0" w:space="0" w:color="auto"/>
            <w:right w:val="none" w:sz="0" w:space="0" w:color="auto"/>
          </w:divBdr>
        </w:div>
      </w:divsChild>
    </w:div>
    <w:div w:id="1195390134">
      <w:bodyDiv w:val="1"/>
      <w:marLeft w:val="0"/>
      <w:marRight w:val="0"/>
      <w:marTop w:val="0"/>
      <w:marBottom w:val="0"/>
      <w:divBdr>
        <w:top w:val="none" w:sz="0" w:space="0" w:color="auto"/>
        <w:left w:val="none" w:sz="0" w:space="0" w:color="auto"/>
        <w:bottom w:val="none" w:sz="0" w:space="0" w:color="auto"/>
        <w:right w:val="none" w:sz="0" w:space="0" w:color="auto"/>
      </w:divBdr>
      <w:divsChild>
        <w:div w:id="637878825">
          <w:marLeft w:val="634"/>
          <w:marRight w:val="0"/>
          <w:marTop w:val="0"/>
          <w:marBottom w:val="0"/>
          <w:divBdr>
            <w:top w:val="none" w:sz="0" w:space="0" w:color="auto"/>
            <w:left w:val="none" w:sz="0" w:space="0" w:color="auto"/>
            <w:bottom w:val="none" w:sz="0" w:space="0" w:color="auto"/>
            <w:right w:val="none" w:sz="0" w:space="0" w:color="auto"/>
          </w:divBdr>
        </w:div>
      </w:divsChild>
    </w:div>
    <w:div w:id="1200969403">
      <w:bodyDiv w:val="1"/>
      <w:marLeft w:val="0"/>
      <w:marRight w:val="0"/>
      <w:marTop w:val="0"/>
      <w:marBottom w:val="0"/>
      <w:divBdr>
        <w:top w:val="none" w:sz="0" w:space="0" w:color="auto"/>
        <w:left w:val="none" w:sz="0" w:space="0" w:color="auto"/>
        <w:bottom w:val="none" w:sz="0" w:space="0" w:color="auto"/>
        <w:right w:val="none" w:sz="0" w:space="0" w:color="auto"/>
      </w:divBdr>
    </w:div>
    <w:div w:id="1231041817">
      <w:bodyDiv w:val="1"/>
      <w:marLeft w:val="0"/>
      <w:marRight w:val="0"/>
      <w:marTop w:val="0"/>
      <w:marBottom w:val="0"/>
      <w:divBdr>
        <w:top w:val="none" w:sz="0" w:space="0" w:color="auto"/>
        <w:left w:val="none" w:sz="0" w:space="0" w:color="auto"/>
        <w:bottom w:val="none" w:sz="0" w:space="0" w:color="auto"/>
        <w:right w:val="none" w:sz="0" w:space="0" w:color="auto"/>
      </w:divBdr>
    </w:div>
    <w:div w:id="1257012728">
      <w:bodyDiv w:val="1"/>
      <w:marLeft w:val="0"/>
      <w:marRight w:val="0"/>
      <w:marTop w:val="0"/>
      <w:marBottom w:val="0"/>
      <w:divBdr>
        <w:top w:val="none" w:sz="0" w:space="0" w:color="auto"/>
        <w:left w:val="none" w:sz="0" w:space="0" w:color="auto"/>
        <w:bottom w:val="none" w:sz="0" w:space="0" w:color="auto"/>
        <w:right w:val="none" w:sz="0" w:space="0" w:color="auto"/>
      </w:divBdr>
    </w:div>
    <w:div w:id="1402555489">
      <w:bodyDiv w:val="1"/>
      <w:marLeft w:val="0"/>
      <w:marRight w:val="0"/>
      <w:marTop w:val="0"/>
      <w:marBottom w:val="0"/>
      <w:divBdr>
        <w:top w:val="none" w:sz="0" w:space="0" w:color="auto"/>
        <w:left w:val="none" w:sz="0" w:space="0" w:color="auto"/>
        <w:bottom w:val="none" w:sz="0" w:space="0" w:color="auto"/>
        <w:right w:val="none" w:sz="0" w:space="0" w:color="auto"/>
      </w:divBdr>
    </w:div>
    <w:div w:id="1411197019">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54011645">
      <w:bodyDiv w:val="1"/>
      <w:marLeft w:val="0"/>
      <w:marRight w:val="0"/>
      <w:marTop w:val="0"/>
      <w:marBottom w:val="0"/>
      <w:divBdr>
        <w:top w:val="none" w:sz="0" w:space="0" w:color="auto"/>
        <w:left w:val="none" w:sz="0" w:space="0" w:color="auto"/>
        <w:bottom w:val="none" w:sz="0" w:space="0" w:color="auto"/>
        <w:right w:val="none" w:sz="0" w:space="0" w:color="auto"/>
      </w:divBdr>
    </w:div>
    <w:div w:id="1466003678">
      <w:bodyDiv w:val="1"/>
      <w:marLeft w:val="0"/>
      <w:marRight w:val="0"/>
      <w:marTop w:val="0"/>
      <w:marBottom w:val="0"/>
      <w:divBdr>
        <w:top w:val="none" w:sz="0" w:space="0" w:color="auto"/>
        <w:left w:val="none" w:sz="0" w:space="0" w:color="auto"/>
        <w:bottom w:val="none" w:sz="0" w:space="0" w:color="auto"/>
        <w:right w:val="none" w:sz="0" w:space="0" w:color="auto"/>
      </w:divBdr>
    </w:div>
    <w:div w:id="1485782496">
      <w:bodyDiv w:val="1"/>
      <w:marLeft w:val="0"/>
      <w:marRight w:val="0"/>
      <w:marTop w:val="0"/>
      <w:marBottom w:val="0"/>
      <w:divBdr>
        <w:top w:val="none" w:sz="0" w:space="0" w:color="auto"/>
        <w:left w:val="none" w:sz="0" w:space="0" w:color="auto"/>
        <w:bottom w:val="none" w:sz="0" w:space="0" w:color="auto"/>
        <w:right w:val="none" w:sz="0" w:space="0" w:color="auto"/>
      </w:divBdr>
    </w:div>
    <w:div w:id="1526556694">
      <w:bodyDiv w:val="1"/>
      <w:marLeft w:val="0"/>
      <w:marRight w:val="0"/>
      <w:marTop w:val="0"/>
      <w:marBottom w:val="0"/>
      <w:divBdr>
        <w:top w:val="none" w:sz="0" w:space="0" w:color="auto"/>
        <w:left w:val="none" w:sz="0" w:space="0" w:color="auto"/>
        <w:bottom w:val="none" w:sz="0" w:space="0" w:color="auto"/>
        <w:right w:val="none" w:sz="0" w:space="0" w:color="auto"/>
      </w:divBdr>
    </w:div>
    <w:div w:id="1566916331">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0085809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773355643">
      <w:bodyDiv w:val="1"/>
      <w:marLeft w:val="0"/>
      <w:marRight w:val="0"/>
      <w:marTop w:val="0"/>
      <w:marBottom w:val="0"/>
      <w:divBdr>
        <w:top w:val="none" w:sz="0" w:space="0" w:color="auto"/>
        <w:left w:val="none" w:sz="0" w:space="0" w:color="auto"/>
        <w:bottom w:val="none" w:sz="0" w:space="0" w:color="auto"/>
        <w:right w:val="none" w:sz="0" w:space="0" w:color="auto"/>
      </w:divBdr>
    </w:div>
    <w:div w:id="1876960881">
      <w:bodyDiv w:val="1"/>
      <w:marLeft w:val="0"/>
      <w:marRight w:val="0"/>
      <w:marTop w:val="0"/>
      <w:marBottom w:val="0"/>
      <w:divBdr>
        <w:top w:val="none" w:sz="0" w:space="0" w:color="auto"/>
        <w:left w:val="none" w:sz="0" w:space="0" w:color="auto"/>
        <w:bottom w:val="none" w:sz="0" w:space="0" w:color="auto"/>
        <w:right w:val="none" w:sz="0" w:space="0" w:color="auto"/>
      </w:divBdr>
    </w:div>
    <w:div w:id="1902327606">
      <w:bodyDiv w:val="1"/>
      <w:marLeft w:val="0"/>
      <w:marRight w:val="0"/>
      <w:marTop w:val="0"/>
      <w:marBottom w:val="0"/>
      <w:divBdr>
        <w:top w:val="none" w:sz="0" w:space="0" w:color="auto"/>
        <w:left w:val="none" w:sz="0" w:space="0" w:color="auto"/>
        <w:bottom w:val="none" w:sz="0" w:space="0" w:color="auto"/>
        <w:right w:val="none" w:sz="0" w:space="0" w:color="auto"/>
      </w:divBdr>
    </w:div>
    <w:div w:id="1913152805">
      <w:bodyDiv w:val="1"/>
      <w:marLeft w:val="0"/>
      <w:marRight w:val="0"/>
      <w:marTop w:val="0"/>
      <w:marBottom w:val="0"/>
      <w:divBdr>
        <w:top w:val="none" w:sz="0" w:space="0" w:color="auto"/>
        <w:left w:val="none" w:sz="0" w:space="0" w:color="auto"/>
        <w:bottom w:val="none" w:sz="0" w:space="0" w:color="auto"/>
        <w:right w:val="none" w:sz="0" w:space="0" w:color="auto"/>
      </w:divBdr>
    </w:div>
    <w:div w:id="1941454281">
      <w:bodyDiv w:val="1"/>
      <w:marLeft w:val="0"/>
      <w:marRight w:val="0"/>
      <w:marTop w:val="0"/>
      <w:marBottom w:val="0"/>
      <w:divBdr>
        <w:top w:val="none" w:sz="0" w:space="0" w:color="auto"/>
        <w:left w:val="none" w:sz="0" w:space="0" w:color="auto"/>
        <w:bottom w:val="none" w:sz="0" w:space="0" w:color="auto"/>
        <w:right w:val="none" w:sz="0" w:space="0" w:color="auto"/>
      </w:divBdr>
    </w:div>
    <w:div w:id="1950238886">
      <w:bodyDiv w:val="1"/>
      <w:marLeft w:val="0"/>
      <w:marRight w:val="0"/>
      <w:marTop w:val="0"/>
      <w:marBottom w:val="0"/>
      <w:divBdr>
        <w:top w:val="none" w:sz="0" w:space="0" w:color="auto"/>
        <w:left w:val="none" w:sz="0" w:space="0" w:color="auto"/>
        <w:bottom w:val="none" w:sz="0" w:space="0" w:color="auto"/>
        <w:right w:val="none" w:sz="0" w:space="0" w:color="auto"/>
      </w:divBdr>
    </w:div>
    <w:div w:id="2006205284">
      <w:bodyDiv w:val="1"/>
      <w:marLeft w:val="0"/>
      <w:marRight w:val="0"/>
      <w:marTop w:val="0"/>
      <w:marBottom w:val="0"/>
      <w:divBdr>
        <w:top w:val="none" w:sz="0" w:space="0" w:color="auto"/>
        <w:left w:val="none" w:sz="0" w:space="0" w:color="auto"/>
        <w:bottom w:val="none" w:sz="0" w:space="0" w:color="auto"/>
        <w:right w:val="none" w:sz="0" w:space="0" w:color="auto"/>
      </w:divBdr>
    </w:div>
    <w:div w:id="2009209066">
      <w:bodyDiv w:val="1"/>
      <w:marLeft w:val="0"/>
      <w:marRight w:val="0"/>
      <w:marTop w:val="0"/>
      <w:marBottom w:val="0"/>
      <w:divBdr>
        <w:top w:val="none" w:sz="0" w:space="0" w:color="auto"/>
        <w:left w:val="none" w:sz="0" w:space="0" w:color="auto"/>
        <w:bottom w:val="none" w:sz="0" w:space="0" w:color="auto"/>
        <w:right w:val="none" w:sz="0" w:space="0" w:color="auto"/>
      </w:divBdr>
    </w:div>
    <w:div w:id="2052075384">
      <w:bodyDiv w:val="1"/>
      <w:marLeft w:val="0"/>
      <w:marRight w:val="0"/>
      <w:marTop w:val="0"/>
      <w:marBottom w:val="0"/>
      <w:divBdr>
        <w:top w:val="none" w:sz="0" w:space="0" w:color="auto"/>
        <w:left w:val="none" w:sz="0" w:space="0" w:color="auto"/>
        <w:bottom w:val="none" w:sz="0" w:space="0" w:color="auto"/>
        <w:right w:val="none" w:sz="0" w:space="0" w:color="auto"/>
      </w:divBdr>
    </w:div>
    <w:div w:id="213741055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https://cer.gov.au/schemes/national-greenhouse-and-energy-reporting-scheme/assess-your-obligations" TargetMode="External"/><Relationship Id="rId42" Type="http://schemas.openxmlformats.org/officeDocument/2006/relationships/image" Target="media/image26.png"/><Relationship Id="rId47" Type="http://schemas.openxmlformats.org/officeDocument/2006/relationships/hyperlink" Target="https://cer.gov.au/document_page/operational-control-supplementary-guideline" TargetMode="External"/><Relationship Id="rId63" Type="http://schemas.openxmlformats.org/officeDocument/2006/relationships/hyperlink" Target="https://cer.gov.au/document_page/contracts-and-leasing-guideline" TargetMode="External"/><Relationship Id="rId68" Type="http://schemas.openxmlformats.org/officeDocument/2006/relationships/hyperlink" Target="https://cer.gov.au/document_page/guidance-aggregated-facility-reporting-percentage-estimates-and-incidental-emissions-and-energy" TargetMode="External"/><Relationship Id="rId84" Type="http://schemas.openxmlformats.org/officeDocument/2006/relationships/hyperlink" Target="mailto:cer-nger-reporting@cer.gov.au" TargetMode="External"/><Relationship Id="rId16" Type="http://schemas.openxmlformats.org/officeDocument/2006/relationships/header" Target="header1.xml"/><Relationship Id="rId11" Type="http://schemas.openxmlformats.org/officeDocument/2006/relationships/image" Target="media/image3.png"/><Relationship Id="rId32" Type="http://schemas.openxmlformats.org/officeDocument/2006/relationships/image" Target="media/image18.png"/><Relationship Id="rId37" Type="http://schemas.openxmlformats.org/officeDocument/2006/relationships/image" Target="media/image21.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hyperlink" Target="https://cer.gov.au/document_page/reporting-uncertainty-guideline" TargetMode="External"/><Relationship Id="rId79" Type="http://schemas.openxmlformats.org/officeDocument/2006/relationships/image" Target="media/image52.png"/><Relationship Id="rId5" Type="http://schemas.openxmlformats.org/officeDocument/2006/relationships/settings" Target="settings.xml"/><Relationship Id="rId1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hyperlink" Target="https://cer.gov.au/about-us/contact-us" TargetMode="External"/><Relationship Id="rId27" Type="http://schemas.openxmlformats.org/officeDocument/2006/relationships/image" Target="media/image14.png"/><Relationship Id="rId30" Type="http://schemas.openxmlformats.org/officeDocument/2006/relationships/hyperlink" Target="https://cer.gov.au/document_page/nger-online-services-user-guide" TargetMode="External"/><Relationship Id="rId35" Type="http://schemas.openxmlformats.org/officeDocument/2006/relationships/hyperlink" Target="https://cer.gov.au/schemes/national-greenhouse-and-energy-reporting-scheme/assess-your-obligations" TargetMode="External"/><Relationship Id="rId43" Type="http://schemas.openxmlformats.org/officeDocument/2006/relationships/image" Target="media/image27.png"/><Relationship Id="rId48" Type="http://schemas.openxmlformats.org/officeDocument/2006/relationships/image" Target="media/image31.png"/><Relationship Id="rId56" Type="http://schemas.openxmlformats.org/officeDocument/2006/relationships/image" Target="media/image38.png"/><Relationship Id="rId64" Type="http://schemas.openxmlformats.org/officeDocument/2006/relationships/image" Target="media/image44.png"/><Relationship Id="rId69" Type="http://schemas.openxmlformats.org/officeDocument/2006/relationships/hyperlink" Target="https://www.youtube.com/watch?v=SGDAKT-a158&amp;list=PL45ht4q-mldVSxiniYeP7t_Jkk62SvZ7L&amp;index=8&amp;pp=iAQB" TargetMode="External"/><Relationship Id="rId77" Type="http://schemas.openxmlformats.org/officeDocument/2006/relationships/hyperlink" Target="https://cer.gov.au/document_page/nger-online-services-user-guide" TargetMode="External"/><Relationship Id="rId8" Type="http://schemas.openxmlformats.org/officeDocument/2006/relationships/endnotes" Target="endnotes.xml"/><Relationship Id="rId51" Type="http://schemas.openxmlformats.org/officeDocument/2006/relationships/image" Target="media/image33.png"/><Relationship Id="rId72" Type="http://schemas.openxmlformats.org/officeDocument/2006/relationships/hyperlink" Target="https://cer.gov.au/document/nger-uncertainty-calculator-user-guide-2023-24" TargetMode="External"/><Relationship Id="rId80" Type="http://schemas.openxmlformats.org/officeDocument/2006/relationships/image" Target="media/image53.png"/><Relationship Id="rId85"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2.png"/><Relationship Id="rId33" Type="http://schemas.openxmlformats.org/officeDocument/2006/relationships/hyperlink" Target="https://cer.gov.au/about-us/contact-us" TargetMode="External"/><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1.png"/><Relationship Id="rId67" Type="http://schemas.openxmlformats.org/officeDocument/2006/relationships/image" Target="media/image46.png"/><Relationship Id="rId20" Type="http://schemas.openxmlformats.org/officeDocument/2006/relationships/footer" Target="footer3.xml"/><Relationship Id="rId41" Type="http://schemas.openxmlformats.org/officeDocument/2006/relationships/image" Target="media/image25.png"/><Relationship Id="rId54" Type="http://schemas.openxmlformats.org/officeDocument/2006/relationships/image" Target="media/image36.png"/><Relationship Id="rId62" Type="http://schemas.openxmlformats.org/officeDocument/2006/relationships/image" Target="media/image43.png"/><Relationship Id="rId70" Type="http://schemas.openxmlformats.org/officeDocument/2006/relationships/image" Target="media/image47.png"/><Relationship Id="rId75" Type="http://schemas.openxmlformats.org/officeDocument/2006/relationships/image" Target="media/image49.png"/><Relationship Id="rId83" Type="http://schemas.openxmlformats.org/officeDocument/2006/relationships/hyperlink" Target="https://cer.gov.au/schemes/national-greenhouse-and-energy-reporting-scheme/report-emissions-and-energy/reporter-suppor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0.png"/><Relationship Id="rId49" Type="http://schemas.openxmlformats.org/officeDocument/2006/relationships/hyperlink" Target="https://cer.gov.au/schemes/national-greenhouse-and-energy-reporting-scheme/report-emissions-and-energy/nger-reporting-guides" TargetMode="External"/><Relationship Id="rId57" Type="http://schemas.openxmlformats.org/officeDocument/2006/relationships/image" Target="media/image39.png"/><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image" Target="media/image34.png"/><Relationship Id="rId60" Type="http://schemas.openxmlformats.org/officeDocument/2006/relationships/hyperlink" Target="https://cer.gov.au/document_page/contracts-and-leasing-guideline" TargetMode="External"/><Relationship Id="rId65" Type="http://schemas.openxmlformats.org/officeDocument/2006/relationships/image" Target="media/image45.png"/><Relationship Id="rId73" Type="http://schemas.openxmlformats.org/officeDocument/2006/relationships/image" Target="media/image48.png"/><Relationship Id="rId78" Type="http://schemas.openxmlformats.org/officeDocument/2006/relationships/image" Target="media/image51.png"/><Relationship Id="rId81" Type="http://schemas.openxmlformats.org/officeDocument/2006/relationships/image" Target="media/image54.png"/><Relationship Id="rId86"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9" Type="http://schemas.openxmlformats.org/officeDocument/2006/relationships/image" Target="media/image23.png"/><Relationship Id="rId34" Type="http://schemas.openxmlformats.org/officeDocument/2006/relationships/image" Target="media/image19.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0.png"/><Relationship Id="rId7" Type="http://schemas.openxmlformats.org/officeDocument/2006/relationships/footnotes" Target="footnotes.xml"/><Relationship Id="rId71" Type="http://schemas.openxmlformats.org/officeDocument/2006/relationships/hyperlink" Target="https://cer.gov.au/schemes/national-greenhouse-and-energy-reporting-scheme/report-emissions-and-energy/nger-calculators" TargetMode="Externa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hyperlink" Target="https://cer.gov.au/" TargetMode="External"/><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hyperlink" Target="https://cer.gov.au/schemes/national-greenhouse-and-energy-reporting-scheme/report-emissions-and-energy/nger-reporting-guides" TargetMode="External"/><Relationship Id="rId87" Type="http://schemas.openxmlformats.org/officeDocument/2006/relationships/theme" Target="theme/theme1.xml"/><Relationship Id="rId61" Type="http://schemas.openxmlformats.org/officeDocument/2006/relationships/image" Target="media/image42.png"/><Relationship Id="rId82" Type="http://schemas.openxmlformats.org/officeDocument/2006/relationships/image" Target="media/image55.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174FB1A7234D848BBF6309FF4054DF"/>
        <w:category>
          <w:name w:val="General"/>
          <w:gallery w:val="placeholder"/>
        </w:category>
        <w:types>
          <w:type w:val="bbPlcHdr"/>
        </w:types>
        <w:behaviors>
          <w:behavior w:val="content"/>
        </w:behaviors>
        <w:guid w:val="{4BA61A23-ED27-4D9E-AD69-B9DE2B21E4C8}"/>
      </w:docPartPr>
      <w:docPartBody>
        <w:p w:rsidR="007248A5" w:rsidRDefault="00437ACC">
          <w:pPr>
            <w:pStyle w:val="AA174FB1A7234D848BBF6309FF4054DF"/>
          </w:pPr>
          <w:r w:rsidRPr="00DB39DE">
            <w:rPr>
              <w:rStyle w:val="PlaceholderText"/>
            </w:rPr>
            <w:t>[Title]</w:t>
          </w:r>
        </w:p>
      </w:docPartBody>
    </w:docPart>
    <w:docPart>
      <w:docPartPr>
        <w:name w:val="2D0B4A317ECC474A8B0B3B7B3005C397"/>
        <w:category>
          <w:name w:val="General"/>
          <w:gallery w:val="placeholder"/>
        </w:category>
        <w:types>
          <w:type w:val="bbPlcHdr"/>
        </w:types>
        <w:behaviors>
          <w:behavior w:val="content"/>
        </w:behaviors>
        <w:guid w:val="{ECC274DA-64FD-4F19-A3F3-75E95A31528A}"/>
      </w:docPartPr>
      <w:docPartBody>
        <w:p w:rsidR="0091209A" w:rsidRDefault="00437ACC">
          <w:pPr>
            <w:pStyle w:val="2D0B4A317ECC474A8B0B3B7B3005C397"/>
          </w:pPr>
          <w:r w:rsidRPr="00DB39D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BAA"/>
    <w:rsid w:val="0001164A"/>
    <w:rsid w:val="000254DF"/>
    <w:rsid w:val="0003709D"/>
    <w:rsid w:val="0004369C"/>
    <w:rsid w:val="00071FE2"/>
    <w:rsid w:val="000935A3"/>
    <w:rsid w:val="00095B33"/>
    <w:rsid w:val="000972B0"/>
    <w:rsid w:val="000A7E7F"/>
    <w:rsid w:val="000B3051"/>
    <w:rsid w:val="000C08AD"/>
    <w:rsid w:val="000D2F45"/>
    <w:rsid w:val="000E2279"/>
    <w:rsid w:val="000E649E"/>
    <w:rsid w:val="000E7E17"/>
    <w:rsid w:val="000F5301"/>
    <w:rsid w:val="001003AE"/>
    <w:rsid w:val="0011001C"/>
    <w:rsid w:val="00117B48"/>
    <w:rsid w:val="00117FBC"/>
    <w:rsid w:val="001258D3"/>
    <w:rsid w:val="0013398A"/>
    <w:rsid w:val="001361F6"/>
    <w:rsid w:val="001403D8"/>
    <w:rsid w:val="00146AA0"/>
    <w:rsid w:val="0016126F"/>
    <w:rsid w:val="00163054"/>
    <w:rsid w:val="001778C4"/>
    <w:rsid w:val="00180C42"/>
    <w:rsid w:val="00182622"/>
    <w:rsid w:val="001876E9"/>
    <w:rsid w:val="001B0CB3"/>
    <w:rsid w:val="001B142A"/>
    <w:rsid w:val="001B7D67"/>
    <w:rsid w:val="001C6CDB"/>
    <w:rsid w:val="001D3C19"/>
    <w:rsid w:val="001F1C95"/>
    <w:rsid w:val="00202A37"/>
    <w:rsid w:val="00212A93"/>
    <w:rsid w:val="00214139"/>
    <w:rsid w:val="00226318"/>
    <w:rsid w:val="00252CF1"/>
    <w:rsid w:val="00277D5A"/>
    <w:rsid w:val="00281793"/>
    <w:rsid w:val="0028347D"/>
    <w:rsid w:val="00284CAB"/>
    <w:rsid w:val="0029007D"/>
    <w:rsid w:val="002900E5"/>
    <w:rsid w:val="00294277"/>
    <w:rsid w:val="002A0364"/>
    <w:rsid w:val="002C2C1A"/>
    <w:rsid w:val="002D74AE"/>
    <w:rsid w:val="00332805"/>
    <w:rsid w:val="003355BF"/>
    <w:rsid w:val="00340793"/>
    <w:rsid w:val="00340D62"/>
    <w:rsid w:val="00352A85"/>
    <w:rsid w:val="0035373D"/>
    <w:rsid w:val="003644C4"/>
    <w:rsid w:val="00371969"/>
    <w:rsid w:val="00371A5B"/>
    <w:rsid w:val="00371C48"/>
    <w:rsid w:val="003738A9"/>
    <w:rsid w:val="003842FB"/>
    <w:rsid w:val="00391513"/>
    <w:rsid w:val="00393C14"/>
    <w:rsid w:val="003B49DD"/>
    <w:rsid w:val="003B7E58"/>
    <w:rsid w:val="003C07BD"/>
    <w:rsid w:val="003C0E83"/>
    <w:rsid w:val="003D24A9"/>
    <w:rsid w:val="003D2D42"/>
    <w:rsid w:val="003E22B0"/>
    <w:rsid w:val="003F69FE"/>
    <w:rsid w:val="00401B21"/>
    <w:rsid w:val="00401DD4"/>
    <w:rsid w:val="00403AE2"/>
    <w:rsid w:val="004047F6"/>
    <w:rsid w:val="00423D22"/>
    <w:rsid w:val="0042502C"/>
    <w:rsid w:val="00427843"/>
    <w:rsid w:val="00437ACC"/>
    <w:rsid w:val="00441B38"/>
    <w:rsid w:val="0046255C"/>
    <w:rsid w:val="004735E0"/>
    <w:rsid w:val="004758E7"/>
    <w:rsid w:val="0048011B"/>
    <w:rsid w:val="00481529"/>
    <w:rsid w:val="00483A1D"/>
    <w:rsid w:val="00491219"/>
    <w:rsid w:val="004963AA"/>
    <w:rsid w:val="004B2EF2"/>
    <w:rsid w:val="004B6985"/>
    <w:rsid w:val="004C7192"/>
    <w:rsid w:val="004F0185"/>
    <w:rsid w:val="00502258"/>
    <w:rsid w:val="00505F66"/>
    <w:rsid w:val="005113B9"/>
    <w:rsid w:val="005279E1"/>
    <w:rsid w:val="00541C00"/>
    <w:rsid w:val="00556A9A"/>
    <w:rsid w:val="005644F8"/>
    <w:rsid w:val="00567B67"/>
    <w:rsid w:val="00581AD6"/>
    <w:rsid w:val="0058664A"/>
    <w:rsid w:val="005B1371"/>
    <w:rsid w:val="005C287D"/>
    <w:rsid w:val="005F50BE"/>
    <w:rsid w:val="0061724E"/>
    <w:rsid w:val="00625AAF"/>
    <w:rsid w:val="00631AF9"/>
    <w:rsid w:val="0063298D"/>
    <w:rsid w:val="006431AB"/>
    <w:rsid w:val="006439AE"/>
    <w:rsid w:val="006439E3"/>
    <w:rsid w:val="00647B0A"/>
    <w:rsid w:val="00650F63"/>
    <w:rsid w:val="006573B8"/>
    <w:rsid w:val="006576CC"/>
    <w:rsid w:val="006844CD"/>
    <w:rsid w:val="00685789"/>
    <w:rsid w:val="00693878"/>
    <w:rsid w:val="006D0520"/>
    <w:rsid w:val="006D3011"/>
    <w:rsid w:val="006D4EA7"/>
    <w:rsid w:val="006D5897"/>
    <w:rsid w:val="006F753A"/>
    <w:rsid w:val="00704CDA"/>
    <w:rsid w:val="007118F1"/>
    <w:rsid w:val="0071203C"/>
    <w:rsid w:val="007248A5"/>
    <w:rsid w:val="00737EBE"/>
    <w:rsid w:val="00745D77"/>
    <w:rsid w:val="0075133F"/>
    <w:rsid w:val="00751FA5"/>
    <w:rsid w:val="00756C69"/>
    <w:rsid w:val="00775734"/>
    <w:rsid w:val="00776336"/>
    <w:rsid w:val="007838C3"/>
    <w:rsid w:val="00797A7E"/>
    <w:rsid w:val="007A36B8"/>
    <w:rsid w:val="007A6F3C"/>
    <w:rsid w:val="007B768F"/>
    <w:rsid w:val="007D03D1"/>
    <w:rsid w:val="007E0DA8"/>
    <w:rsid w:val="007F36D9"/>
    <w:rsid w:val="007F4FC0"/>
    <w:rsid w:val="0080518F"/>
    <w:rsid w:val="00805DDF"/>
    <w:rsid w:val="0080628D"/>
    <w:rsid w:val="00824C3E"/>
    <w:rsid w:val="008400DC"/>
    <w:rsid w:val="00841229"/>
    <w:rsid w:val="00864790"/>
    <w:rsid w:val="008913B3"/>
    <w:rsid w:val="008B70D0"/>
    <w:rsid w:val="008B7EFE"/>
    <w:rsid w:val="008D3B60"/>
    <w:rsid w:val="008D66F1"/>
    <w:rsid w:val="008E464F"/>
    <w:rsid w:val="008F37B9"/>
    <w:rsid w:val="0091209A"/>
    <w:rsid w:val="00912571"/>
    <w:rsid w:val="00916156"/>
    <w:rsid w:val="00922451"/>
    <w:rsid w:val="009531A3"/>
    <w:rsid w:val="0095636D"/>
    <w:rsid w:val="00960A90"/>
    <w:rsid w:val="009614E4"/>
    <w:rsid w:val="009716D9"/>
    <w:rsid w:val="00974A40"/>
    <w:rsid w:val="00977A4F"/>
    <w:rsid w:val="009819EA"/>
    <w:rsid w:val="0098434F"/>
    <w:rsid w:val="00994D60"/>
    <w:rsid w:val="00996E0C"/>
    <w:rsid w:val="00996FB6"/>
    <w:rsid w:val="009A231C"/>
    <w:rsid w:val="009B515E"/>
    <w:rsid w:val="009B724C"/>
    <w:rsid w:val="009C63D6"/>
    <w:rsid w:val="009E4ECE"/>
    <w:rsid w:val="009E5989"/>
    <w:rsid w:val="009E6F9A"/>
    <w:rsid w:val="009E76E1"/>
    <w:rsid w:val="00A05241"/>
    <w:rsid w:val="00A12AA2"/>
    <w:rsid w:val="00A17B91"/>
    <w:rsid w:val="00A22D7E"/>
    <w:rsid w:val="00A2343D"/>
    <w:rsid w:val="00A240DE"/>
    <w:rsid w:val="00A24D3F"/>
    <w:rsid w:val="00A27C79"/>
    <w:rsid w:val="00A27D56"/>
    <w:rsid w:val="00A311B1"/>
    <w:rsid w:val="00A31CE9"/>
    <w:rsid w:val="00A328AF"/>
    <w:rsid w:val="00A4503C"/>
    <w:rsid w:val="00A75B55"/>
    <w:rsid w:val="00A77FD6"/>
    <w:rsid w:val="00A8562B"/>
    <w:rsid w:val="00A9204E"/>
    <w:rsid w:val="00AA4799"/>
    <w:rsid w:val="00AB1B6B"/>
    <w:rsid w:val="00AB23C1"/>
    <w:rsid w:val="00AB2CFD"/>
    <w:rsid w:val="00AC1394"/>
    <w:rsid w:val="00AC743E"/>
    <w:rsid w:val="00AD3A63"/>
    <w:rsid w:val="00AD4C81"/>
    <w:rsid w:val="00AE4492"/>
    <w:rsid w:val="00AF5EEB"/>
    <w:rsid w:val="00AF7956"/>
    <w:rsid w:val="00B0040A"/>
    <w:rsid w:val="00B058B6"/>
    <w:rsid w:val="00B0796A"/>
    <w:rsid w:val="00B16C88"/>
    <w:rsid w:val="00B213CB"/>
    <w:rsid w:val="00B254A8"/>
    <w:rsid w:val="00B2571C"/>
    <w:rsid w:val="00B41C90"/>
    <w:rsid w:val="00B4557A"/>
    <w:rsid w:val="00B710B0"/>
    <w:rsid w:val="00B73408"/>
    <w:rsid w:val="00B755F6"/>
    <w:rsid w:val="00B850F7"/>
    <w:rsid w:val="00B92D8A"/>
    <w:rsid w:val="00BD37F3"/>
    <w:rsid w:val="00BE4A1C"/>
    <w:rsid w:val="00BF0331"/>
    <w:rsid w:val="00BF4AF5"/>
    <w:rsid w:val="00C0053E"/>
    <w:rsid w:val="00C2116E"/>
    <w:rsid w:val="00C23145"/>
    <w:rsid w:val="00C25B50"/>
    <w:rsid w:val="00C33B21"/>
    <w:rsid w:val="00C47C0B"/>
    <w:rsid w:val="00C50B5D"/>
    <w:rsid w:val="00C53724"/>
    <w:rsid w:val="00C6224E"/>
    <w:rsid w:val="00C6444B"/>
    <w:rsid w:val="00C7148F"/>
    <w:rsid w:val="00C8158B"/>
    <w:rsid w:val="00C86277"/>
    <w:rsid w:val="00C936E5"/>
    <w:rsid w:val="00CB770B"/>
    <w:rsid w:val="00CC0FA0"/>
    <w:rsid w:val="00CC27B4"/>
    <w:rsid w:val="00CE469A"/>
    <w:rsid w:val="00D03F37"/>
    <w:rsid w:val="00D0678D"/>
    <w:rsid w:val="00D17EA8"/>
    <w:rsid w:val="00D20F52"/>
    <w:rsid w:val="00D224C0"/>
    <w:rsid w:val="00D311D2"/>
    <w:rsid w:val="00D31BAA"/>
    <w:rsid w:val="00D31D79"/>
    <w:rsid w:val="00D4116B"/>
    <w:rsid w:val="00D469B4"/>
    <w:rsid w:val="00D540C7"/>
    <w:rsid w:val="00D6028E"/>
    <w:rsid w:val="00D659BC"/>
    <w:rsid w:val="00D666E4"/>
    <w:rsid w:val="00D80DE8"/>
    <w:rsid w:val="00D81D1F"/>
    <w:rsid w:val="00D851EC"/>
    <w:rsid w:val="00D910F5"/>
    <w:rsid w:val="00D97030"/>
    <w:rsid w:val="00DA56B2"/>
    <w:rsid w:val="00DC59CA"/>
    <w:rsid w:val="00DD2FD9"/>
    <w:rsid w:val="00DD6C88"/>
    <w:rsid w:val="00DE561C"/>
    <w:rsid w:val="00DF0ECC"/>
    <w:rsid w:val="00DF4FBA"/>
    <w:rsid w:val="00E0619C"/>
    <w:rsid w:val="00E2045B"/>
    <w:rsid w:val="00E31C57"/>
    <w:rsid w:val="00E32CC8"/>
    <w:rsid w:val="00E56C2C"/>
    <w:rsid w:val="00E56CAA"/>
    <w:rsid w:val="00E62919"/>
    <w:rsid w:val="00E82D61"/>
    <w:rsid w:val="00E84649"/>
    <w:rsid w:val="00E84A2B"/>
    <w:rsid w:val="00E86F6A"/>
    <w:rsid w:val="00E93926"/>
    <w:rsid w:val="00E94AD0"/>
    <w:rsid w:val="00EA13C8"/>
    <w:rsid w:val="00EB7176"/>
    <w:rsid w:val="00F002B2"/>
    <w:rsid w:val="00F0347D"/>
    <w:rsid w:val="00F03B7E"/>
    <w:rsid w:val="00F04B83"/>
    <w:rsid w:val="00F1100A"/>
    <w:rsid w:val="00F17583"/>
    <w:rsid w:val="00F31459"/>
    <w:rsid w:val="00F420D2"/>
    <w:rsid w:val="00F43408"/>
    <w:rsid w:val="00F56483"/>
    <w:rsid w:val="00F65931"/>
    <w:rsid w:val="00F824C1"/>
    <w:rsid w:val="00F848FA"/>
    <w:rsid w:val="00F912AA"/>
    <w:rsid w:val="00FB069D"/>
    <w:rsid w:val="00FB5DE5"/>
    <w:rsid w:val="00FD7B2C"/>
    <w:rsid w:val="00FE0AA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AA174FB1A7234D848BBF6309FF4054DF">
    <w:name w:val="AA174FB1A7234D848BBF6309FF4054DF"/>
    <w:pPr>
      <w:spacing w:line="278" w:lineRule="auto"/>
    </w:pPr>
    <w:rPr>
      <w:sz w:val="24"/>
      <w:szCs w:val="24"/>
    </w:rPr>
  </w:style>
  <w:style w:type="paragraph" w:customStyle="1" w:styleId="2D0B4A317ECC474A8B0B3B7B3005C397">
    <w:name w:val="2D0B4A317ECC474A8B0B3B7B3005C39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5452</Words>
  <Characters>28735</Characters>
  <Application>Microsoft Office Word</Application>
  <DocSecurity>0</DocSecurity>
  <Lines>756</Lines>
  <Paragraphs>406</Paragraphs>
  <ScaleCrop>false</ScaleCrop>
  <HeadingPairs>
    <vt:vector size="2" baseType="variant">
      <vt:variant>
        <vt:lpstr>Title</vt:lpstr>
      </vt:variant>
      <vt:variant>
        <vt:i4>1</vt:i4>
      </vt:variant>
    </vt:vector>
  </HeadingPairs>
  <TitlesOfParts>
    <vt:vector size="1" baseType="lpstr">
      <vt:lpstr>Emissions and Energy Reporting System navigation guide</vt:lpstr>
    </vt:vector>
  </TitlesOfParts>
  <Company/>
  <LinksUpToDate>false</LinksUpToDate>
  <CharactersWithSpaces>33781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Emissions and Energy Reporting System navigation guide</dc:title>
  <dc:subject/>
  <dc:creator/>
  <cp:keywords/>
  <cp:lastModifiedBy/>
  <cp:revision>1</cp:revision>
  <dcterms:created xsi:type="dcterms:W3CDTF">2025-06-17T04:48:00Z</dcterms:created>
  <dcterms:modified xsi:type="dcterms:W3CDTF">2025-06-17T05:36:00Z</dcterms:modified>
  <cp:contentStatus/>
</cp:coreProperties>
</file>