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90"/>
        <w:tblW w:w="2122" w:type="dxa"/>
        <w:tblBorders>
          <w:top w:val="single" w:sz="2" w:space="0" w:color="E8E8E8" w:themeColor="background2"/>
          <w:left w:val="single" w:sz="2" w:space="0" w:color="E8E8E8" w:themeColor="background2"/>
          <w:bottom w:val="single" w:sz="2" w:space="0" w:color="E8E8E8" w:themeColor="background2"/>
          <w:right w:val="single" w:sz="2" w:space="0" w:color="E8E8E8" w:themeColor="background2"/>
          <w:insideH w:val="single" w:sz="2" w:space="0" w:color="E8E8E8" w:themeColor="background2"/>
          <w:insideV w:val="single" w:sz="2" w:space="0" w:color="E8E8E8" w:themeColor="background2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2"/>
      </w:tblGrid>
      <w:tr w:rsidR="0078179B" w14:paraId="787A7F94" w14:textId="77777777" w:rsidTr="0078179B">
        <w:tc>
          <w:tcPr>
            <w:tcW w:w="2122" w:type="dxa"/>
            <w:shd w:val="clear" w:color="auto" w:fill="E8E8E8" w:themeFill="background2"/>
            <w:vAlign w:val="center"/>
          </w:tcPr>
          <w:p w14:paraId="7E28A623" w14:textId="77777777" w:rsidR="0078179B" w:rsidRDefault="0078179B" w:rsidP="0078179B">
            <w:pPr>
              <w:spacing w:after="0"/>
              <w:jc w:val="center"/>
            </w:pPr>
            <w:r w:rsidRPr="008D6973">
              <w:t>FORM</w:t>
            </w:r>
          </w:p>
        </w:tc>
      </w:tr>
      <w:tr w:rsidR="0078179B" w14:paraId="7578EFCA" w14:textId="77777777" w:rsidTr="0078179B">
        <w:tc>
          <w:tcPr>
            <w:tcW w:w="2122" w:type="dxa"/>
            <w:vAlign w:val="center"/>
          </w:tcPr>
          <w:p w14:paraId="0E7D3C24" w14:textId="2E67F9B7" w:rsidR="0078179B" w:rsidRPr="00176504" w:rsidRDefault="0078179B" w:rsidP="0078179B">
            <w:pPr>
              <w:spacing w:after="0"/>
              <w:jc w:val="center"/>
            </w:pPr>
            <w:r w:rsidRPr="00176504">
              <w:rPr>
                <w:sz w:val="20"/>
                <w:szCs w:val="20"/>
              </w:rPr>
              <w:t>CER-</w:t>
            </w:r>
            <w:r w:rsidR="00176504" w:rsidRPr="00176504">
              <w:rPr>
                <w:sz w:val="20"/>
                <w:szCs w:val="20"/>
              </w:rPr>
              <w:t>GO</w:t>
            </w:r>
            <w:r w:rsidRPr="00176504">
              <w:rPr>
                <w:sz w:val="20"/>
                <w:szCs w:val="20"/>
              </w:rPr>
              <w:t>-00</w:t>
            </w:r>
            <w:r w:rsidR="00176504" w:rsidRPr="00176504">
              <w:rPr>
                <w:sz w:val="20"/>
                <w:szCs w:val="20"/>
              </w:rPr>
              <w:t>5</w:t>
            </w:r>
          </w:p>
        </w:tc>
      </w:tr>
      <w:tr w:rsidR="0078179B" w14:paraId="3BB0E1F7" w14:textId="77777777" w:rsidTr="0078179B">
        <w:tc>
          <w:tcPr>
            <w:tcW w:w="2122" w:type="dxa"/>
            <w:vAlign w:val="center"/>
          </w:tcPr>
          <w:p w14:paraId="3B9419DC" w14:textId="68379642" w:rsidR="0078179B" w:rsidRPr="00176504" w:rsidRDefault="0078179B" w:rsidP="0078179B">
            <w:pPr>
              <w:spacing w:after="0"/>
              <w:jc w:val="center"/>
            </w:pPr>
            <w:r w:rsidRPr="00176504">
              <w:rPr>
                <w:sz w:val="20"/>
                <w:szCs w:val="20"/>
              </w:rPr>
              <w:t xml:space="preserve">v1.0 </w:t>
            </w:r>
            <w:r w:rsidR="00176504" w:rsidRPr="00176504">
              <w:rPr>
                <w:sz w:val="20"/>
                <w:szCs w:val="20"/>
              </w:rPr>
              <w:t>12</w:t>
            </w:r>
            <w:r w:rsidRPr="00176504">
              <w:rPr>
                <w:sz w:val="20"/>
                <w:szCs w:val="20"/>
              </w:rPr>
              <w:t>/</w:t>
            </w:r>
            <w:r w:rsidR="00176504" w:rsidRPr="00176504">
              <w:rPr>
                <w:sz w:val="20"/>
                <w:szCs w:val="20"/>
              </w:rPr>
              <w:t>01</w:t>
            </w:r>
            <w:r w:rsidRPr="00176504">
              <w:rPr>
                <w:sz w:val="20"/>
                <w:szCs w:val="20"/>
              </w:rPr>
              <w:t>/</w:t>
            </w:r>
            <w:r w:rsidR="00176504" w:rsidRPr="00176504">
              <w:rPr>
                <w:sz w:val="20"/>
                <w:szCs w:val="20"/>
              </w:rPr>
              <w:t>2026</w:t>
            </w:r>
          </w:p>
        </w:tc>
      </w:tr>
    </w:tbl>
    <w:p w14:paraId="1FFB713E" w14:textId="1C02FC85" w:rsidR="00784BBE" w:rsidRPr="00784BBE" w:rsidRDefault="00E8256A" w:rsidP="00541628">
      <w:pPr>
        <w:pStyle w:val="CERformtitle"/>
      </w:pPr>
      <w:r>
        <w:t xml:space="preserve">Facility component owner </w:t>
      </w:r>
      <w:r w:rsidR="00F64A42">
        <w:t xml:space="preserve">or operator </w:t>
      </w:r>
      <w:r w:rsidR="0092110D">
        <w:t>agreement</w:t>
      </w:r>
      <w:r w:rsidR="00541628">
        <w:t xml:space="preserve"> to the making of a</w:t>
      </w:r>
      <w:r w:rsidR="00D82CE3">
        <w:t xml:space="preserve"> facility registration</w:t>
      </w:r>
      <w:r w:rsidR="00541628">
        <w:t xml:space="preserve"> application</w:t>
      </w:r>
    </w:p>
    <w:p w14:paraId="696A78AC" w14:textId="7D46E196" w:rsidR="00A95C59" w:rsidRPr="00520F0E" w:rsidRDefault="00A95C59" w:rsidP="00A95C59">
      <w:pPr>
        <w:pStyle w:val="CERformname-Act"/>
        <w:rPr>
          <w:sz w:val="40"/>
        </w:rPr>
      </w:pPr>
      <w:r w:rsidRPr="00784BBE">
        <w:t>under</w:t>
      </w:r>
      <w:r>
        <w:t xml:space="preserve"> Section 75 of the </w:t>
      </w:r>
      <w:r w:rsidR="00B72A44">
        <w:br/>
      </w:r>
      <w:r>
        <w:rPr>
          <w:i/>
          <w:iCs/>
        </w:rPr>
        <w:t>Future Made in Australia Guarantee of Origin) Act 2024</w:t>
      </w:r>
    </w:p>
    <w:p w14:paraId="311AEE56" w14:textId="77777777" w:rsidR="00F87A2A" w:rsidRPr="00784BBE" w:rsidRDefault="00F87A2A" w:rsidP="00A53C5B">
      <w:pPr>
        <w:pStyle w:val="Heading1"/>
      </w:pPr>
      <w:r w:rsidRPr="00784BBE">
        <w:t>Purpose of this form</w:t>
      </w:r>
    </w:p>
    <w:p w14:paraId="5E52794B" w14:textId="00FC8331" w:rsidR="000E74AB" w:rsidRDefault="00F64A42" w:rsidP="00F64A42">
      <w:pPr>
        <w:pStyle w:val="BodyText1"/>
      </w:pPr>
      <w:r w:rsidRPr="00F64A42">
        <w:t xml:space="preserve">Use this form if you are applying to register a facility under section 75 of the </w:t>
      </w:r>
      <w:r w:rsidRPr="00F64A42">
        <w:rPr>
          <w:i/>
          <w:iCs/>
        </w:rPr>
        <w:t xml:space="preserve">Future Made in Australia (Guarantee of Origin) Act 2024 </w:t>
      </w:r>
      <w:r w:rsidRPr="00F64A42">
        <w:t>(</w:t>
      </w:r>
      <w:r w:rsidRPr="00176504">
        <w:t>GO Act</w:t>
      </w:r>
      <w:r w:rsidRPr="00F64A42">
        <w:t xml:space="preserve">) and </w:t>
      </w:r>
      <w:r w:rsidRPr="00F64A42">
        <w:rPr>
          <w:b/>
          <w:bCs/>
        </w:rPr>
        <w:t>you jointly own or operate components</w:t>
      </w:r>
      <w:r w:rsidRPr="00F64A42">
        <w:t xml:space="preserve"> of the facility with </w:t>
      </w:r>
      <w:r w:rsidR="002A6816">
        <w:t>other</w:t>
      </w:r>
      <w:r w:rsidRPr="00F64A42">
        <w:t xml:space="preserve"> person</w:t>
      </w:r>
      <w:r w:rsidR="002A6816">
        <w:t>s</w:t>
      </w:r>
      <w:r w:rsidR="000E74AB">
        <w:t>.</w:t>
      </w:r>
    </w:p>
    <w:p w14:paraId="1CE0E518" w14:textId="28FCB4C9" w:rsidR="00073290" w:rsidRDefault="000E74AB" w:rsidP="00F64A42">
      <w:pPr>
        <w:pStyle w:val="BodyText1"/>
      </w:pPr>
      <w:r>
        <w:t xml:space="preserve">Also use this form if you are applying to register an </w:t>
      </w:r>
      <w:r w:rsidRPr="00176504">
        <w:t>aggregated system</w:t>
      </w:r>
      <w:r>
        <w:t xml:space="preserve"> and </w:t>
      </w:r>
      <w:r w:rsidR="009C7782">
        <w:t>the f</w:t>
      </w:r>
      <w:r w:rsidR="00A42FB4">
        <w:t xml:space="preserve">acility includes </w:t>
      </w:r>
      <w:r>
        <w:t xml:space="preserve">components </w:t>
      </w:r>
      <w:r w:rsidR="00A42FB4">
        <w:t xml:space="preserve">that </w:t>
      </w:r>
      <w:r>
        <w:t xml:space="preserve">you </w:t>
      </w:r>
      <w:r w:rsidR="00073290">
        <w:t xml:space="preserve">neither own </w:t>
      </w:r>
      <w:r w:rsidR="00407722">
        <w:t>n</w:t>
      </w:r>
      <w:r w:rsidR="00073290">
        <w:t xml:space="preserve">or operate. </w:t>
      </w:r>
    </w:p>
    <w:p w14:paraId="6BFBD0BA" w14:textId="0DA581FA" w:rsidR="00F64A42" w:rsidRPr="00F64A42" w:rsidRDefault="00F64A42" w:rsidP="00F64A42">
      <w:pPr>
        <w:pStyle w:val="BodyText1"/>
      </w:pPr>
      <w:r w:rsidRPr="00F64A42">
        <w:t>You do not need to use this form if you are the only owner and operator of all components of the facility.</w:t>
      </w:r>
      <w:r w:rsidR="00F16BD1">
        <w:t xml:space="preserve"> </w:t>
      </w:r>
    </w:p>
    <w:p w14:paraId="518EF67B" w14:textId="4737A87D" w:rsidR="005948AA" w:rsidRDefault="00AA74C9" w:rsidP="00AA74C9">
      <w:pPr>
        <w:pStyle w:val="CERHeading2rectangle"/>
      </w:pPr>
      <w:r w:rsidRPr="00784BBE">
        <w:t>Eligibility</w:t>
      </w:r>
    </w:p>
    <w:p w14:paraId="44039EBB" w14:textId="7C3D7EDD" w:rsidR="007A3799" w:rsidRDefault="004B4275" w:rsidP="00784BBE">
      <w:pPr>
        <w:pStyle w:val="BodyText1"/>
      </w:pPr>
      <w:r>
        <w:t xml:space="preserve">If </w:t>
      </w:r>
      <w:r w:rsidR="005C249E">
        <w:t>the</w:t>
      </w:r>
      <w:r>
        <w:t xml:space="preserve"> facility includes components </w:t>
      </w:r>
      <w:r w:rsidR="005C249E" w:rsidRPr="00A86393">
        <w:rPr>
          <w:b/>
          <w:bCs/>
        </w:rPr>
        <w:t>the applicant owns jointly with another person</w:t>
      </w:r>
      <w:r w:rsidR="005C249E">
        <w:t>,</w:t>
      </w:r>
      <w:r>
        <w:t xml:space="preserve"> </w:t>
      </w:r>
      <w:r w:rsidR="00E86C94">
        <w:t xml:space="preserve">the </w:t>
      </w:r>
      <w:r w:rsidR="00656579">
        <w:t xml:space="preserve">Clean Energy </w:t>
      </w:r>
      <w:r w:rsidR="00E86C94">
        <w:t xml:space="preserve">Regulator </w:t>
      </w:r>
      <w:r w:rsidR="002126D4">
        <w:t>(</w:t>
      </w:r>
      <w:r w:rsidR="002126D4" w:rsidRPr="00A86393">
        <w:rPr>
          <w:b/>
          <w:bCs/>
        </w:rPr>
        <w:t>Regulator</w:t>
      </w:r>
      <w:r w:rsidR="002126D4">
        <w:t xml:space="preserve">) </w:t>
      </w:r>
      <w:r w:rsidR="00E86C94">
        <w:t xml:space="preserve">must be satisfied that </w:t>
      </w:r>
      <w:r w:rsidR="0096509D" w:rsidRPr="00ED2405">
        <w:rPr>
          <w:b/>
          <w:bCs/>
        </w:rPr>
        <w:t xml:space="preserve">all </w:t>
      </w:r>
      <w:r w:rsidR="00B67979">
        <w:rPr>
          <w:b/>
          <w:bCs/>
        </w:rPr>
        <w:t>other</w:t>
      </w:r>
      <w:r w:rsidR="00B67979" w:rsidRPr="00ED2405">
        <w:rPr>
          <w:b/>
          <w:bCs/>
        </w:rPr>
        <w:t xml:space="preserve"> </w:t>
      </w:r>
      <w:r w:rsidR="00407722" w:rsidRPr="00ED2405">
        <w:rPr>
          <w:b/>
          <w:bCs/>
        </w:rPr>
        <w:t xml:space="preserve">owners </w:t>
      </w:r>
      <w:r w:rsidR="004C4BB3">
        <w:rPr>
          <w:b/>
          <w:bCs/>
        </w:rPr>
        <w:t xml:space="preserve">of that component </w:t>
      </w:r>
      <w:r w:rsidR="00673EA7" w:rsidRPr="00ED2405">
        <w:rPr>
          <w:b/>
          <w:bCs/>
        </w:rPr>
        <w:t>agree</w:t>
      </w:r>
      <w:r w:rsidR="00673EA7">
        <w:t xml:space="preserve"> </w:t>
      </w:r>
      <w:r w:rsidR="0096509D">
        <w:t xml:space="preserve">that the applicant may </w:t>
      </w:r>
      <w:r w:rsidR="00AD4393">
        <w:t>apply to register the facility and if registered, create REGO certificates relating to electricity generated by the facility</w:t>
      </w:r>
      <w:r w:rsidR="007A3799">
        <w:t>.</w:t>
      </w:r>
    </w:p>
    <w:p w14:paraId="73DDDA1D" w14:textId="261842FB" w:rsidR="008A391A" w:rsidRDefault="007A3799" w:rsidP="00784BBE">
      <w:pPr>
        <w:pStyle w:val="BodyText1"/>
      </w:pPr>
      <w:r>
        <w:t>I</w:t>
      </w:r>
      <w:r w:rsidR="00B92E17">
        <w:t xml:space="preserve">f </w:t>
      </w:r>
      <w:r w:rsidR="00B92E17" w:rsidRPr="00E60FF9">
        <w:rPr>
          <w:b/>
          <w:bCs/>
        </w:rPr>
        <w:t xml:space="preserve">the </w:t>
      </w:r>
      <w:r w:rsidR="002126D4" w:rsidRPr="00E60FF9">
        <w:rPr>
          <w:b/>
          <w:bCs/>
        </w:rPr>
        <w:t xml:space="preserve">applicant operates a component </w:t>
      </w:r>
      <w:r w:rsidR="00874E09" w:rsidRPr="00E60FF9">
        <w:rPr>
          <w:b/>
          <w:bCs/>
        </w:rPr>
        <w:t>that it does not own</w:t>
      </w:r>
      <w:r w:rsidR="00495829">
        <w:t>,</w:t>
      </w:r>
      <w:r w:rsidR="002126D4">
        <w:t xml:space="preserve"> the Regulator must be satisfied that </w:t>
      </w:r>
      <w:r w:rsidR="002126D4" w:rsidRPr="00E60FF9">
        <w:rPr>
          <w:b/>
          <w:bCs/>
        </w:rPr>
        <w:t>all owners of that component</w:t>
      </w:r>
      <w:r w:rsidR="00495829">
        <w:t xml:space="preserve"> give the same agreement. </w:t>
      </w:r>
      <w:r w:rsidR="00E86C94">
        <w:t xml:space="preserve"> </w:t>
      </w:r>
    </w:p>
    <w:p w14:paraId="70D0BCBB" w14:textId="5E38D7D3" w:rsidR="005E539D" w:rsidRDefault="00A42FB4" w:rsidP="009D18DD">
      <w:pPr>
        <w:pStyle w:val="BodyText1"/>
      </w:pPr>
      <w:r>
        <w:t xml:space="preserve">For </w:t>
      </w:r>
      <w:r>
        <w:rPr>
          <w:b/>
          <w:bCs/>
        </w:rPr>
        <w:t>aggregated systems</w:t>
      </w:r>
      <w:r w:rsidR="00FA20B8">
        <w:rPr>
          <w:b/>
          <w:bCs/>
        </w:rPr>
        <w:t xml:space="preserve"> </w:t>
      </w:r>
      <w:r w:rsidR="00FA20B8" w:rsidRPr="00FA20B8">
        <w:t xml:space="preserve">that include components </w:t>
      </w:r>
      <w:r w:rsidR="00FA20B8">
        <w:t xml:space="preserve">that the applicant neither owns </w:t>
      </w:r>
      <w:r w:rsidR="00407722">
        <w:t>n</w:t>
      </w:r>
      <w:r w:rsidR="00FA20B8">
        <w:t xml:space="preserve">or operates, </w:t>
      </w:r>
      <w:r w:rsidR="00A7525E">
        <w:t xml:space="preserve">the Regulator must be satisfied that </w:t>
      </w:r>
      <w:r w:rsidR="009D18DD" w:rsidRPr="009A5AD4">
        <w:rPr>
          <w:b/>
          <w:bCs/>
        </w:rPr>
        <w:t>each owner and operator of that component</w:t>
      </w:r>
      <w:r w:rsidR="009D18DD">
        <w:rPr>
          <w:b/>
        </w:rPr>
        <w:t xml:space="preserve"> </w:t>
      </w:r>
      <w:r w:rsidR="00E14628">
        <w:rPr>
          <w:b/>
          <w:bCs/>
        </w:rPr>
        <w:t>also</w:t>
      </w:r>
      <w:r w:rsidR="009D18DD">
        <w:t xml:space="preserve"> </w:t>
      </w:r>
      <w:r w:rsidR="009D18DD" w:rsidRPr="00ED2405">
        <w:rPr>
          <w:b/>
          <w:bCs/>
        </w:rPr>
        <w:t>agree</w:t>
      </w:r>
      <w:r w:rsidR="005E539D">
        <w:rPr>
          <w:b/>
          <w:bCs/>
        </w:rPr>
        <w:t xml:space="preserve"> </w:t>
      </w:r>
      <w:r w:rsidR="005E539D" w:rsidRPr="00E60FF9">
        <w:t>to the application being made and REGOs being created for that facility</w:t>
      </w:r>
      <w:r w:rsidR="005E539D">
        <w:t>.</w:t>
      </w:r>
    </w:p>
    <w:p w14:paraId="4D41ABEE" w14:textId="683920B8" w:rsidR="009D18DD" w:rsidRDefault="005E539D" w:rsidP="009D18DD">
      <w:pPr>
        <w:pStyle w:val="BodyText1"/>
      </w:pPr>
      <w:r>
        <w:t>Sections 79(2)(e)(ii) and (iii), 80(2)(d)(ii) and (iii) and 81(4)(e)(ii)</w:t>
      </w:r>
      <w:r w:rsidR="006444F1">
        <w:t xml:space="preserve">, </w:t>
      </w:r>
      <w:r>
        <w:t>(iii)</w:t>
      </w:r>
      <w:r w:rsidR="006444F1">
        <w:t xml:space="preserve"> and (iv)</w:t>
      </w:r>
      <w:r>
        <w:t xml:space="preserve"> of the GO Act apply.</w:t>
      </w:r>
    </w:p>
    <w:p w14:paraId="36FA39FA" w14:textId="77777777" w:rsidR="0078179B" w:rsidRDefault="0078179B">
      <w:pPr>
        <w:spacing w:after="0"/>
        <w:rPr>
          <w:rFonts w:ascii="Calibri" w:eastAsia="Times New Roman" w:hAnsi="Calibri" w:cs="Calibri"/>
          <w:b/>
          <w:bCs/>
          <w:kern w:val="32"/>
          <w:sz w:val="40"/>
        </w:rPr>
      </w:pPr>
      <w:r>
        <w:br w:type="page"/>
      </w:r>
    </w:p>
    <w:p w14:paraId="0BC9EF7E" w14:textId="0BD9A0CB" w:rsidR="00784BBE" w:rsidRPr="00784BBE" w:rsidRDefault="00784BBE" w:rsidP="00A53C5B">
      <w:pPr>
        <w:pStyle w:val="Heading1"/>
      </w:pPr>
      <w:r w:rsidRPr="00784BBE">
        <w:lastRenderedPageBreak/>
        <w:t>Instructions for completing this form</w:t>
      </w:r>
    </w:p>
    <w:p w14:paraId="6ED0A259" w14:textId="16E88B7B" w:rsidR="00B54381" w:rsidRDefault="00B54381" w:rsidP="00B54381">
      <w:pPr>
        <w:pStyle w:val="BodyText1"/>
      </w:pPr>
      <w:r>
        <w:t xml:space="preserve">This form provides a template for obtaining agreement from each component stakeholder. You may use a single form to document agreement from each </w:t>
      </w:r>
      <w:r w:rsidR="00876FEE">
        <w:t>component</w:t>
      </w:r>
      <w:r>
        <w:t xml:space="preserve"> stakeholder, or you may use a separate form for each </w:t>
      </w:r>
      <w:r w:rsidR="00876FEE">
        <w:t>component</w:t>
      </w:r>
      <w:r>
        <w:t xml:space="preserve"> stakeholder. </w:t>
      </w:r>
    </w:p>
    <w:p w14:paraId="5CF56B9F" w14:textId="2E4DDE15" w:rsidR="00784BBE" w:rsidRPr="00784BBE" w:rsidRDefault="00784BBE" w:rsidP="00784BBE">
      <w:pPr>
        <w:pStyle w:val="BodyText1"/>
      </w:pPr>
      <w:r w:rsidRPr="00784BBE">
        <w:t>Please read each part of the application carefully, fully answer all the questions, sign where indicated, and attach the required documentation.</w:t>
      </w:r>
    </w:p>
    <w:p w14:paraId="4E2E8B1A" w14:textId="77777777" w:rsidR="00784BBE" w:rsidRPr="00784BBE" w:rsidRDefault="00784BBE" w:rsidP="00784BBE">
      <w:pPr>
        <w:pStyle w:val="BodyText1"/>
      </w:pPr>
      <w:r w:rsidRPr="00784BBE">
        <w:t xml:space="preserve">You </w:t>
      </w:r>
      <w:r w:rsidRPr="00784BBE">
        <w:rPr>
          <w:bCs/>
        </w:rPr>
        <w:t>must</w:t>
      </w:r>
      <w:r w:rsidRPr="00784BBE">
        <w:t xml:space="preserve"> complete and submit:</w:t>
      </w:r>
    </w:p>
    <w:p w14:paraId="1B0CEB7A" w14:textId="77777777" w:rsidR="0076603E" w:rsidRPr="008E00AA" w:rsidRDefault="0076603E" w:rsidP="0076603E">
      <w:pPr>
        <w:pStyle w:val="CERbullets"/>
        <w:rPr>
          <w:b/>
          <w:bCs/>
        </w:rPr>
      </w:pPr>
      <w:r w:rsidRPr="008E00AA">
        <w:rPr>
          <w:b/>
          <w:bCs/>
        </w:rPr>
        <w:t>Part A:</w:t>
      </w:r>
      <w:r w:rsidRPr="008E00AA">
        <w:rPr>
          <w:b/>
          <w:bCs/>
        </w:rPr>
        <w:tab/>
        <w:t>Application details</w:t>
      </w:r>
    </w:p>
    <w:p w14:paraId="59B27864" w14:textId="640FA681" w:rsidR="0076603E" w:rsidRDefault="0076603E" w:rsidP="0076603E">
      <w:pPr>
        <w:pStyle w:val="CERbullets"/>
        <w:rPr>
          <w:b/>
          <w:bCs/>
        </w:rPr>
      </w:pPr>
      <w:r w:rsidRPr="008E00AA">
        <w:rPr>
          <w:b/>
          <w:bCs/>
        </w:rPr>
        <w:t>Part B:</w:t>
      </w:r>
      <w:r w:rsidRPr="008E00AA">
        <w:rPr>
          <w:b/>
          <w:bCs/>
        </w:rPr>
        <w:tab/>
      </w:r>
      <w:r w:rsidR="00B62DD2">
        <w:rPr>
          <w:b/>
          <w:bCs/>
        </w:rPr>
        <w:t>Component s</w:t>
      </w:r>
      <w:r w:rsidRPr="008E00AA">
        <w:rPr>
          <w:b/>
          <w:bCs/>
        </w:rPr>
        <w:t>takeholder agreement</w:t>
      </w:r>
    </w:p>
    <w:p w14:paraId="7CAA5A57" w14:textId="2DDB3FF0" w:rsidR="00E822B8" w:rsidRPr="00E822B8" w:rsidRDefault="008279F4" w:rsidP="00E822B8">
      <w:pPr>
        <w:pStyle w:val="CERbullets"/>
        <w:numPr>
          <w:ilvl w:val="0"/>
          <w:numId w:val="0"/>
        </w:numPr>
      </w:pPr>
      <w:r>
        <w:t xml:space="preserve">All components that are owned or operated by persons other than the applicant must be covered by an agreement made using this form. You can </w:t>
      </w:r>
      <w:r w:rsidR="00616503">
        <w:t xml:space="preserve">submit separate forms for each relevant </w:t>
      </w:r>
      <w:r w:rsidR="00176504">
        <w:t>component or</w:t>
      </w:r>
      <w:r w:rsidR="00616503">
        <w:t xml:space="preserve"> reproduce Part B as subsequent parts to include additional component stakeholder agreements in the one form. </w:t>
      </w:r>
    </w:p>
    <w:p w14:paraId="34B40913" w14:textId="45A62974" w:rsidR="00616503" w:rsidRPr="000944A2" w:rsidRDefault="00100D64" w:rsidP="000944A2">
      <w:pPr>
        <w:pStyle w:val="CERbullets"/>
        <w:rPr>
          <w:b/>
          <w:bCs/>
        </w:rPr>
      </w:pPr>
      <w:r>
        <w:rPr>
          <w:b/>
          <w:bCs/>
        </w:rPr>
        <w:t xml:space="preserve">Part C: </w:t>
      </w:r>
      <w:r>
        <w:rPr>
          <w:b/>
          <w:bCs/>
        </w:rPr>
        <w:tab/>
        <w:t>Additional component stakeholder agreement</w:t>
      </w:r>
      <w:r w:rsidR="00616503">
        <w:rPr>
          <w:b/>
          <w:bCs/>
        </w:rPr>
        <w:t xml:space="preserve"> (as required)</w:t>
      </w:r>
    </w:p>
    <w:p w14:paraId="13E6068E" w14:textId="1389F1FD" w:rsidR="00784BBE" w:rsidRPr="00784BBE" w:rsidRDefault="00784BBE" w:rsidP="0076603E">
      <w:pPr>
        <w:pStyle w:val="BodyText1"/>
      </w:pPr>
      <w:r w:rsidRPr="00784BBE">
        <w:t>You can choose to complete this form by:</w:t>
      </w:r>
    </w:p>
    <w:p w14:paraId="7A963B0B" w14:textId="77777777" w:rsidR="00784BBE" w:rsidRPr="00784BBE" w:rsidRDefault="00784BBE" w:rsidP="00784BBE">
      <w:pPr>
        <w:pStyle w:val="CERbullets"/>
      </w:pPr>
      <w:r w:rsidRPr="00784BBE">
        <w:t>printing the form and filling it in by hand</w:t>
      </w:r>
    </w:p>
    <w:p w14:paraId="7063FD72" w14:textId="77777777" w:rsidR="00784BBE" w:rsidRPr="00784BBE" w:rsidRDefault="00784BBE" w:rsidP="00784BBE">
      <w:pPr>
        <w:pStyle w:val="CERbullets"/>
      </w:pPr>
      <w:r w:rsidRPr="00784BBE">
        <w:t xml:space="preserve">saving the form and filling in an electronic copy. </w:t>
      </w:r>
    </w:p>
    <w:p w14:paraId="46FEE058" w14:textId="06240EFB" w:rsidR="00B50A3A" w:rsidRDefault="00784BBE" w:rsidP="00B50A3A">
      <w:pPr>
        <w:pStyle w:val="BodyText1"/>
      </w:pPr>
      <w:r w:rsidRPr="00784BBE">
        <w:t xml:space="preserve">Note that if you choose the second option, there may be times when you will need to print certain sections </w:t>
      </w:r>
      <w:proofErr w:type="gramStart"/>
      <w:r w:rsidRPr="00784BBE">
        <w:t>in order to</w:t>
      </w:r>
      <w:proofErr w:type="gramEnd"/>
      <w:r w:rsidRPr="00784BBE">
        <w:t xml:space="preserve"> sign them or </w:t>
      </w:r>
      <w:proofErr w:type="gramStart"/>
      <w:r w:rsidRPr="00784BBE">
        <w:t>in order to</w:t>
      </w:r>
      <w:proofErr w:type="gramEnd"/>
      <w:r w:rsidRPr="00784BBE">
        <w:t xml:space="preserve"> complete multiple entries for a single set of questions. These sections may be scanned back into the computer and submitted electronically with the rest of the form.</w:t>
      </w:r>
    </w:p>
    <w:tbl>
      <w:tblPr>
        <w:tblStyle w:val="CERTable"/>
        <w:tblW w:w="5000" w:type="pct"/>
        <w:tblLook w:val="0680" w:firstRow="0" w:lastRow="0" w:firstColumn="1" w:lastColumn="0" w:noHBand="1" w:noVBand="1"/>
      </w:tblPr>
      <w:tblGrid>
        <w:gridCol w:w="1985"/>
        <w:gridCol w:w="7755"/>
      </w:tblGrid>
      <w:tr w:rsidR="00784BBE" w:rsidRPr="00FA7635" w14:paraId="6E257CA8" w14:textId="77777777" w:rsidTr="009E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3AF17965" w14:textId="77777777" w:rsidR="00784BBE" w:rsidRPr="00FA7635" w:rsidRDefault="009E310D" w:rsidP="009A3F8F">
            <w:r w:rsidRPr="009E310D">
              <w:t>Pen colours</w:t>
            </w:r>
          </w:p>
        </w:tc>
        <w:tc>
          <w:tcPr>
            <w:tcW w:w="3981" w:type="pct"/>
          </w:tcPr>
          <w:p w14:paraId="5CCAE0F8" w14:textId="6338E947" w:rsidR="00176504" w:rsidRPr="00176504" w:rsidRDefault="009E310D" w:rsidP="0017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10D">
              <w:t xml:space="preserve">Please use a </w:t>
            </w:r>
            <w:r w:rsidRPr="009E310D">
              <w:rPr>
                <w:b/>
              </w:rPr>
              <w:t>black</w:t>
            </w:r>
            <w:r w:rsidRPr="009E310D">
              <w:t xml:space="preserve"> or </w:t>
            </w:r>
            <w:r w:rsidRPr="009E310D">
              <w:rPr>
                <w:b/>
                <w:color w:val="006C93" w:themeColor="accent3"/>
              </w:rPr>
              <w:t>blue</w:t>
            </w:r>
            <w:r w:rsidRPr="009E310D">
              <w:t xml:space="preserve"> pen to write on the form.</w:t>
            </w:r>
          </w:p>
        </w:tc>
      </w:tr>
      <w:tr w:rsidR="00784BBE" w:rsidRPr="00FA7635" w14:paraId="05574A2F" w14:textId="77777777" w:rsidTr="009E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2F2C2ED2" w14:textId="77777777" w:rsidR="00784BBE" w:rsidRPr="00FA7635" w:rsidRDefault="009E310D" w:rsidP="009A3F8F">
            <w:r w:rsidRPr="009E310D">
              <w:t>Check boxes</w:t>
            </w:r>
          </w:p>
        </w:tc>
        <w:tc>
          <w:tcPr>
            <w:tcW w:w="3981" w:type="pct"/>
          </w:tcPr>
          <w:p w14:paraId="4D0CF672" w14:textId="49D2A6B9" w:rsidR="00176504" w:rsidRPr="00176504" w:rsidRDefault="009E310D" w:rsidP="0017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10D">
              <w:t xml:space="preserve">Mark boxes like this </w:t>
            </w:r>
            <w:r w:rsidRPr="009E310D">
              <w:rPr>
                <w:rFonts w:ascii="Wingdings 2" w:eastAsia="Wingdings 2" w:hAnsi="Wingdings 2" w:cs="Wingdings 2"/>
              </w:rPr>
              <w:t>£</w:t>
            </w:r>
            <w:r w:rsidRPr="009E310D">
              <w:t xml:space="preserve"> with a </w:t>
            </w:r>
            <w:r w:rsidRPr="009E310D">
              <w:rPr>
                <w:rFonts w:ascii="Apple Color Emoji" w:hAnsi="Apple Color Emoji" w:cs="Apple Color Emoji"/>
              </w:rPr>
              <w:t>✔</w:t>
            </w:r>
            <w:r w:rsidRPr="009E310D">
              <w:t xml:space="preserve"> or </w:t>
            </w:r>
            <w:r w:rsidRPr="009E310D">
              <w:rPr>
                <w:rFonts w:ascii="Segoe UI Symbol" w:hAnsi="Segoe UI Symbol" w:cs="Segoe UI Symbol"/>
              </w:rPr>
              <w:t>✘</w:t>
            </w:r>
            <w:r w:rsidRPr="009E310D">
              <w:t xml:space="preserve">. When an instruction asks you to ‘tick’ the box, you can still use either </w:t>
            </w:r>
            <w:r w:rsidRPr="009E310D">
              <w:rPr>
                <w:rFonts w:ascii="Apple Color Emoji" w:hAnsi="Apple Color Emoji" w:cs="Apple Color Emoji"/>
              </w:rPr>
              <w:t>✔</w:t>
            </w:r>
            <w:r w:rsidRPr="009E310D">
              <w:t xml:space="preserve"> or </w:t>
            </w:r>
            <w:r w:rsidRPr="009E310D">
              <w:rPr>
                <w:rFonts w:ascii="Segoe UI Symbol" w:hAnsi="Segoe UI Symbol" w:cs="Segoe UI Symbol"/>
              </w:rPr>
              <w:t>✘</w:t>
            </w:r>
            <w:r w:rsidRPr="009E310D">
              <w:t>.</w:t>
            </w:r>
          </w:p>
        </w:tc>
      </w:tr>
      <w:tr w:rsidR="00784BBE" w:rsidRPr="00FA7635" w14:paraId="6D8D1519" w14:textId="77777777" w:rsidTr="00F87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  <w:shd w:val="clear" w:color="auto" w:fill="F2F2F2"/>
          </w:tcPr>
          <w:p w14:paraId="00C5AD97" w14:textId="77777777" w:rsidR="00784BBE" w:rsidRPr="00FA7635" w:rsidRDefault="009E310D" w:rsidP="009A3F8F">
            <w:r w:rsidRPr="009E310D">
              <w:t>Go to</w:t>
            </w:r>
          </w:p>
        </w:tc>
        <w:tc>
          <w:tcPr>
            <w:tcW w:w="3981" w:type="pct"/>
          </w:tcPr>
          <w:p w14:paraId="3AA13C64" w14:textId="77777777" w:rsidR="009E310D" w:rsidRPr="009E310D" w:rsidRDefault="009E310D" w:rsidP="009E3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10D">
              <w:t xml:space="preserve">Where you see an instruction like this - </w:t>
            </w:r>
            <w:r w:rsidRPr="009E310D">
              <w:rPr>
                <w:rFonts w:ascii="Wingdings 2" w:eastAsia="Wingdings 2" w:hAnsi="Wingdings 2" w:cs="Wingdings 2"/>
                <w:b/>
              </w:rPr>
              <w:t>£</w:t>
            </w:r>
            <w:r w:rsidRPr="009E310D">
              <w:rPr>
                <w:b/>
              </w:rPr>
              <w:t xml:space="preserve"> </w:t>
            </w:r>
            <w:r w:rsidRPr="009E310D">
              <w:t xml:space="preserve">Go to </w:t>
            </w:r>
            <w:r w:rsidRPr="009E310D">
              <w:rPr>
                <w:b/>
              </w:rPr>
              <w:t>question 5</w:t>
            </w:r>
            <w:r w:rsidRPr="009E310D">
              <w:t xml:space="preserve"> - mark the relevant box with a </w:t>
            </w:r>
            <w:r w:rsidRPr="009E310D">
              <w:rPr>
                <w:rFonts w:ascii="Apple Color Emoji" w:hAnsi="Apple Color Emoji" w:cs="Apple Color Emoji"/>
              </w:rPr>
              <w:t>✔</w:t>
            </w:r>
            <w:r w:rsidRPr="009E310D">
              <w:t xml:space="preserve"> or </w:t>
            </w:r>
            <w:r w:rsidRPr="009E310D">
              <w:rPr>
                <w:rFonts w:ascii="Segoe UI Symbol" w:hAnsi="Segoe UI Symbol" w:cs="Segoe UI Symbol"/>
              </w:rPr>
              <w:t>✘</w:t>
            </w:r>
            <w:r w:rsidRPr="009E310D">
              <w:t>and then skip to the question number shown. You do not need to answer the question(s) in between.</w:t>
            </w:r>
          </w:p>
          <w:p w14:paraId="5696AD8E" w14:textId="3115A049" w:rsidR="00176504" w:rsidRPr="00176504" w:rsidRDefault="009E310D" w:rsidP="0017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10D">
              <w:t>Where an instruction has a black double arrow (</w:t>
            </w:r>
            <w:r w:rsidRPr="009E310D">
              <w:rPr>
                <w:rFonts w:ascii="Webdings" w:eastAsia="Webdings" w:hAnsi="Webdings" w:cs="Webdings"/>
              </w:rPr>
              <w:t>8</w:t>
            </w:r>
            <w:r w:rsidRPr="009E310D">
              <w:t>), go to the next indicated part/section. Where an instruction has a black single arrow (</w:t>
            </w:r>
            <w:r w:rsidRPr="009E310D">
              <w:rPr>
                <w:rFonts w:ascii="Webdings" w:eastAsia="Webdings" w:hAnsi="Webdings" w:cs="Webdings"/>
              </w:rPr>
              <w:t>4</w:t>
            </w:r>
            <w:r w:rsidRPr="009E310D">
              <w:t>), go to the next question. Where an instruction has a black single arrow pointing down (</w:t>
            </w:r>
            <w:r w:rsidRPr="009E310D">
              <w:rPr>
                <w:rFonts w:ascii="Webdings" w:eastAsia="Webdings" w:hAnsi="Webdings" w:cs="Webdings"/>
              </w:rPr>
              <w:t>6</w:t>
            </w:r>
            <w:r w:rsidRPr="009E310D">
              <w:t>), fill in the field(s) directly below.</w:t>
            </w:r>
          </w:p>
        </w:tc>
      </w:tr>
      <w:tr w:rsidR="00784BBE" w:rsidRPr="00FA7635" w14:paraId="378F8FA8" w14:textId="77777777" w:rsidTr="00F87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  <w:shd w:val="clear" w:color="auto" w:fill="F2F2F2"/>
          </w:tcPr>
          <w:p w14:paraId="586F4B3A" w14:textId="77777777" w:rsidR="00784BBE" w:rsidRPr="00FA7635" w:rsidRDefault="009E310D" w:rsidP="009A3F8F">
            <w:r w:rsidRPr="009E310D">
              <w:t>Mandatory questions</w:t>
            </w:r>
          </w:p>
        </w:tc>
        <w:tc>
          <w:tcPr>
            <w:tcW w:w="3981" w:type="pct"/>
          </w:tcPr>
          <w:p w14:paraId="40A5E6AF" w14:textId="0752492F" w:rsidR="00176504" w:rsidRPr="00176504" w:rsidRDefault="009E310D" w:rsidP="0017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10D">
              <w:t xml:space="preserve">If all fields in a question are mandatory and must be completed, </w:t>
            </w:r>
            <w:r w:rsidRPr="009E310D">
              <w:rPr>
                <w:b/>
              </w:rPr>
              <w:t>(required)</w:t>
            </w:r>
            <w:r w:rsidRPr="009E310D">
              <w:t xml:space="preserve"> is added to the end of the question label text.  If a field in a question is mandatory only IF a condition is met, </w:t>
            </w:r>
            <w:r w:rsidRPr="009E310D">
              <w:rPr>
                <w:b/>
              </w:rPr>
              <w:t>(required if any)</w:t>
            </w:r>
            <w:r w:rsidRPr="009E310D">
              <w:t xml:space="preserve"> is added to the end of the question label text.</w:t>
            </w:r>
          </w:p>
        </w:tc>
      </w:tr>
      <w:tr w:rsidR="00784BBE" w:rsidRPr="00FA7635" w14:paraId="16CDF29E" w14:textId="77777777" w:rsidTr="009E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1986EFD5" w14:textId="77777777" w:rsidR="00784BBE" w:rsidRPr="00FA7635" w:rsidRDefault="009E310D" w:rsidP="009A3F8F">
            <w:r w:rsidRPr="009E310D">
              <w:rPr>
                <w:rFonts w:ascii="Webdings" w:eastAsia="Webdings" w:hAnsi="Webdings" w:cs="Webdings"/>
              </w:rPr>
              <w:t>4</w:t>
            </w:r>
          </w:p>
        </w:tc>
        <w:tc>
          <w:tcPr>
            <w:tcW w:w="3981" w:type="pct"/>
          </w:tcPr>
          <w:p w14:paraId="68AB8303" w14:textId="0F76EAB8" w:rsidR="00176504" w:rsidRPr="00176504" w:rsidRDefault="009E310D" w:rsidP="00176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10D">
              <w:t>This symbol indicates an instruction on what to do next.</w:t>
            </w:r>
          </w:p>
        </w:tc>
      </w:tr>
      <w:tr w:rsidR="00784BBE" w:rsidRPr="00FA7635" w14:paraId="2DDC0711" w14:textId="77777777" w:rsidTr="009E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75E159C8" w14:textId="77777777" w:rsidR="00784BBE" w:rsidRPr="00FA7635" w:rsidRDefault="009E310D" w:rsidP="009A3F8F">
            <w:r w:rsidRPr="009E310D">
              <w:rPr>
                <w:rFonts w:ascii="Webdings" w:eastAsia="Webdings" w:hAnsi="Webdings" w:cs="Webdings"/>
              </w:rPr>
              <w:lastRenderedPageBreak/>
              <w:t>i</w:t>
            </w:r>
          </w:p>
        </w:tc>
        <w:tc>
          <w:tcPr>
            <w:tcW w:w="3981" w:type="pct"/>
          </w:tcPr>
          <w:p w14:paraId="613E4B4F" w14:textId="77777777" w:rsidR="00784BBE" w:rsidRPr="00FA7635" w:rsidRDefault="009E310D" w:rsidP="009A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10D">
              <w:t>This symbol indicates additional useful guidance to filling in the adjacent field or section.</w:t>
            </w:r>
          </w:p>
        </w:tc>
      </w:tr>
      <w:tr w:rsidR="00784BBE" w:rsidRPr="00FA7635" w14:paraId="00F5190B" w14:textId="77777777" w:rsidTr="009E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6D07EA32" w14:textId="77777777" w:rsidR="00784BBE" w:rsidRPr="00FA7635" w:rsidRDefault="009E310D" w:rsidP="009A3F8F">
            <w:r w:rsidRPr="009E310D">
              <w:rPr>
                <w:rFonts w:ascii="Wingdings" w:eastAsia="Wingdings" w:hAnsi="Wingdings" w:cs="Wingdings"/>
              </w:rPr>
              <w:t>4</w:t>
            </w:r>
          </w:p>
        </w:tc>
        <w:tc>
          <w:tcPr>
            <w:tcW w:w="3981" w:type="pct"/>
          </w:tcPr>
          <w:p w14:paraId="63B063E4" w14:textId="77777777" w:rsidR="00784BBE" w:rsidRPr="00FA7635" w:rsidRDefault="009E310D" w:rsidP="009A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10D">
              <w:t>This symbol advises that more than one entry may be required for the section and therefore you may need to photocopy or print the section or fill in a duplicate section.</w:t>
            </w:r>
          </w:p>
        </w:tc>
      </w:tr>
      <w:tr w:rsidR="00784BBE" w:rsidRPr="00FA7635" w14:paraId="3E5F98E4" w14:textId="77777777" w:rsidTr="009E3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55CE6E19" w14:textId="77777777" w:rsidR="00784BBE" w:rsidRPr="00FA7635" w:rsidRDefault="009E310D" w:rsidP="009A3F8F">
            <w:r w:rsidRPr="009E310D">
              <w:rPr>
                <w:rFonts w:ascii="Webdings" w:eastAsia="Webdings" w:hAnsi="Webdings" w:cs="Webdings"/>
              </w:rPr>
              <w:t>ë</w:t>
            </w:r>
          </w:p>
        </w:tc>
        <w:tc>
          <w:tcPr>
            <w:tcW w:w="3981" w:type="pct"/>
          </w:tcPr>
          <w:p w14:paraId="6B628A46" w14:textId="77777777" w:rsidR="00784BBE" w:rsidRPr="00FA7635" w:rsidRDefault="009E310D" w:rsidP="009A3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310D">
              <w:t>This symbol advises that additional documentation to support a claim may need to be attached to the application.</w:t>
            </w:r>
          </w:p>
        </w:tc>
      </w:tr>
    </w:tbl>
    <w:p w14:paraId="29A068F3" w14:textId="77777777" w:rsidR="00160D3E" w:rsidRPr="00160D3E" w:rsidRDefault="00160D3E" w:rsidP="00E23813">
      <w:pPr>
        <w:pStyle w:val="CERHeading2rectangle"/>
      </w:pPr>
      <w:r w:rsidRPr="00160D3E">
        <w:t>Help filling in this form</w:t>
      </w:r>
    </w:p>
    <w:p w14:paraId="7F21F411" w14:textId="6CD90244" w:rsidR="00160D3E" w:rsidRPr="00160D3E" w:rsidRDefault="00160D3E" w:rsidP="00160D3E">
      <w:pPr>
        <w:pStyle w:val="BodyText1"/>
      </w:pPr>
      <w:r>
        <w:t xml:space="preserve">If you require assistance or have any questions regarding this application process, please contact the Clean Energy Regulator general enquiries line on </w:t>
      </w:r>
      <w:r w:rsidRPr="2E3E0C87">
        <w:rPr>
          <w:b/>
          <w:bCs/>
        </w:rPr>
        <w:t>1300 553 542</w:t>
      </w:r>
      <w:r>
        <w:t xml:space="preserve"> or email</w:t>
      </w:r>
      <w:hyperlink r:id="rId9">
        <w:r w:rsidR="004D1592">
          <w:t xml:space="preserve"> </w:t>
        </w:r>
        <w:r w:rsidR="004D1592" w:rsidRPr="2E3E0C87">
          <w:rPr>
            <w:rStyle w:val="Hyperlink"/>
            <w:rFonts w:asciiTheme="minorHAnsi" w:hAnsiTheme="minorHAnsi"/>
          </w:rPr>
          <w:t>REGO-Assessments@cer.gov.au</w:t>
        </w:r>
      </w:hyperlink>
      <w:r>
        <w:t xml:space="preserve">. </w:t>
      </w:r>
    </w:p>
    <w:p w14:paraId="549D38C5" w14:textId="77777777" w:rsidR="00160D3E" w:rsidRPr="00160D3E" w:rsidRDefault="00160D3E" w:rsidP="00E23813">
      <w:pPr>
        <w:pStyle w:val="CERHeading2rectangle"/>
      </w:pPr>
      <w:r w:rsidRPr="00160D3E">
        <w:t>Submitting this form</w:t>
      </w:r>
    </w:p>
    <w:p w14:paraId="2E97BC80" w14:textId="77777777" w:rsidR="00160D3E" w:rsidRPr="00160D3E" w:rsidRDefault="00160D3E" w:rsidP="00160D3E">
      <w:pPr>
        <w:pStyle w:val="BodyText1"/>
      </w:pPr>
      <w:r w:rsidRPr="00160D3E">
        <w:t>A signed copy of this form should be kept for your records.</w:t>
      </w:r>
    </w:p>
    <w:p w14:paraId="58B517B2" w14:textId="77777777" w:rsidR="00160D3E" w:rsidRPr="00160D3E" w:rsidRDefault="00160D3E" w:rsidP="00E23813">
      <w:pPr>
        <w:pStyle w:val="Heading3"/>
        <w:rPr>
          <w:lang w:val="en-US"/>
        </w:rPr>
      </w:pPr>
      <w:r w:rsidRPr="00160D3E">
        <w:rPr>
          <w:lang w:val="en-US"/>
        </w:rPr>
        <w:t>By email</w:t>
      </w:r>
    </w:p>
    <w:p w14:paraId="365AE5ED" w14:textId="22B3AC08" w:rsidR="00160D3E" w:rsidRPr="00160D3E" w:rsidRDefault="00A45B88" w:rsidP="00160D3E">
      <w:pPr>
        <w:pStyle w:val="BodyText1"/>
      </w:pPr>
      <w:r>
        <w:t>Email</w:t>
      </w:r>
      <w:r w:rsidR="00160D3E">
        <w:t xml:space="preserve"> your completed application to the Clean Energy Regulator at </w:t>
      </w:r>
      <w:hyperlink r:id="rId10">
        <w:r w:rsidR="004D1592" w:rsidRPr="2E3E0C87">
          <w:rPr>
            <w:rStyle w:val="Hyperlink"/>
            <w:rFonts w:asciiTheme="minorHAnsi" w:hAnsiTheme="minorHAnsi"/>
          </w:rPr>
          <w:t>REGO-Assessments@cer.gov.au</w:t>
        </w:r>
      </w:hyperlink>
      <w:r w:rsidR="00160D3E">
        <w:t xml:space="preserve">.  </w:t>
      </w:r>
    </w:p>
    <w:p w14:paraId="58337BE7" w14:textId="60175DD3" w:rsidR="00160D3E" w:rsidRPr="00160D3E" w:rsidRDefault="00160D3E" w:rsidP="00160D3E">
      <w:pPr>
        <w:pStyle w:val="BodyText1"/>
      </w:pPr>
      <w:r w:rsidRPr="00160D3E">
        <w:t>If the email and its attachments (the application and supporting documents) are larger than 10</w:t>
      </w:r>
      <w:r w:rsidR="00176504">
        <w:t xml:space="preserve"> </w:t>
      </w:r>
      <w:r w:rsidRPr="00160D3E">
        <w:t xml:space="preserve">MB, they must be sent using multiple emails that are clearly marked by including an identifier in the subject line </w:t>
      </w:r>
      <w:r w:rsidR="00A45B88">
        <w:t>(for example</w:t>
      </w:r>
      <w:r w:rsidR="00A17ACD">
        <w:t>,</w:t>
      </w:r>
      <w:r w:rsidRPr="00160D3E">
        <w:t xml:space="preserve"> '1 of 3', '2 of 3', '3 of 3'). The signed application form must be saved as a single scanned file and not split into parts. Files may be zipped to reduce their size. </w:t>
      </w:r>
    </w:p>
    <w:p w14:paraId="4A253FB5" w14:textId="3B49A6D8" w:rsidR="00160D3E" w:rsidRDefault="00160D3E" w:rsidP="00160D3E">
      <w:pPr>
        <w:pStyle w:val="BodyText1"/>
      </w:pPr>
      <w:r>
        <w:br w:type="page"/>
      </w:r>
    </w:p>
    <w:p w14:paraId="014B24FA" w14:textId="460D94F8" w:rsidR="00DA44AE" w:rsidRDefault="008C6A9A" w:rsidP="00DA44AE">
      <w:pPr>
        <w:pStyle w:val="CERHeading1Parts"/>
        <w:numPr>
          <w:ilvl w:val="0"/>
          <w:numId w:val="4"/>
        </w:numPr>
      </w:pPr>
      <w:r>
        <w:t>Application</w:t>
      </w:r>
      <w:r w:rsidR="00F151A8">
        <w:t xml:space="preserve"> details</w:t>
      </w:r>
    </w:p>
    <w:p w14:paraId="55C0C941" w14:textId="17CAADD3" w:rsidR="00AD6C6C" w:rsidRDefault="00EC1B55" w:rsidP="00980030">
      <w:pPr>
        <w:pStyle w:val="Question"/>
      </w:pPr>
      <w:r>
        <w:t>Facility name (required)</w:t>
      </w:r>
    </w:p>
    <w:p w14:paraId="5FF5B241" w14:textId="5CBD4710" w:rsidR="00AD6C6C" w:rsidRPr="004D3795" w:rsidRDefault="00EC1B55" w:rsidP="00AD6C6C">
      <w:pPr>
        <w:pStyle w:val="Helpprompt"/>
      </w:pPr>
      <w:r>
        <w:t xml:space="preserve">Provide the name of your facility as stated in </w:t>
      </w:r>
      <w:r w:rsidR="009A33A7">
        <w:t>the</w:t>
      </w:r>
      <w:r>
        <w:t xml:space="preserve"> facility registration application</w:t>
      </w:r>
      <w:r w:rsidR="00AD6C6C" w:rsidRPr="004D3795">
        <w:t>.</w:t>
      </w: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1509"/>
        <w:gridCol w:w="8211"/>
      </w:tblGrid>
      <w:tr w:rsidR="00AD6C6C" w:rsidRPr="004C18DA" w14:paraId="3B8F14DF" w14:textId="77777777" w:rsidTr="00CC2412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6FC45A2D" w14:textId="4885F61E" w:rsidR="00AD6C6C" w:rsidRDefault="00B32DE1" w:rsidP="00DF7593">
            <w:pPr>
              <w:pStyle w:val="Answerfieldright-aligned"/>
            </w:pPr>
            <w:r>
              <w:t>Facility name</w:t>
            </w:r>
          </w:p>
        </w:tc>
        <w:tc>
          <w:tcPr>
            <w:tcW w:w="4224" w:type="pct"/>
          </w:tcPr>
          <w:p w14:paraId="5AC46622" w14:textId="77777777" w:rsidR="00AD6C6C" w:rsidRPr="004C18DA" w:rsidRDefault="00AD6C6C" w:rsidP="00DF7593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44385C" w14:textId="2C2C866B" w:rsidR="00AD6C6C" w:rsidRDefault="000931E4" w:rsidP="00980030">
      <w:pPr>
        <w:pStyle w:val="Question"/>
      </w:pPr>
      <w:r>
        <w:t>Applicant</w:t>
      </w:r>
      <w:r w:rsidR="00CF3A7B">
        <w:t xml:space="preserve"> (required)</w:t>
      </w:r>
    </w:p>
    <w:p w14:paraId="1432F246" w14:textId="00FC0D86" w:rsidR="00AD6C6C" w:rsidRPr="004D3795" w:rsidRDefault="00B32DE1" w:rsidP="00AD6C6C">
      <w:pPr>
        <w:pStyle w:val="Helpprompt"/>
      </w:pPr>
      <w:r>
        <w:t>P</w:t>
      </w:r>
      <w:r w:rsidR="00701749">
        <w:t>rovide the name of the registered person applying to register this facility in the REGO</w:t>
      </w:r>
      <w:r w:rsidR="00AD6C6C" w:rsidRPr="004D3795">
        <w:t>.</w:t>
      </w: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1509"/>
        <w:gridCol w:w="8211"/>
      </w:tblGrid>
      <w:tr w:rsidR="00AF52BD" w:rsidRPr="004C18DA" w14:paraId="642AA13C" w14:textId="77777777" w:rsidTr="00CC2412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6A926AFD" w14:textId="78B83EF3" w:rsidR="00AF52BD" w:rsidRDefault="000931E4" w:rsidP="00ED0D82">
            <w:pPr>
              <w:pStyle w:val="Answerfieldright-aligned"/>
            </w:pPr>
            <w:r>
              <w:t>A</w:t>
            </w:r>
            <w:r w:rsidR="00C876CC">
              <w:t>pplicant</w:t>
            </w:r>
          </w:p>
        </w:tc>
        <w:tc>
          <w:tcPr>
            <w:tcW w:w="4224" w:type="pct"/>
          </w:tcPr>
          <w:p w14:paraId="0E1F5C75" w14:textId="77777777" w:rsidR="00AF52BD" w:rsidRPr="004C18DA" w:rsidRDefault="00AF52BD" w:rsidP="00ED0D82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D21A5A2" w14:textId="1C1ACD68" w:rsidR="00AF52BD" w:rsidRDefault="00AF52BD" w:rsidP="00AF52BD">
      <w:pPr>
        <w:pStyle w:val="Question"/>
      </w:pPr>
      <w:r>
        <w:t xml:space="preserve">Name of </w:t>
      </w:r>
      <w:r w:rsidR="003D2990">
        <w:t>component</w:t>
      </w:r>
      <w:r w:rsidR="00B0018A">
        <w:t xml:space="preserve"> </w:t>
      </w:r>
      <w:r>
        <w:t>stakeholder (required)</w:t>
      </w:r>
    </w:p>
    <w:p w14:paraId="0EDC3F53" w14:textId="7398F23B" w:rsidR="00AF52BD" w:rsidRPr="004D3795" w:rsidRDefault="00AF52BD" w:rsidP="00AF52BD">
      <w:pPr>
        <w:pStyle w:val="Helpprompt"/>
      </w:pPr>
      <w:r>
        <w:t xml:space="preserve">Provide the name of </w:t>
      </w:r>
      <w:r w:rsidR="00520983">
        <w:t>the stakeholder signing this declaration</w:t>
      </w:r>
      <w:r w:rsidR="00C876CC">
        <w:t xml:space="preserve"> as an owner or operator of the </w:t>
      </w:r>
      <w:r w:rsidR="00B6182C">
        <w:t>component</w:t>
      </w:r>
      <w:r w:rsidR="00C876CC">
        <w:t>.</w:t>
      </w: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1509"/>
        <w:gridCol w:w="8211"/>
      </w:tblGrid>
      <w:tr w:rsidR="00AF52BD" w:rsidRPr="004C18DA" w14:paraId="47B9A78B" w14:textId="77777777" w:rsidTr="00CC2412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32761637" w14:textId="46BA013D" w:rsidR="00AF52BD" w:rsidRDefault="00C876CC" w:rsidP="00ED0D82">
            <w:pPr>
              <w:pStyle w:val="Answerfieldright-aligned"/>
            </w:pPr>
            <w:r>
              <w:t>Name of stakeholder</w:t>
            </w:r>
          </w:p>
        </w:tc>
        <w:tc>
          <w:tcPr>
            <w:tcW w:w="4224" w:type="pct"/>
          </w:tcPr>
          <w:p w14:paraId="773F0542" w14:textId="77777777" w:rsidR="00AF52BD" w:rsidRPr="004C18DA" w:rsidRDefault="00AF52BD" w:rsidP="00ED0D82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93539A" w14:textId="77777777" w:rsidR="00F23605" w:rsidRDefault="00F23605" w:rsidP="006125BF"/>
    <w:p w14:paraId="2DA13CF8" w14:textId="77777777" w:rsidR="00F23605" w:rsidRDefault="00F23605">
      <w:pPr>
        <w:spacing w:after="0"/>
        <w:rPr>
          <w:rFonts w:eastAsia="Times New Roman" w:cs="Arial"/>
          <w:b/>
          <w:bCs/>
          <w:color w:val="auto"/>
          <w:sz w:val="40"/>
          <w:szCs w:val="32"/>
          <w:lang w:eastAsia="en-AU"/>
        </w:rPr>
      </w:pPr>
      <w:r>
        <w:br w:type="page"/>
      </w:r>
    </w:p>
    <w:p w14:paraId="09E4477D" w14:textId="3F64BE2F" w:rsidR="00F959D8" w:rsidRPr="00384661" w:rsidRDefault="00D73EB3" w:rsidP="00F959D8">
      <w:pPr>
        <w:pStyle w:val="CERHeading1Parts"/>
        <w:numPr>
          <w:ilvl w:val="0"/>
          <w:numId w:val="4"/>
        </w:numPr>
      </w:pPr>
      <w:r>
        <w:t>Component</w:t>
      </w:r>
      <w:r w:rsidR="00FE745E">
        <w:t xml:space="preserve"> s</w:t>
      </w:r>
      <w:r w:rsidR="00F959D8">
        <w:t xml:space="preserve">takeholder </w:t>
      </w:r>
      <w:r w:rsidR="00484AE2">
        <w:t>agreement</w:t>
      </w:r>
    </w:p>
    <w:p w14:paraId="7C274053" w14:textId="2E33F01A" w:rsidR="00CF0D91" w:rsidRPr="00B54142" w:rsidRDefault="00CF0D91" w:rsidP="00FC1E40">
      <w:pPr>
        <w:pStyle w:val="Helpprompt"/>
      </w:pPr>
      <w:r w:rsidRPr="00B54142">
        <w:t xml:space="preserve">This section is to be completed by </w:t>
      </w:r>
      <w:r w:rsidR="002639FE">
        <w:t>th</w:t>
      </w:r>
      <w:r w:rsidR="00DE3FAB">
        <w:t>e</w:t>
      </w:r>
      <w:r w:rsidR="002639FE">
        <w:t xml:space="preserve"> </w:t>
      </w:r>
      <w:r w:rsidR="00DE3FAB">
        <w:t>owner or</w:t>
      </w:r>
      <w:r w:rsidR="002639FE">
        <w:t xml:space="preserve"> operator</w:t>
      </w:r>
      <w:r w:rsidR="007F1D07">
        <w:t xml:space="preserve"> of a facility component</w:t>
      </w:r>
      <w:r w:rsidR="00FE745E">
        <w:t xml:space="preserve"> that is not the </w:t>
      </w:r>
      <w:r w:rsidR="00DE3FAB">
        <w:t>applicant</w:t>
      </w:r>
    </w:p>
    <w:p w14:paraId="557E53C3" w14:textId="388A04A7" w:rsidR="00006A26" w:rsidRPr="00006A26" w:rsidRDefault="00006A26" w:rsidP="00006A26">
      <w:pPr>
        <w:rPr>
          <w:lang w:eastAsia="en-AU"/>
        </w:rPr>
      </w:pPr>
      <w:r w:rsidRPr="00006A26">
        <w:rPr>
          <w:lang w:eastAsia="en-AU"/>
        </w:rPr>
        <w:t xml:space="preserve">The Guarantee of Origin (GO) is an internationally aligned assurance scheme to track and verify emissions associated with products and renewable electricity made in Australia. The GO </w:t>
      </w:r>
      <w:r w:rsidR="009A37F3">
        <w:rPr>
          <w:lang w:eastAsia="en-AU"/>
        </w:rPr>
        <w:t>S</w:t>
      </w:r>
      <w:r w:rsidRPr="00006A26">
        <w:rPr>
          <w:lang w:eastAsia="en-AU"/>
        </w:rPr>
        <w:t>cheme includes a mechanism to certify renewable electricity, called the Renewable Electricity Guarantee of Origin (</w:t>
      </w:r>
      <w:r w:rsidRPr="00176504">
        <w:rPr>
          <w:lang w:eastAsia="en-AU"/>
        </w:rPr>
        <w:t>REGO</w:t>
      </w:r>
      <w:r w:rsidRPr="00006A26">
        <w:rPr>
          <w:lang w:eastAsia="en-AU"/>
        </w:rPr>
        <w:t xml:space="preserve">). </w:t>
      </w:r>
      <w:r w:rsidR="00D52D1A">
        <w:rPr>
          <w:lang w:eastAsia="en-AU"/>
        </w:rPr>
        <w:t xml:space="preserve">The </w:t>
      </w:r>
      <w:r w:rsidRPr="00006A26">
        <w:rPr>
          <w:lang w:eastAsia="en-AU"/>
        </w:rPr>
        <w:t>REGO</w:t>
      </w:r>
      <w:r w:rsidR="00D52D1A">
        <w:rPr>
          <w:lang w:eastAsia="en-AU"/>
        </w:rPr>
        <w:t xml:space="preserve"> </w:t>
      </w:r>
      <w:r w:rsidRPr="00006A26">
        <w:rPr>
          <w:lang w:eastAsia="en-AU"/>
        </w:rPr>
        <w:t>will provide certainty for renewable electricity investment and procurement. It will also support Australia’s energy transformation. </w:t>
      </w:r>
    </w:p>
    <w:p w14:paraId="6A603315" w14:textId="21E14A78" w:rsidR="00006A26" w:rsidRPr="00006A26" w:rsidRDefault="00006A26" w:rsidP="00006A26">
      <w:pPr>
        <w:rPr>
          <w:lang w:eastAsia="en-AU"/>
        </w:rPr>
      </w:pPr>
      <w:r w:rsidRPr="00006A26">
        <w:rPr>
          <w:lang w:eastAsia="en-AU"/>
        </w:rPr>
        <w:t xml:space="preserve">The REGO builds on the design strengths of the Large-scale Renewable Energy Target (LRET). This highly regarded scheme, which sits under the Renewable Energy Target (RET), allows for the creation of </w:t>
      </w:r>
      <w:r w:rsidR="00015965">
        <w:rPr>
          <w:lang w:eastAsia="en-AU"/>
        </w:rPr>
        <w:t>l</w:t>
      </w:r>
      <w:r w:rsidRPr="00006A26">
        <w:rPr>
          <w:lang w:eastAsia="en-AU"/>
        </w:rPr>
        <w:t xml:space="preserve">arge-scale </w:t>
      </w:r>
      <w:r w:rsidR="00015965">
        <w:rPr>
          <w:lang w:eastAsia="en-AU"/>
        </w:rPr>
        <w:t>g</w:t>
      </w:r>
      <w:r w:rsidRPr="00006A26">
        <w:rPr>
          <w:lang w:eastAsia="en-AU"/>
        </w:rPr>
        <w:t xml:space="preserve">eneration </w:t>
      </w:r>
      <w:r w:rsidR="00015965">
        <w:rPr>
          <w:lang w:eastAsia="en-AU"/>
        </w:rPr>
        <w:t>c</w:t>
      </w:r>
      <w:r w:rsidRPr="00006A26">
        <w:rPr>
          <w:lang w:eastAsia="en-AU"/>
        </w:rPr>
        <w:t xml:space="preserve">ertificates (LGCs) for </w:t>
      </w:r>
      <w:r w:rsidR="002F135C">
        <w:rPr>
          <w:lang w:eastAsia="en-AU"/>
        </w:rPr>
        <w:t xml:space="preserve">eligible </w:t>
      </w:r>
      <w:r w:rsidRPr="00006A26">
        <w:rPr>
          <w:lang w:eastAsia="en-AU"/>
        </w:rPr>
        <w:t xml:space="preserve">renewable electricity. REGO certificates </w:t>
      </w:r>
      <w:r w:rsidR="002F135C" w:rsidRPr="00006A26">
        <w:rPr>
          <w:lang w:eastAsia="en-AU"/>
        </w:rPr>
        <w:t>w</w:t>
      </w:r>
      <w:r w:rsidR="002F135C">
        <w:rPr>
          <w:lang w:eastAsia="en-AU"/>
        </w:rPr>
        <w:t>ill</w:t>
      </w:r>
      <w:r w:rsidR="00233635">
        <w:rPr>
          <w:lang w:eastAsia="en-AU"/>
        </w:rPr>
        <w:t xml:space="preserve"> </w:t>
      </w:r>
      <w:r w:rsidRPr="00006A26">
        <w:rPr>
          <w:lang w:eastAsia="en-AU"/>
        </w:rPr>
        <w:t xml:space="preserve">initially be available alongside LGCs. REGO </w:t>
      </w:r>
      <w:r w:rsidR="002F135C">
        <w:rPr>
          <w:lang w:eastAsia="en-AU"/>
        </w:rPr>
        <w:t>will</w:t>
      </w:r>
      <w:r w:rsidR="00233635">
        <w:rPr>
          <w:lang w:eastAsia="en-AU"/>
        </w:rPr>
        <w:t xml:space="preserve"> then</w:t>
      </w:r>
      <w:r w:rsidRPr="00006A26">
        <w:rPr>
          <w:lang w:eastAsia="en-AU"/>
        </w:rPr>
        <w:t xml:space="preserve"> continue beyond 2030 when the RET</w:t>
      </w:r>
      <w:r w:rsidR="006179E7">
        <w:rPr>
          <w:lang w:eastAsia="en-AU"/>
        </w:rPr>
        <w:t xml:space="preserve"> is due to</w:t>
      </w:r>
      <w:r w:rsidRPr="00006A26">
        <w:rPr>
          <w:lang w:eastAsia="en-AU"/>
        </w:rPr>
        <w:t xml:space="preserve"> end. </w:t>
      </w:r>
    </w:p>
    <w:p w14:paraId="0794A544" w14:textId="6F1E41C2" w:rsidR="00006A26" w:rsidRPr="00006A26" w:rsidRDefault="00CA50C5" w:rsidP="00006A26">
      <w:pPr>
        <w:rPr>
          <w:lang w:eastAsia="en-AU"/>
        </w:rPr>
      </w:pPr>
      <w:r>
        <w:rPr>
          <w:lang w:eastAsia="en-AU"/>
        </w:rPr>
        <w:t xml:space="preserve">Find out more </w:t>
      </w:r>
      <w:r w:rsidR="00006A26" w:rsidRPr="00006A26">
        <w:rPr>
          <w:lang w:eastAsia="en-AU"/>
        </w:rPr>
        <w:t xml:space="preserve">about the </w:t>
      </w:r>
      <w:hyperlink r:id="rId11" w:history="1">
        <w:r w:rsidR="00006A26" w:rsidRPr="00CA50C5">
          <w:rPr>
            <w:rStyle w:val="Hyperlink"/>
            <w:rFonts w:asciiTheme="minorHAnsi" w:hAnsiTheme="minorHAnsi"/>
            <w:lang w:eastAsia="en-AU"/>
          </w:rPr>
          <w:t xml:space="preserve">GO </w:t>
        </w:r>
        <w:r w:rsidR="00096928" w:rsidRPr="00CA50C5">
          <w:rPr>
            <w:rStyle w:val="Hyperlink"/>
            <w:rFonts w:asciiTheme="minorHAnsi" w:hAnsiTheme="minorHAnsi"/>
            <w:lang w:eastAsia="en-AU"/>
          </w:rPr>
          <w:t>S</w:t>
        </w:r>
        <w:r w:rsidR="00006A26" w:rsidRPr="00CA50C5">
          <w:rPr>
            <w:rStyle w:val="Hyperlink"/>
            <w:rFonts w:asciiTheme="minorHAnsi" w:hAnsiTheme="minorHAnsi"/>
            <w:lang w:eastAsia="en-AU"/>
          </w:rPr>
          <w:t>cheme</w:t>
        </w:r>
      </w:hyperlink>
      <w:r>
        <w:rPr>
          <w:lang w:eastAsia="en-AU"/>
        </w:rPr>
        <w:t>.</w:t>
      </w:r>
    </w:p>
    <w:p w14:paraId="0744303B" w14:textId="64333953" w:rsidR="00293C77" w:rsidRDefault="00006A26" w:rsidP="00006A26">
      <w:pPr>
        <w:rPr>
          <w:lang w:eastAsia="en-AU"/>
        </w:rPr>
      </w:pPr>
      <w:r w:rsidRPr="00006A26">
        <w:rPr>
          <w:lang w:eastAsia="en-AU"/>
        </w:rPr>
        <w:t xml:space="preserve">This form is used to </w:t>
      </w:r>
      <w:r w:rsidR="00943AA8">
        <w:rPr>
          <w:lang w:eastAsia="en-AU"/>
        </w:rPr>
        <w:t>record</w:t>
      </w:r>
      <w:r w:rsidR="00943AA8" w:rsidRPr="00006A26">
        <w:rPr>
          <w:lang w:eastAsia="en-AU"/>
        </w:rPr>
        <w:t xml:space="preserve"> </w:t>
      </w:r>
      <w:r w:rsidRPr="00006A26">
        <w:rPr>
          <w:lang w:eastAsia="en-AU"/>
        </w:rPr>
        <w:t xml:space="preserve">agreement from </w:t>
      </w:r>
      <w:r w:rsidR="00C52EA4">
        <w:rPr>
          <w:lang w:eastAsia="en-AU"/>
        </w:rPr>
        <w:t>the owners or operators of facility components</w:t>
      </w:r>
      <w:r w:rsidRPr="00006A26">
        <w:rPr>
          <w:lang w:eastAsia="en-AU"/>
        </w:rPr>
        <w:t xml:space="preserve"> for a GO registered person (</w:t>
      </w:r>
      <w:r w:rsidR="000931E4">
        <w:rPr>
          <w:b/>
          <w:bCs/>
          <w:lang w:eastAsia="en-AU"/>
        </w:rPr>
        <w:t>applicant</w:t>
      </w:r>
      <w:r w:rsidRPr="00006A26">
        <w:rPr>
          <w:lang w:eastAsia="en-AU"/>
        </w:rPr>
        <w:t xml:space="preserve">) to apply to register </w:t>
      </w:r>
      <w:r w:rsidR="00C52EA4">
        <w:rPr>
          <w:lang w:eastAsia="en-AU"/>
        </w:rPr>
        <w:t xml:space="preserve">the </w:t>
      </w:r>
      <w:r w:rsidRPr="00C52EA4">
        <w:rPr>
          <w:lang w:eastAsia="en-AU"/>
        </w:rPr>
        <w:t>facility</w:t>
      </w:r>
      <w:r w:rsidRPr="00006A26">
        <w:rPr>
          <w:lang w:eastAsia="en-AU"/>
        </w:rPr>
        <w:t xml:space="preserve"> </w:t>
      </w:r>
      <w:r w:rsidR="000F3C4A">
        <w:rPr>
          <w:lang w:eastAsia="en-AU"/>
        </w:rPr>
        <w:t xml:space="preserve">under section 75 of the GO Act. </w:t>
      </w:r>
      <w:r w:rsidR="00293C77">
        <w:rPr>
          <w:lang w:eastAsia="en-AU"/>
        </w:rPr>
        <w:t xml:space="preserve">The </w:t>
      </w:r>
      <w:r w:rsidR="0020412A">
        <w:rPr>
          <w:lang w:eastAsia="en-AU"/>
        </w:rPr>
        <w:t>facility</w:t>
      </w:r>
      <w:r w:rsidR="00C52EA4">
        <w:rPr>
          <w:lang w:eastAsia="en-AU"/>
        </w:rPr>
        <w:t xml:space="preserve"> and </w:t>
      </w:r>
      <w:r w:rsidR="0066670D">
        <w:rPr>
          <w:lang w:eastAsia="en-AU"/>
        </w:rPr>
        <w:t>applica</w:t>
      </w:r>
      <w:r w:rsidR="001E2114">
        <w:rPr>
          <w:lang w:eastAsia="en-AU"/>
        </w:rPr>
        <w:t>nt</w:t>
      </w:r>
      <w:r w:rsidR="0066670D">
        <w:rPr>
          <w:lang w:eastAsia="en-AU"/>
        </w:rPr>
        <w:t xml:space="preserve"> </w:t>
      </w:r>
      <w:r w:rsidR="00293C77">
        <w:rPr>
          <w:lang w:eastAsia="en-AU"/>
        </w:rPr>
        <w:t xml:space="preserve">are identified in </w:t>
      </w:r>
      <w:r w:rsidR="00293C77" w:rsidRPr="008F0FCC">
        <w:rPr>
          <w:b/>
          <w:bCs/>
          <w:lang w:eastAsia="en-AU"/>
        </w:rPr>
        <w:t xml:space="preserve">questions 1 </w:t>
      </w:r>
      <w:r w:rsidR="009E4537">
        <w:rPr>
          <w:b/>
          <w:bCs/>
          <w:lang w:eastAsia="en-AU"/>
        </w:rPr>
        <w:t>to</w:t>
      </w:r>
      <w:r w:rsidR="00293C77" w:rsidRPr="008F0FCC">
        <w:rPr>
          <w:b/>
          <w:bCs/>
          <w:lang w:eastAsia="en-AU"/>
        </w:rPr>
        <w:t xml:space="preserve"> </w:t>
      </w:r>
      <w:r w:rsidR="0066670D">
        <w:rPr>
          <w:b/>
          <w:bCs/>
          <w:lang w:eastAsia="en-AU"/>
        </w:rPr>
        <w:t>2</w:t>
      </w:r>
      <w:r w:rsidR="00D52357">
        <w:rPr>
          <w:b/>
          <w:bCs/>
          <w:lang w:eastAsia="en-AU"/>
        </w:rPr>
        <w:t xml:space="preserve"> </w:t>
      </w:r>
      <w:r w:rsidR="00D52357">
        <w:rPr>
          <w:lang w:eastAsia="en-AU"/>
        </w:rPr>
        <w:t>of Part A of this form</w:t>
      </w:r>
      <w:r w:rsidR="00293C77">
        <w:rPr>
          <w:lang w:eastAsia="en-AU"/>
        </w:rPr>
        <w:t xml:space="preserve">. </w:t>
      </w:r>
    </w:p>
    <w:p w14:paraId="6C94E61C" w14:textId="7A59F6F6" w:rsidR="00006A26" w:rsidRDefault="00006A26" w:rsidP="00006A26">
      <w:pPr>
        <w:rPr>
          <w:lang w:eastAsia="en-AU"/>
        </w:rPr>
      </w:pPr>
      <w:r w:rsidRPr="00006A26">
        <w:rPr>
          <w:lang w:eastAsia="en-AU"/>
        </w:rPr>
        <w:t>Once registered, a facility is eligible to create REGO certificates, which can be traded on the voluntary</w:t>
      </w:r>
      <w:r w:rsidR="007F7237">
        <w:rPr>
          <w:lang w:eastAsia="en-AU"/>
        </w:rPr>
        <w:t xml:space="preserve"> market</w:t>
      </w:r>
      <w:r w:rsidRPr="00006A26">
        <w:rPr>
          <w:lang w:eastAsia="en-AU"/>
        </w:rPr>
        <w:t xml:space="preserve"> or retired for use in the GO </w:t>
      </w:r>
      <w:r w:rsidR="00015965">
        <w:rPr>
          <w:lang w:eastAsia="en-AU"/>
        </w:rPr>
        <w:t>S</w:t>
      </w:r>
      <w:r w:rsidRPr="00006A26">
        <w:rPr>
          <w:lang w:eastAsia="en-AU"/>
        </w:rPr>
        <w:t>cheme or other voluntary reporting frameworks. </w:t>
      </w:r>
    </w:p>
    <w:p w14:paraId="13AE2370" w14:textId="6A46E1D0" w:rsidR="00F20656" w:rsidRDefault="00F20656" w:rsidP="00F20656">
      <w:pPr>
        <w:pStyle w:val="Question"/>
        <w:numPr>
          <w:ilvl w:val="0"/>
          <w:numId w:val="44"/>
        </w:numPr>
      </w:pPr>
      <w:r>
        <w:t>Component stakeholder (required)</w:t>
      </w:r>
    </w:p>
    <w:p w14:paraId="56A03AD2" w14:textId="2589B3F8" w:rsidR="00F20656" w:rsidRPr="004D3795" w:rsidRDefault="00F20656" w:rsidP="00F20656">
      <w:pPr>
        <w:pStyle w:val="Helpprompt"/>
      </w:pPr>
      <w:r>
        <w:t>Provide the name</w:t>
      </w:r>
      <w:r w:rsidR="00167C54">
        <w:t xml:space="preserve">, ABN/ACN, and address </w:t>
      </w:r>
      <w:r>
        <w:t xml:space="preserve">of the </w:t>
      </w:r>
      <w:r w:rsidR="00167C54">
        <w:t xml:space="preserve">component </w:t>
      </w:r>
      <w:r>
        <w:t xml:space="preserve">stakeholder </w:t>
      </w:r>
      <w:r w:rsidR="00167C54">
        <w:t>giving their agreement for the registration of the facility</w:t>
      </w: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1509"/>
        <w:gridCol w:w="8211"/>
      </w:tblGrid>
      <w:tr w:rsidR="00F20656" w:rsidRPr="004C18DA" w14:paraId="01AECF98" w14:textId="77777777" w:rsidTr="00C547A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77C14CE8" w14:textId="4A689F1B" w:rsidR="00F20656" w:rsidRDefault="0007082C" w:rsidP="00692CF0">
            <w:pPr>
              <w:pStyle w:val="Answerfieldright-aligned"/>
            </w:pPr>
            <w:r>
              <w:t xml:space="preserve">Component </w:t>
            </w:r>
            <w:r w:rsidR="00B6182C">
              <w:t>s</w:t>
            </w:r>
            <w:r w:rsidR="00F20656">
              <w:t>takeholder name</w:t>
            </w:r>
          </w:p>
        </w:tc>
        <w:tc>
          <w:tcPr>
            <w:tcW w:w="4224" w:type="pct"/>
          </w:tcPr>
          <w:p w14:paraId="4DB05B63" w14:textId="77777777" w:rsidR="00F20656" w:rsidRPr="004C18DA" w:rsidRDefault="00F20656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E49738" w14:textId="77777777" w:rsidR="00F20656" w:rsidRDefault="00F20656" w:rsidP="00006A26">
      <w:pPr>
        <w:rPr>
          <w:lang w:eastAsia="en-AU"/>
        </w:rPr>
      </w:pP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1509"/>
        <w:gridCol w:w="8211"/>
      </w:tblGrid>
      <w:tr w:rsidR="00167C54" w:rsidRPr="004C18DA" w14:paraId="7BDCB2E4" w14:textId="77777777" w:rsidTr="00C547A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5C2F341B" w14:textId="3A87343B" w:rsidR="00167C54" w:rsidRDefault="0007082C" w:rsidP="00692CF0">
            <w:pPr>
              <w:pStyle w:val="Answerfieldright-aligned"/>
            </w:pPr>
            <w:r>
              <w:t xml:space="preserve">Component </w:t>
            </w:r>
            <w:r w:rsidR="00B6182C">
              <w:t>s</w:t>
            </w:r>
            <w:r w:rsidR="00167C54">
              <w:t>takeholder ABN/ACN</w:t>
            </w:r>
          </w:p>
        </w:tc>
        <w:tc>
          <w:tcPr>
            <w:tcW w:w="4224" w:type="pct"/>
          </w:tcPr>
          <w:p w14:paraId="19EEDE8E" w14:textId="77777777" w:rsidR="00167C54" w:rsidRPr="004C18DA" w:rsidRDefault="00167C54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F7B226" w14:textId="77777777" w:rsidR="00F20656" w:rsidRDefault="00F20656" w:rsidP="00006A26">
      <w:pPr>
        <w:rPr>
          <w:lang w:eastAsia="en-AU"/>
        </w:rPr>
      </w:pP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1509"/>
        <w:gridCol w:w="8211"/>
      </w:tblGrid>
      <w:tr w:rsidR="00167C54" w:rsidRPr="004C18DA" w14:paraId="523578C7" w14:textId="77777777" w:rsidTr="00C547A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492FDE88" w14:textId="3A9C9DAE" w:rsidR="00167C54" w:rsidRDefault="0007082C" w:rsidP="00692CF0">
            <w:pPr>
              <w:pStyle w:val="Answerfieldright-aligned"/>
            </w:pPr>
            <w:r>
              <w:t xml:space="preserve">Component </w:t>
            </w:r>
            <w:r w:rsidR="00B6182C">
              <w:t>s</w:t>
            </w:r>
            <w:r w:rsidR="00167C54">
              <w:t>takeholder Registered address</w:t>
            </w:r>
          </w:p>
        </w:tc>
        <w:tc>
          <w:tcPr>
            <w:tcW w:w="4224" w:type="pct"/>
          </w:tcPr>
          <w:p w14:paraId="4C78D2A2" w14:textId="77777777" w:rsidR="00167C54" w:rsidRPr="004C18DA" w:rsidRDefault="00167C54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41E2C16" w14:textId="77777777" w:rsidR="00F20656" w:rsidRDefault="00F20656" w:rsidP="00006A26">
      <w:pPr>
        <w:rPr>
          <w:lang w:eastAsia="en-AU"/>
        </w:rPr>
      </w:pP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1509"/>
        <w:gridCol w:w="8211"/>
      </w:tblGrid>
      <w:tr w:rsidR="00ED2405" w:rsidRPr="004C18DA" w14:paraId="7944919A" w14:textId="77777777" w:rsidTr="00C547A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00291B5B" w14:textId="08CDD08D" w:rsidR="00ED2405" w:rsidRDefault="00CA0D28" w:rsidP="00692CF0">
            <w:pPr>
              <w:pStyle w:val="Answerfieldright-aligned"/>
            </w:pPr>
            <w:r>
              <w:t xml:space="preserve">Component </w:t>
            </w:r>
            <w:r w:rsidR="00B6182C">
              <w:t>s</w:t>
            </w:r>
            <w:r>
              <w:t>takeholder type</w:t>
            </w:r>
          </w:p>
        </w:tc>
        <w:tc>
          <w:tcPr>
            <w:tcW w:w="4224" w:type="pct"/>
          </w:tcPr>
          <w:p w14:paraId="73CC5682" w14:textId="226E792A" w:rsidR="00EB7F38" w:rsidRDefault="00CA0D28" w:rsidP="00563D04">
            <w:pPr>
              <w:pStyle w:val="Answerfieldleft-aligned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  <w:r>
              <w:t xml:space="preserve"> Joint owner</w:t>
            </w:r>
            <w:r w:rsidR="003B06B0">
              <w:t xml:space="preserve"> </w:t>
            </w:r>
            <w:r w:rsidR="00EB7F38">
              <w:t>of component</w:t>
            </w:r>
            <w:r w:rsidR="003B06B0">
              <w:t xml:space="preserve"> with applicant</w:t>
            </w:r>
          </w:p>
          <w:p w14:paraId="05344A00" w14:textId="6505AD0E" w:rsidR="00EB7F38" w:rsidRDefault="00CA0D28" w:rsidP="00EB7F38">
            <w:pPr>
              <w:pStyle w:val="Answerfieldleft-aligned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  <w:r>
              <w:t xml:space="preserve"> </w:t>
            </w:r>
            <w:r w:rsidR="00D36318">
              <w:t>Owner of component operated by applican</w:t>
            </w:r>
            <w:r w:rsidR="00EB7F38">
              <w:t>t</w:t>
            </w:r>
          </w:p>
          <w:p w14:paraId="6D5D676D" w14:textId="1076F6E8" w:rsidR="00EB7F38" w:rsidRDefault="00CA0D28" w:rsidP="00563D04">
            <w:pPr>
              <w:pStyle w:val="Answerfieldleft-aligned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  <w:r>
              <w:t xml:space="preserve"> </w:t>
            </w:r>
            <w:r w:rsidR="00563D04">
              <w:t xml:space="preserve">Owner of component </w:t>
            </w:r>
            <w:r w:rsidR="00B55248">
              <w:t xml:space="preserve">not owned or operated by applicant </w:t>
            </w:r>
            <w:r w:rsidR="003B06B0">
              <w:t>(Aggregated system)</w:t>
            </w:r>
          </w:p>
          <w:p w14:paraId="440B1C2C" w14:textId="4CE7FF89" w:rsidR="00ED2405" w:rsidRPr="004C18DA" w:rsidRDefault="00CA0D28" w:rsidP="00563D04">
            <w:pPr>
              <w:pStyle w:val="Answerfieldleft-aligned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  <w:r>
              <w:t xml:space="preserve"> </w:t>
            </w:r>
            <w:r w:rsidR="00EF40AE">
              <w:t xml:space="preserve">Operator of component </w:t>
            </w:r>
            <w:r w:rsidR="00B55248">
              <w:t xml:space="preserve">not owned or operated by applicant </w:t>
            </w:r>
            <w:r w:rsidR="003B06B0">
              <w:t>(Aggregated system)</w:t>
            </w:r>
            <w:r w:rsidR="00EB7F38" w:rsidRPr="009D59C0">
              <w:t xml:space="preserve"> </w:t>
            </w:r>
          </w:p>
        </w:tc>
      </w:tr>
    </w:tbl>
    <w:p w14:paraId="1AEF1CD1" w14:textId="4C11137C" w:rsidR="00E14AE0" w:rsidRDefault="00744F8D" w:rsidP="00E74F74">
      <w:pPr>
        <w:pStyle w:val="Question"/>
        <w:numPr>
          <w:ilvl w:val="0"/>
          <w:numId w:val="44"/>
        </w:numPr>
      </w:pPr>
      <w:r>
        <w:t xml:space="preserve">Component </w:t>
      </w:r>
      <w:r w:rsidR="009E4537">
        <w:t>s</w:t>
      </w:r>
      <w:r>
        <w:t xml:space="preserve">takeholder </w:t>
      </w:r>
      <w:r w:rsidR="009E4537">
        <w:t>a</w:t>
      </w:r>
      <w:r>
        <w:t xml:space="preserve">greement </w:t>
      </w:r>
    </w:p>
    <w:p w14:paraId="3AFE9BFD" w14:textId="3F1E7BB8" w:rsidR="00006A26" w:rsidRPr="00FD2A0D" w:rsidRDefault="00744F8D" w:rsidP="00E74F74">
      <w:r w:rsidRPr="00744F8D">
        <w:t>The</w:t>
      </w:r>
      <w:r>
        <w:t xml:space="preserve"> </w:t>
      </w:r>
      <w:r w:rsidR="00B6182C">
        <w:t>c</w:t>
      </w:r>
      <w:r>
        <w:t xml:space="preserve">omponent </w:t>
      </w:r>
      <w:r w:rsidR="00B6182C">
        <w:t>s</w:t>
      </w:r>
      <w:r>
        <w:t xml:space="preserve">takeholder identified in Question 1 </w:t>
      </w:r>
      <w:r w:rsidR="0007082C">
        <w:t>to this Part</w:t>
      </w:r>
      <w:r>
        <w:t xml:space="preserve"> </w:t>
      </w:r>
      <w:r w:rsidR="00596360">
        <w:t xml:space="preserve">agrees to: </w:t>
      </w:r>
    </w:p>
    <w:tbl>
      <w:tblPr>
        <w:tblStyle w:val="CERanswerfield"/>
        <w:tblW w:w="5000" w:type="pct"/>
        <w:tblLook w:val="0700" w:firstRow="0" w:lastRow="0" w:firstColumn="0" w:lastColumn="1" w:noHBand="1" w:noVBand="1"/>
      </w:tblPr>
      <w:tblGrid>
        <w:gridCol w:w="1466"/>
        <w:gridCol w:w="8254"/>
      </w:tblGrid>
      <w:tr w:rsidR="00FD2A0D" w:rsidRPr="009D5590" w14:paraId="7DCDF095" w14:textId="77777777" w:rsidTr="00ED0D82">
        <w:trPr>
          <w:trHeight w:val="22"/>
        </w:trPr>
        <w:tc>
          <w:tcPr>
            <w:tcW w:w="754" w:type="pct"/>
            <w:hideMark/>
          </w:tcPr>
          <w:p w14:paraId="29E4849F" w14:textId="77777777" w:rsidR="00FD2A0D" w:rsidRPr="009D59C0" w:rsidRDefault="00FD2A0D" w:rsidP="00FD2A0D">
            <w:pPr>
              <w:pStyle w:val="Checkbox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46" w:type="pct"/>
            <w:hideMark/>
          </w:tcPr>
          <w:p w14:paraId="3EC09982" w14:textId="692897F4" w:rsidR="00FD2A0D" w:rsidRPr="008C6A9A" w:rsidRDefault="00FD2A0D" w:rsidP="00FD2A0D">
            <w:pPr>
              <w:pStyle w:val="Answerfieldleft-aligned"/>
              <w:rPr>
                <w:sz w:val="22"/>
                <w:szCs w:val="22"/>
              </w:rPr>
            </w:pPr>
            <w:r w:rsidRPr="008C6A9A">
              <w:rPr>
                <w:sz w:val="22"/>
                <w:szCs w:val="22"/>
                <w:lang w:eastAsia="en-AU"/>
              </w:rPr>
              <w:t xml:space="preserve">Information about the </w:t>
            </w:r>
            <w:r w:rsidR="00D13EA6" w:rsidRPr="008C6A9A">
              <w:rPr>
                <w:b/>
                <w:bCs/>
                <w:sz w:val="22"/>
                <w:szCs w:val="22"/>
                <w:lang w:eastAsia="en-AU"/>
              </w:rPr>
              <w:t>facility</w:t>
            </w:r>
            <w:r w:rsidRPr="008C6A9A">
              <w:rPr>
                <w:sz w:val="22"/>
                <w:szCs w:val="22"/>
                <w:lang w:eastAsia="en-AU"/>
              </w:rPr>
              <w:t xml:space="preserve"> </w:t>
            </w:r>
            <w:r w:rsidR="00BB5009">
              <w:rPr>
                <w:sz w:val="22"/>
                <w:szCs w:val="22"/>
                <w:lang w:eastAsia="en-AU"/>
              </w:rPr>
              <w:t xml:space="preserve">and all </w:t>
            </w:r>
            <w:r w:rsidR="00BB5009" w:rsidRPr="00BB5009">
              <w:rPr>
                <w:b/>
                <w:bCs/>
                <w:sz w:val="22"/>
                <w:szCs w:val="22"/>
                <w:lang w:eastAsia="en-AU"/>
              </w:rPr>
              <w:t>component</w:t>
            </w:r>
            <w:r w:rsidR="00BB5009">
              <w:rPr>
                <w:b/>
                <w:bCs/>
                <w:sz w:val="22"/>
                <w:szCs w:val="22"/>
                <w:lang w:eastAsia="en-AU"/>
              </w:rPr>
              <w:t xml:space="preserve">s </w:t>
            </w:r>
            <w:r w:rsidR="00BB5009" w:rsidRPr="00BB5009">
              <w:rPr>
                <w:sz w:val="22"/>
                <w:szCs w:val="22"/>
                <w:lang w:eastAsia="en-AU"/>
              </w:rPr>
              <w:t xml:space="preserve">owned or operated by the component stakeholder </w:t>
            </w:r>
            <w:r w:rsidRPr="00BB5009">
              <w:rPr>
                <w:sz w:val="22"/>
                <w:szCs w:val="22"/>
                <w:lang w:eastAsia="en-AU"/>
              </w:rPr>
              <w:t>being disclosed to the Clean Energy Regulator</w:t>
            </w:r>
            <w:r w:rsidRPr="008C6A9A">
              <w:rPr>
                <w:sz w:val="22"/>
                <w:szCs w:val="22"/>
                <w:lang w:eastAsia="en-AU"/>
              </w:rPr>
              <w:t xml:space="preserve"> and used for the purposes of participating in the GO </w:t>
            </w:r>
            <w:r w:rsidR="00015965">
              <w:rPr>
                <w:sz w:val="22"/>
                <w:szCs w:val="22"/>
                <w:lang w:eastAsia="en-AU"/>
              </w:rPr>
              <w:t>S</w:t>
            </w:r>
            <w:r w:rsidRPr="008C6A9A">
              <w:rPr>
                <w:sz w:val="22"/>
                <w:szCs w:val="22"/>
                <w:lang w:eastAsia="en-AU"/>
              </w:rPr>
              <w:t xml:space="preserve">cheme. This includes the Clean Energy Regulator publishing, using, and disclosing information relating to </w:t>
            </w:r>
            <w:r w:rsidR="00D13EA6" w:rsidRPr="008C6A9A">
              <w:rPr>
                <w:sz w:val="22"/>
                <w:szCs w:val="22"/>
                <w:lang w:eastAsia="en-AU"/>
              </w:rPr>
              <w:t xml:space="preserve">the </w:t>
            </w:r>
            <w:r w:rsidR="00D13EA6" w:rsidRPr="008C6A9A">
              <w:rPr>
                <w:b/>
                <w:bCs/>
                <w:sz w:val="22"/>
                <w:szCs w:val="22"/>
                <w:lang w:eastAsia="en-AU"/>
              </w:rPr>
              <w:t>facility</w:t>
            </w:r>
            <w:r w:rsidRPr="008C6A9A">
              <w:rPr>
                <w:sz w:val="22"/>
                <w:szCs w:val="22"/>
                <w:lang w:eastAsia="en-AU"/>
              </w:rPr>
              <w:t xml:space="preserve"> that is required to be provided, or is voluntarily provided, under </w:t>
            </w:r>
            <w:r w:rsidRPr="008C6A9A">
              <w:rPr>
                <w:i/>
                <w:iCs/>
                <w:sz w:val="22"/>
                <w:szCs w:val="22"/>
                <w:lang w:eastAsia="en-AU"/>
              </w:rPr>
              <w:t>Future Made in Australia (Guarantee of Origin) Act 2024</w:t>
            </w:r>
            <w:r w:rsidRPr="008C6A9A">
              <w:rPr>
                <w:sz w:val="22"/>
                <w:szCs w:val="22"/>
                <w:lang w:eastAsia="en-AU"/>
              </w:rPr>
              <w:t>. </w:t>
            </w:r>
          </w:p>
        </w:tc>
      </w:tr>
      <w:tr w:rsidR="00FD2A0D" w:rsidRPr="009D5590" w14:paraId="01053773" w14:textId="77777777" w:rsidTr="00ED0D82">
        <w:trPr>
          <w:trHeight w:val="22"/>
        </w:trPr>
        <w:tc>
          <w:tcPr>
            <w:tcW w:w="754" w:type="pct"/>
            <w:hideMark/>
          </w:tcPr>
          <w:p w14:paraId="60937498" w14:textId="77777777" w:rsidR="00FD2A0D" w:rsidRPr="009D59C0" w:rsidRDefault="00FD2A0D" w:rsidP="00FD2A0D">
            <w:pPr>
              <w:pStyle w:val="Checkbox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46" w:type="pct"/>
            <w:hideMark/>
          </w:tcPr>
          <w:p w14:paraId="13ECDDCA" w14:textId="3671E9B1" w:rsidR="00FD2A0D" w:rsidRPr="008C6A9A" w:rsidRDefault="00FD2A0D" w:rsidP="00FD2A0D">
            <w:pPr>
              <w:pStyle w:val="Answerfieldleft-aligned"/>
              <w:rPr>
                <w:sz w:val="22"/>
                <w:szCs w:val="22"/>
              </w:rPr>
            </w:pPr>
            <w:r w:rsidRPr="008C6A9A">
              <w:rPr>
                <w:sz w:val="22"/>
                <w:szCs w:val="22"/>
                <w:lang w:eastAsia="en-AU"/>
              </w:rPr>
              <w:t xml:space="preserve">The </w:t>
            </w:r>
            <w:r w:rsidR="000931E4">
              <w:rPr>
                <w:b/>
                <w:bCs/>
                <w:sz w:val="22"/>
                <w:szCs w:val="22"/>
                <w:lang w:eastAsia="en-AU"/>
              </w:rPr>
              <w:t>applicant</w:t>
            </w:r>
            <w:r w:rsidRPr="008C6A9A">
              <w:rPr>
                <w:sz w:val="22"/>
                <w:szCs w:val="22"/>
                <w:lang w:eastAsia="en-AU"/>
              </w:rPr>
              <w:t xml:space="preserve"> applying to register </w:t>
            </w:r>
            <w:r w:rsidR="00D13EA6" w:rsidRPr="008C6A9A">
              <w:rPr>
                <w:sz w:val="22"/>
                <w:szCs w:val="22"/>
                <w:lang w:eastAsia="en-AU"/>
              </w:rPr>
              <w:t xml:space="preserve">the </w:t>
            </w:r>
            <w:r w:rsidR="00D13EA6" w:rsidRPr="008C6A9A">
              <w:rPr>
                <w:b/>
                <w:bCs/>
                <w:sz w:val="22"/>
                <w:szCs w:val="22"/>
                <w:lang w:eastAsia="en-AU"/>
              </w:rPr>
              <w:t xml:space="preserve">facility </w:t>
            </w:r>
            <w:r w:rsidRPr="008C6A9A">
              <w:rPr>
                <w:sz w:val="22"/>
                <w:szCs w:val="22"/>
                <w:lang w:eastAsia="en-AU"/>
              </w:rPr>
              <w:t xml:space="preserve">as a renewable electricity facility under the </w:t>
            </w:r>
            <w:r w:rsidRPr="008C6A9A">
              <w:rPr>
                <w:i/>
                <w:iCs/>
                <w:sz w:val="22"/>
                <w:szCs w:val="22"/>
                <w:lang w:eastAsia="en-AU"/>
              </w:rPr>
              <w:t>Future Made in Australia (Guarantee of Origin) Act 2024</w:t>
            </w:r>
            <w:r w:rsidRPr="008C6A9A">
              <w:rPr>
                <w:sz w:val="22"/>
                <w:szCs w:val="22"/>
                <w:lang w:eastAsia="en-AU"/>
              </w:rPr>
              <w:t>. </w:t>
            </w:r>
          </w:p>
        </w:tc>
      </w:tr>
      <w:tr w:rsidR="00FD2A0D" w:rsidRPr="009D5590" w14:paraId="3A87C7EE" w14:textId="77777777" w:rsidTr="00ED0D82">
        <w:trPr>
          <w:trHeight w:val="22"/>
        </w:trPr>
        <w:tc>
          <w:tcPr>
            <w:tcW w:w="754" w:type="pct"/>
          </w:tcPr>
          <w:p w14:paraId="3C4C194C" w14:textId="0726B4AE" w:rsidR="00FD2A0D" w:rsidRPr="009D59C0" w:rsidRDefault="00FD2A0D" w:rsidP="00FD2A0D">
            <w:pPr>
              <w:pStyle w:val="Checkbox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46" w:type="pct"/>
          </w:tcPr>
          <w:p w14:paraId="4E735B70" w14:textId="67F00F09" w:rsidR="00FD2A0D" w:rsidRPr="008C6A9A" w:rsidRDefault="00FD2A0D" w:rsidP="00FD2A0D">
            <w:pPr>
              <w:pStyle w:val="Answerfieldleft-aligned"/>
              <w:rPr>
                <w:sz w:val="22"/>
                <w:szCs w:val="22"/>
                <w:highlight w:val="yellow"/>
              </w:rPr>
            </w:pPr>
            <w:r w:rsidRPr="008C6A9A">
              <w:rPr>
                <w:sz w:val="22"/>
                <w:szCs w:val="22"/>
                <w:lang w:eastAsia="en-AU"/>
              </w:rPr>
              <w:t xml:space="preserve">The </w:t>
            </w:r>
            <w:r w:rsidR="000931E4">
              <w:rPr>
                <w:b/>
                <w:bCs/>
                <w:sz w:val="22"/>
                <w:szCs w:val="22"/>
                <w:lang w:eastAsia="en-AU"/>
              </w:rPr>
              <w:t>applicant</w:t>
            </w:r>
            <w:r w:rsidRPr="008C6A9A">
              <w:rPr>
                <w:sz w:val="22"/>
                <w:szCs w:val="22"/>
                <w:lang w:eastAsia="en-AU"/>
              </w:rPr>
              <w:t xml:space="preserve"> managing the participation of </w:t>
            </w:r>
            <w:r w:rsidR="00807B05" w:rsidRPr="008C6A9A">
              <w:rPr>
                <w:sz w:val="22"/>
                <w:szCs w:val="22"/>
                <w:lang w:eastAsia="en-AU"/>
              </w:rPr>
              <w:t xml:space="preserve">the </w:t>
            </w:r>
            <w:r w:rsidR="00807B05" w:rsidRPr="008C6A9A">
              <w:rPr>
                <w:b/>
                <w:bCs/>
                <w:sz w:val="22"/>
                <w:szCs w:val="22"/>
                <w:lang w:eastAsia="en-AU"/>
              </w:rPr>
              <w:t>facility</w:t>
            </w:r>
            <w:r w:rsidRPr="008C6A9A">
              <w:rPr>
                <w:sz w:val="22"/>
                <w:szCs w:val="22"/>
                <w:lang w:eastAsia="en-AU"/>
              </w:rPr>
              <w:t xml:space="preserve"> in the GO </w:t>
            </w:r>
            <w:r w:rsidR="00BC21F8" w:rsidRPr="008C6A9A">
              <w:rPr>
                <w:sz w:val="22"/>
                <w:szCs w:val="22"/>
                <w:lang w:eastAsia="en-AU"/>
              </w:rPr>
              <w:t>Scheme and</w:t>
            </w:r>
            <w:r w:rsidR="007C0689">
              <w:rPr>
                <w:sz w:val="22"/>
                <w:szCs w:val="22"/>
                <w:lang w:eastAsia="en-AU"/>
              </w:rPr>
              <w:t xml:space="preserve"> creating</w:t>
            </w:r>
            <w:r w:rsidRPr="008C6A9A">
              <w:rPr>
                <w:sz w:val="22"/>
                <w:szCs w:val="22"/>
                <w:lang w:eastAsia="en-AU"/>
              </w:rPr>
              <w:t xml:space="preserve"> REGO certificates relating to electricity generated or dispatched by the </w:t>
            </w:r>
            <w:r w:rsidRPr="008C6A9A">
              <w:rPr>
                <w:b/>
                <w:bCs/>
                <w:sz w:val="22"/>
                <w:szCs w:val="22"/>
                <w:lang w:eastAsia="en-AU"/>
              </w:rPr>
              <w:t>facility</w:t>
            </w:r>
            <w:r w:rsidRPr="008C6A9A">
              <w:rPr>
                <w:sz w:val="22"/>
                <w:szCs w:val="22"/>
                <w:lang w:eastAsia="en-AU"/>
              </w:rPr>
              <w:t>. </w:t>
            </w:r>
          </w:p>
        </w:tc>
      </w:tr>
    </w:tbl>
    <w:p w14:paraId="6A188AB5" w14:textId="00506E2B" w:rsidR="006344B9" w:rsidRDefault="00771FDD" w:rsidP="006344B9">
      <w:pPr>
        <w:pStyle w:val="Question"/>
        <w:numPr>
          <w:ilvl w:val="0"/>
          <w:numId w:val="44"/>
        </w:numPr>
      </w:pPr>
      <w:bookmarkStart w:id="0" w:name="_Hlk212227035"/>
      <w:r>
        <w:t xml:space="preserve">Component </w:t>
      </w:r>
      <w:r w:rsidR="00BC21F8">
        <w:t>s</w:t>
      </w:r>
      <w:r w:rsidR="00BE66E4">
        <w:t xml:space="preserve">takeholder </w:t>
      </w:r>
      <w:r w:rsidR="00BC21F8">
        <w:t>e</w:t>
      </w:r>
      <w:r w:rsidR="00BE66E4">
        <w:t>xecution</w:t>
      </w:r>
    </w:p>
    <w:p w14:paraId="649058AB" w14:textId="38B94076" w:rsidR="00BE66E4" w:rsidRPr="006618E2" w:rsidRDefault="00BE66E4" w:rsidP="006618E2">
      <w:pPr>
        <w:rPr>
          <w:b/>
        </w:rPr>
      </w:pPr>
      <w:r>
        <w:t>By signing below, the signatory:</w:t>
      </w:r>
    </w:p>
    <w:p w14:paraId="7F87A507" w14:textId="1734B43D" w:rsidR="00FC795E" w:rsidRDefault="00FC795E" w:rsidP="00FC795E">
      <w:pPr>
        <w:pStyle w:val="CERnumbering"/>
        <w:rPr>
          <w:lang w:eastAsia="en-AU"/>
        </w:rPr>
      </w:pPr>
      <w:r w:rsidRPr="00FC795E">
        <w:rPr>
          <w:b/>
          <w:bCs/>
          <w:lang w:eastAsia="en-AU"/>
        </w:rPr>
        <w:t>declares</w:t>
      </w:r>
      <w:r w:rsidRPr="00006A26">
        <w:rPr>
          <w:lang w:eastAsia="en-AU"/>
        </w:rPr>
        <w:t xml:space="preserve"> that </w:t>
      </w:r>
      <w:r>
        <w:rPr>
          <w:lang w:eastAsia="en-AU"/>
        </w:rPr>
        <w:t>they are</w:t>
      </w:r>
      <w:r w:rsidRPr="00006A26">
        <w:rPr>
          <w:lang w:eastAsia="en-AU"/>
        </w:rPr>
        <w:t xml:space="preserve"> authorised to make this </w:t>
      </w:r>
      <w:r>
        <w:rPr>
          <w:lang w:eastAsia="en-AU"/>
        </w:rPr>
        <w:t>agreement</w:t>
      </w:r>
      <w:r w:rsidRPr="00006A26">
        <w:rPr>
          <w:lang w:eastAsia="en-AU"/>
        </w:rPr>
        <w:t xml:space="preserve"> on behalf of the </w:t>
      </w:r>
      <w:r>
        <w:rPr>
          <w:lang w:eastAsia="en-AU"/>
        </w:rPr>
        <w:t xml:space="preserve">component stakeholder </w:t>
      </w:r>
      <w:r w:rsidRPr="00006A26">
        <w:rPr>
          <w:lang w:eastAsia="en-AU"/>
        </w:rPr>
        <w:t>named in th</w:t>
      </w:r>
      <w:r>
        <w:rPr>
          <w:lang w:eastAsia="en-AU"/>
        </w:rPr>
        <w:t>is Part</w:t>
      </w:r>
      <w:r w:rsidRPr="00006A26">
        <w:rPr>
          <w:lang w:eastAsia="en-AU"/>
        </w:rPr>
        <w:t>; and</w:t>
      </w:r>
    </w:p>
    <w:p w14:paraId="696639FA" w14:textId="691C4E69" w:rsidR="00FC795E" w:rsidRDefault="00FC795E" w:rsidP="00FC795E">
      <w:pPr>
        <w:pStyle w:val="CERnumbering"/>
        <w:rPr>
          <w:lang w:eastAsia="en-AU"/>
        </w:rPr>
      </w:pPr>
      <w:r w:rsidRPr="00FC795E">
        <w:rPr>
          <w:b/>
          <w:bCs/>
          <w:lang w:eastAsia="en-AU"/>
        </w:rPr>
        <w:t>declares</w:t>
      </w:r>
      <w:r>
        <w:rPr>
          <w:lang w:eastAsia="en-AU"/>
        </w:rPr>
        <w:t xml:space="preserve"> </w:t>
      </w:r>
      <w:r w:rsidRPr="00006A26">
        <w:rPr>
          <w:lang w:eastAsia="en-AU"/>
        </w:rPr>
        <w:t>t</w:t>
      </w:r>
      <w:r w:rsidR="003E5EED">
        <w:rPr>
          <w:lang w:eastAsia="en-AU"/>
        </w:rPr>
        <w:t>hat to the best of their knowledge the</w:t>
      </w:r>
      <w:r w:rsidRPr="00006A26">
        <w:rPr>
          <w:lang w:eastAsia="en-AU"/>
        </w:rPr>
        <w:t xml:space="preserve"> information supplied in this form is true and correct</w:t>
      </w:r>
      <w:r>
        <w:rPr>
          <w:lang w:eastAsia="en-AU"/>
        </w:rPr>
        <w:t>;</w:t>
      </w:r>
      <w:r w:rsidRPr="00006A26">
        <w:rPr>
          <w:lang w:eastAsia="en-AU"/>
        </w:rPr>
        <w:t xml:space="preserve"> and</w:t>
      </w:r>
    </w:p>
    <w:p w14:paraId="0AFC3611" w14:textId="16B8EDD3" w:rsidR="00100D64" w:rsidRDefault="00FC795E" w:rsidP="00D144F6">
      <w:pPr>
        <w:pStyle w:val="CERnumbering"/>
        <w:rPr>
          <w:lang w:eastAsia="en-AU"/>
        </w:rPr>
      </w:pPr>
      <w:r w:rsidRPr="00FC795E">
        <w:rPr>
          <w:b/>
          <w:bCs/>
          <w:lang w:eastAsia="en-AU"/>
        </w:rPr>
        <w:t>acknowledges</w:t>
      </w:r>
      <w:r w:rsidRPr="00006A26">
        <w:rPr>
          <w:lang w:eastAsia="en-AU"/>
        </w:rPr>
        <w:t xml:space="preserve"> that giving false or misleading information is a serious offence and carries penalties under the </w:t>
      </w:r>
      <w:r w:rsidRPr="00006A26">
        <w:rPr>
          <w:i/>
          <w:iCs/>
          <w:lang w:eastAsia="en-AU"/>
        </w:rPr>
        <w:t>Criminal</w:t>
      </w:r>
      <w:r w:rsidRPr="00006A26">
        <w:rPr>
          <w:lang w:eastAsia="en-AU"/>
        </w:rPr>
        <w:t> </w:t>
      </w:r>
      <w:r w:rsidRPr="00006A26">
        <w:rPr>
          <w:i/>
          <w:iCs/>
          <w:lang w:eastAsia="en-AU"/>
        </w:rPr>
        <w:t>Code</w:t>
      </w:r>
      <w:r w:rsidRPr="00006A26">
        <w:rPr>
          <w:lang w:eastAsia="en-AU"/>
        </w:rPr>
        <w:t> </w:t>
      </w:r>
      <w:r w:rsidRPr="00006A26">
        <w:rPr>
          <w:i/>
          <w:iCs/>
          <w:lang w:eastAsia="en-AU"/>
        </w:rPr>
        <w:t>Act</w:t>
      </w:r>
      <w:r w:rsidRPr="00006A26">
        <w:rPr>
          <w:lang w:eastAsia="en-AU"/>
        </w:rPr>
        <w:t> </w:t>
      </w:r>
      <w:r w:rsidRPr="00006A26">
        <w:rPr>
          <w:i/>
          <w:iCs/>
          <w:lang w:eastAsia="en-AU"/>
        </w:rPr>
        <w:t>1995</w:t>
      </w:r>
      <w:r w:rsidRPr="00006A26">
        <w:rPr>
          <w:lang w:eastAsia="en-AU"/>
        </w:rPr>
        <w:t>.</w:t>
      </w: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2117"/>
        <w:gridCol w:w="7603"/>
      </w:tblGrid>
      <w:tr w:rsidR="006A01E7" w:rsidRPr="00FA7635" w14:paraId="5BD185E9" w14:textId="77777777" w:rsidTr="00C54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</w:tcPr>
          <w:p w14:paraId="5E71F41E" w14:textId="77777777" w:rsidR="006A01E7" w:rsidRPr="00FA7635" w:rsidRDefault="006A01E7" w:rsidP="00692CF0">
            <w:pPr>
              <w:pStyle w:val="Answerfieldright-aligned"/>
            </w:pPr>
            <w:r>
              <w:t>Full n</w:t>
            </w:r>
            <w:r w:rsidRPr="004C18DA">
              <w:t>ame</w:t>
            </w:r>
            <w:r>
              <w:t xml:space="preserve"> of signatory</w:t>
            </w:r>
          </w:p>
        </w:tc>
        <w:tc>
          <w:tcPr>
            <w:tcW w:w="3911" w:type="pct"/>
          </w:tcPr>
          <w:p w14:paraId="54AF1550" w14:textId="77777777" w:rsidR="006A01E7" w:rsidRPr="00FA7635" w:rsidRDefault="006A01E7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1468"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DA1468">
              <w:instrText xml:space="preserve"> FORMTEXT </w:instrText>
            </w:r>
            <w:r w:rsidRPr="00DA1468">
              <w:fldChar w:fldCharType="separate"/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fldChar w:fldCharType="end"/>
            </w:r>
          </w:p>
        </w:tc>
      </w:tr>
      <w:tr w:rsidR="006A01E7" w:rsidRPr="00FA7635" w14:paraId="5714A107" w14:textId="77777777" w:rsidTr="00C547A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</w:tcPr>
          <w:p w14:paraId="100B3269" w14:textId="77777777" w:rsidR="006A01E7" w:rsidRPr="00FA7635" w:rsidRDefault="006A01E7" w:rsidP="00692CF0">
            <w:pPr>
              <w:pStyle w:val="Answerfieldright-aligned"/>
            </w:pPr>
            <w:r w:rsidRPr="00DA1468">
              <w:t>Title/position</w:t>
            </w:r>
          </w:p>
        </w:tc>
        <w:tc>
          <w:tcPr>
            <w:tcW w:w="3911" w:type="pct"/>
          </w:tcPr>
          <w:p w14:paraId="189995CD" w14:textId="77777777" w:rsidR="006A01E7" w:rsidRPr="00FA7635" w:rsidRDefault="006A01E7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1468"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A1468">
              <w:instrText xml:space="preserve"> FORMTEXT </w:instrText>
            </w:r>
            <w:r w:rsidRPr="00DA1468">
              <w:fldChar w:fldCharType="separate"/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fldChar w:fldCharType="end"/>
            </w:r>
          </w:p>
        </w:tc>
      </w:tr>
      <w:tr w:rsidR="006A01E7" w:rsidRPr="00FA7635" w14:paraId="1BDECAB1" w14:textId="77777777" w:rsidTr="00C547A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</w:tcPr>
          <w:p w14:paraId="4D72754A" w14:textId="18E85016" w:rsidR="006A01E7" w:rsidRPr="00FA7635" w:rsidRDefault="006A01E7" w:rsidP="00692CF0">
            <w:pPr>
              <w:pStyle w:val="Answerfieldright-aligned"/>
            </w:pPr>
            <w:r>
              <w:rPr>
                <w:kern w:val="2"/>
              </w:rPr>
              <w:t>Signature</w:t>
            </w:r>
          </w:p>
        </w:tc>
        <w:tc>
          <w:tcPr>
            <w:tcW w:w="3911" w:type="pct"/>
          </w:tcPr>
          <w:p w14:paraId="6C20C51D" w14:textId="77777777" w:rsidR="00E44939" w:rsidRDefault="00E44939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4B2400" w14:textId="19D71A83" w:rsidR="006A01E7" w:rsidRDefault="006A01E7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1468"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DA1468">
              <w:instrText xml:space="preserve"> FORMTEXT </w:instrText>
            </w:r>
            <w:r w:rsidRPr="00DA1468">
              <w:fldChar w:fldCharType="separate"/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fldChar w:fldCharType="end"/>
            </w:r>
          </w:p>
          <w:p w14:paraId="3B0A795D" w14:textId="77777777" w:rsidR="00E44939" w:rsidRPr="00FA7635" w:rsidRDefault="00E44939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01E7" w:rsidRPr="00FA7635" w14:paraId="17526560" w14:textId="77777777" w:rsidTr="00C547A1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</w:tcPr>
          <w:p w14:paraId="4D129CFA" w14:textId="64F9C2CD" w:rsidR="006A01E7" w:rsidRPr="00FA7635" w:rsidRDefault="006A01E7" w:rsidP="00692CF0">
            <w:pPr>
              <w:pStyle w:val="Answerfieldright-aligned"/>
            </w:pPr>
            <w:r>
              <w:t>Date</w:t>
            </w:r>
            <w:r w:rsidR="0008654E">
              <w:t xml:space="preserve"> (dd/mmm</w:t>
            </w:r>
            <w:r w:rsidR="00E44939">
              <w:t>/</w:t>
            </w:r>
            <w:proofErr w:type="spellStart"/>
            <w:r w:rsidR="00E44939">
              <w:t>yyyy</w:t>
            </w:r>
            <w:proofErr w:type="spellEnd"/>
            <w:r w:rsidR="00E44939">
              <w:t>)</w:t>
            </w:r>
          </w:p>
        </w:tc>
        <w:tc>
          <w:tcPr>
            <w:tcW w:w="3911" w:type="pct"/>
          </w:tcPr>
          <w:p w14:paraId="5E1CF0E5" w14:textId="77777777" w:rsidR="006A01E7" w:rsidRPr="00FA7635" w:rsidRDefault="006A01E7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</w:tbl>
    <w:p w14:paraId="2D601224" w14:textId="77777777" w:rsidR="00D144F6" w:rsidRDefault="00D144F6" w:rsidP="00D144F6">
      <w:pPr>
        <w:rPr>
          <w:highlight w:val="lightGray"/>
        </w:rPr>
      </w:pPr>
    </w:p>
    <w:p w14:paraId="1FD12729" w14:textId="77777777" w:rsidR="00D144F6" w:rsidRDefault="00D144F6">
      <w:pPr>
        <w:spacing w:after="0"/>
        <w:rPr>
          <w:rFonts w:eastAsia="Times New Roman" w:cs="Arial"/>
          <w:b/>
          <w:color w:val="auto"/>
          <w:sz w:val="40"/>
          <w:szCs w:val="40"/>
          <w:highlight w:val="lightGray"/>
          <w:lang w:eastAsia="en-AU"/>
        </w:rPr>
      </w:pPr>
      <w:r>
        <w:rPr>
          <w:szCs w:val="40"/>
          <w:highlight w:val="lightGray"/>
        </w:rPr>
        <w:br w:type="page"/>
      </w:r>
    </w:p>
    <w:p w14:paraId="29EE7186" w14:textId="09036DD7" w:rsidR="00100D64" w:rsidRPr="00384661" w:rsidRDefault="00100D64" w:rsidP="00D144F6">
      <w:pPr>
        <w:pStyle w:val="CERHeading1Parts"/>
        <w:numPr>
          <w:ilvl w:val="0"/>
          <w:numId w:val="4"/>
        </w:numPr>
      </w:pPr>
      <w:r>
        <w:t xml:space="preserve">Additional </w:t>
      </w:r>
      <w:r w:rsidR="00B6182C">
        <w:t>c</w:t>
      </w:r>
      <w:r>
        <w:t>omponent stakeholder agreement</w:t>
      </w:r>
    </w:p>
    <w:p w14:paraId="3B85F740" w14:textId="58B47B2C" w:rsidR="00100D64" w:rsidRPr="00B54142" w:rsidRDefault="00100D64" w:rsidP="00100D64">
      <w:pPr>
        <w:pStyle w:val="Helpprompt"/>
      </w:pPr>
      <w:r w:rsidRPr="00B54142">
        <w:t xml:space="preserve">This section is to be completed by </w:t>
      </w:r>
      <w:r>
        <w:t>the owner or operator of a facility component that is not the applicant</w:t>
      </w:r>
      <w:r w:rsidR="00616503">
        <w:t>. This section can be deleted if no other component stakeholder agreements are required.</w:t>
      </w:r>
      <w:r w:rsidR="00847C28">
        <w:t xml:space="preserve"> This s</w:t>
      </w:r>
      <w:r w:rsidR="001215B7">
        <w:t xml:space="preserve">ection can be reproduced for each </w:t>
      </w:r>
      <w:r w:rsidR="003C7811">
        <w:t xml:space="preserve">facility </w:t>
      </w:r>
      <w:r w:rsidR="001215B7">
        <w:t xml:space="preserve">component </w:t>
      </w:r>
      <w:r w:rsidR="00413E5E">
        <w:t xml:space="preserve">stakeholder </w:t>
      </w:r>
      <w:r w:rsidR="001215B7">
        <w:t xml:space="preserve">that needs to </w:t>
      </w:r>
      <w:r w:rsidR="003C7811">
        <w:t>provide written agreement to the making of the application</w:t>
      </w:r>
      <w:r w:rsidR="001215B7">
        <w:t xml:space="preserve">. </w:t>
      </w:r>
    </w:p>
    <w:p w14:paraId="1D6B165D" w14:textId="6921C3C7" w:rsidR="00100D64" w:rsidRPr="00006A26" w:rsidRDefault="00100D64" w:rsidP="00100D64">
      <w:pPr>
        <w:rPr>
          <w:lang w:eastAsia="en-AU"/>
        </w:rPr>
      </w:pPr>
      <w:r w:rsidRPr="00006A26">
        <w:rPr>
          <w:lang w:eastAsia="en-AU"/>
        </w:rPr>
        <w:t xml:space="preserve">The Guarantee of Origin (GO) is an internationally aligned assurance scheme to track and verify emissions associated with products and renewable electricity made in Australia. The GO </w:t>
      </w:r>
      <w:r w:rsidR="00647E24">
        <w:rPr>
          <w:lang w:eastAsia="en-AU"/>
        </w:rPr>
        <w:t>S</w:t>
      </w:r>
      <w:r w:rsidRPr="00006A26">
        <w:rPr>
          <w:lang w:eastAsia="en-AU"/>
        </w:rPr>
        <w:t>cheme includes a mechanism to certify renewable electricity, called the Renewable Electricity Guarantee of Origin (</w:t>
      </w:r>
      <w:r w:rsidRPr="007A0F1E">
        <w:rPr>
          <w:lang w:eastAsia="en-AU"/>
        </w:rPr>
        <w:t>REGO</w:t>
      </w:r>
      <w:r w:rsidRPr="00006A26">
        <w:rPr>
          <w:lang w:eastAsia="en-AU"/>
        </w:rPr>
        <w:t xml:space="preserve">). </w:t>
      </w:r>
      <w:r>
        <w:rPr>
          <w:lang w:eastAsia="en-AU"/>
        </w:rPr>
        <w:t xml:space="preserve">The </w:t>
      </w:r>
      <w:r w:rsidRPr="00006A26">
        <w:rPr>
          <w:lang w:eastAsia="en-AU"/>
        </w:rPr>
        <w:t>REGO</w:t>
      </w:r>
      <w:r>
        <w:rPr>
          <w:lang w:eastAsia="en-AU"/>
        </w:rPr>
        <w:t xml:space="preserve"> </w:t>
      </w:r>
      <w:r w:rsidRPr="00006A26">
        <w:rPr>
          <w:lang w:eastAsia="en-AU"/>
        </w:rPr>
        <w:t>will provide certainty for renewable electricity investment and procurement. It will also support Australia’s energy transformation. </w:t>
      </w:r>
    </w:p>
    <w:p w14:paraId="3045A588" w14:textId="4F609EEE" w:rsidR="00100D64" w:rsidRPr="00006A26" w:rsidRDefault="00100D64" w:rsidP="00100D64">
      <w:pPr>
        <w:rPr>
          <w:lang w:eastAsia="en-AU"/>
        </w:rPr>
      </w:pPr>
      <w:r w:rsidRPr="00006A26">
        <w:rPr>
          <w:lang w:eastAsia="en-AU"/>
        </w:rPr>
        <w:t xml:space="preserve">The REGO builds on the design strengths of the Large-scale Renewable Energy Target (LRET). This highly regarded scheme, which sits under the Renewable Energy Target (RET), allows for the creation of </w:t>
      </w:r>
      <w:r w:rsidR="00647E24">
        <w:rPr>
          <w:lang w:eastAsia="en-AU"/>
        </w:rPr>
        <w:t>l</w:t>
      </w:r>
      <w:r w:rsidRPr="00006A26">
        <w:rPr>
          <w:lang w:eastAsia="en-AU"/>
        </w:rPr>
        <w:t xml:space="preserve">arge-scale </w:t>
      </w:r>
      <w:r w:rsidR="00647E24">
        <w:rPr>
          <w:lang w:eastAsia="en-AU"/>
        </w:rPr>
        <w:t>g</w:t>
      </w:r>
      <w:r w:rsidRPr="00006A26">
        <w:rPr>
          <w:lang w:eastAsia="en-AU"/>
        </w:rPr>
        <w:t xml:space="preserve">eneration </w:t>
      </w:r>
      <w:r w:rsidR="00647E24">
        <w:rPr>
          <w:lang w:eastAsia="en-AU"/>
        </w:rPr>
        <w:t>c</w:t>
      </w:r>
      <w:r w:rsidRPr="00006A26">
        <w:rPr>
          <w:lang w:eastAsia="en-AU"/>
        </w:rPr>
        <w:t xml:space="preserve">ertificates (LGCs) for </w:t>
      </w:r>
      <w:r>
        <w:rPr>
          <w:lang w:eastAsia="en-AU"/>
        </w:rPr>
        <w:t xml:space="preserve">eligible </w:t>
      </w:r>
      <w:r w:rsidRPr="00006A26">
        <w:rPr>
          <w:lang w:eastAsia="en-AU"/>
        </w:rPr>
        <w:t>renewable electricity. REGO certificates w</w:t>
      </w:r>
      <w:r>
        <w:rPr>
          <w:lang w:eastAsia="en-AU"/>
        </w:rPr>
        <w:t xml:space="preserve">ill </w:t>
      </w:r>
      <w:r w:rsidRPr="00006A26">
        <w:rPr>
          <w:lang w:eastAsia="en-AU"/>
        </w:rPr>
        <w:t xml:space="preserve">initially be available alongside LGCs. REGO </w:t>
      </w:r>
      <w:r>
        <w:rPr>
          <w:lang w:eastAsia="en-AU"/>
        </w:rPr>
        <w:t>will then</w:t>
      </w:r>
      <w:r w:rsidRPr="00006A26">
        <w:rPr>
          <w:lang w:eastAsia="en-AU"/>
        </w:rPr>
        <w:t xml:space="preserve"> continue beyond 2030 when the RET</w:t>
      </w:r>
      <w:r>
        <w:rPr>
          <w:lang w:eastAsia="en-AU"/>
        </w:rPr>
        <w:t xml:space="preserve"> is due to</w:t>
      </w:r>
      <w:r w:rsidRPr="00006A26">
        <w:rPr>
          <w:lang w:eastAsia="en-AU"/>
        </w:rPr>
        <w:t xml:space="preserve"> end. </w:t>
      </w:r>
    </w:p>
    <w:p w14:paraId="695149C5" w14:textId="77777777" w:rsidR="007A0F1E" w:rsidRPr="00006A26" w:rsidRDefault="007A0F1E" w:rsidP="007A0F1E">
      <w:pPr>
        <w:rPr>
          <w:lang w:eastAsia="en-AU"/>
        </w:rPr>
      </w:pPr>
      <w:r>
        <w:rPr>
          <w:lang w:eastAsia="en-AU"/>
        </w:rPr>
        <w:t xml:space="preserve">Find out more </w:t>
      </w:r>
      <w:r w:rsidRPr="00006A26">
        <w:rPr>
          <w:lang w:eastAsia="en-AU"/>
        </w:rPr>
        <w:t xml:space="preserve">about the </w:t>
      </w:r>
      <w:hyperlink r:id="rId12" w:history="1">
        <w:r w:rsidRPr="00CA50C5">
          <w:rPr>
            <w:rStyle w:val="Hyperlink"/>
            <w:rFonts w:asciiTheme="minorHAnsi" w:hAnsiTheme="minorHAnsi"/>
            <w:lang w:eastAsia="en-AU"/>
          </w:rPr>
          <w:t>GO Scheme</w:t>
        </w:r>
      </w:hyperlink>
      <w:r>
        <w:rPr>
          <w:lang w:eastAsia="en-AU"/>
        </w:rPr>
        <w:t>.</w:t>
      </w:r>
    </w:p>
    <w:p w14:paraId="5239353F" w14:textId="421B3890" w:rsidR="00100D64" w:rsidRDefault="00100D64" w:rsidP="00100D64">
      <w:pPr>
        <w:rPr>
          <w:lang w:eastAsia="en-AU"/>
        </w:rPr>
      </w:pPr>
      <w:r w:rsidRPr="00006A26">
        <w:rPr>
          <w:lang w:eastAsia="en-AU"/>
        </w:rPr>
        <w:t xml:space="preserve">This form is used to </w:t>
      </w:r>
      <w:r>
        <w:rPr>
          <w:lang w:eastAsia="en-AU"/>
        </w:rPr>
        <w:t>record</w:t>
      </w:r>
      <w:r w:rsidRPr="00006A26">
        <w:rPr>
          <w:lang w:eastAsia="en-AU"/>
        </w:rPr>
        <w:t xml:space="preserve"> agreement from </w:t>
      </w:r>
      <w:r>
        <w:rPr>
          <w:lang w:eastAsia="en-AU"/>
        </w:rPr>
        <w:t>the owners or operators of facility components</w:t>
      </w:r>
      <w:r w:rsidRPr="00006A26">
        <w:rPr>
          <w:lang w:eastAsia="en-AU"/>
        </w:rPr>
        <w:t xml:space="preserve"> for a GO registered person (</w:t>
      </w:r>
      <w:r>
        <w:rPr>
          <w:b/>
          <w:bCs/>
          <w:lang w:eastAsia="en-AU"/>
        </w:rPr>
        <w:t>applicant</w:t>
      </w:r>
      <w:r w:rsidRPr="00006A26">
        <w:rPr>
          <w:lang w:eastAsia="en-AU"/>
        </w:rPr>
        <w:t xml:space="preserve">) to apply to register </w:t>
      </w:r>
      <w:r>
        <w:rPr>
          <w:lang w:eastAsia="en-AU"/>
        </w:rPr>
        <w:t xml:space="preserve">the </w:t>
      </w:r>
      <w:r w:rsidRPr="00C52EA4">
        <w:rPr>
          <w:lang w:eastAsia="en-AU"/>
        </w:rPr>
        <w:t>facility</w:t>
      </w:r>
      <w:r w:rsidRPr="00006A26">
        <w:rPr>
          <w:lang w:eastAsia="en-AU"/>
        </w:rPr>
        <w:t xml:space="preserve"> </w:t>
      </w:r>
      <w:r>
        <w:rPr>
          <w:lang w:eastAsia="en-AU"/>
        </w:rPr>
        <w:t xml:space="preserve">under section 75 of the GO Act. The facility and applicant are identified in </w:t>
      </w:r>
      <w:r w:rsidRPr="008F0FCC">
        <w:rPr>
          <w:b/>
          <w:bCs/>
          <w:lang w:eastAsia="en-AU"/>
        </w:rPr>
        <w:t xml:space="preserve">questions 1 – </w:t>
      </w:r>
      <w:r>
        <w:rPr>
          <w:b/>
          <w:bCs/>
          <w:lang w:eastAsia="en-AU"/>
        </w:rPr>
        <w:t>2</w:t>
      </w:r>
      <w:r w:rsidR="00D52357" w:rsidRPr="00D52357">
        <w:rPr>
          <w:lang w:eastAsia="en-AU"/>
        </w:rPr>
        <w:t xml:space="preserve"> </w:t>
      </w:r>
      <w:r w:rsidR="00D52357">
        <w:rPr>
          <w:lang w:eastAsia="en-AU"/>
        </w:rPr>
        <w:t>of Part A of this form</w:t>
      </w:r>
      <w:r w:rsidR="00D52357" w:rsidRPr="00D52357">
        <w:rPr>
          <w:lang w:eastAsia="en-AU"/>
        </w:rPr>
        <w:t>.</w:t>
      </w:r>
      <w:r>
        <w:rPr>
          <w:lang w:eastAsia="en-AU"/>
        </w:rPr>
        <w:t xml:space="preserve"> </w:t>
      </w:r>
    </w:p>
    <w:p w14:paraId="77BC959D" w14:textId="5DB603EE" w:rsidR="00100D64" w:rsidRDefault="00100D64" w:rsidP="00100D64">
      <w:pPr>
        <w:rPr>
          <w:lang w:eastAsia="en-AU"/>
        </w:rPr>
      </w:pPr>
      <w:r w:rsidRPr="00006A26">
        <w:rPr>
          <w:lang w:eastAsia="en-AU"/>
        </w:rPr>
        <w:t>Once registered, a facility is eligible to create REGO certificates, which can be traded on the voluntary</w:t>
      </w:r>
      <w:r>
        <w:rPr>
          <w:lang w:eastAsia="en-AU"/>
        </w:rPr>
        <w:t xml:space="preserve"> market</w:t>
      </w:r>
      <w:r w:rsidRPr="00006A26">
        <w:rPr>
          <w:lang w:eastAsia="en-AU"/>
        </w:rPr>
        <w:t xml:space="preserve"> or retired for use in the GO </w:t>
      </w:r>
      <w:r w:rsidR="00647E24">
        <w:rPr>
          <w:lang w:eastAsia="en-AU"/>
        </w:rPr>
        <w:t>S</w:t>
      </w:r>
      <w:r w:rsidRPr="00006A26">
        <w:rPr>
          <w:lang w:eastAsia="en-AU"/>
        </w:rPr>
        <w:t>cheme or other voluntary reporting frameworks. </w:t>
      </w:r>
    </w:p>
    <w:p w14:paraId="18C49F2D" w14:textId="77777777" w:rsidR="00100D64" w:rsidRDefault="00100D64" w:rsidP="006125BF">
      <w:pPr>
        <w:pStyle w:val="Question"/>
        <w:numPr>
          <w:ilvl w:val="0"/>
          <w:numId w:val="45"/>
        </w:numPr>
      </w:pPr>
      <w:r>
        <w:t>Component stakeholder (required)</w:t>
      </w:r>
    </w:p>
    <w:p w14:paraId="4A1B2DA1" w14:textId="29760061" w:rsidR="00100D64" w:rsidRPr="004D3795" w:rsidRDefault="00100D64" w:rsidP="00100D64">
      <w:pPr>
        <w:pStyle w:val="Helpprompt"/>
      </w:pPr>
      <w:r>
        <w:t>Provide the name, ABN/ACN, and address of the component stakeholder giving their agreement for the registration of the facility</w:t>
      </w: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1509"/>
        <w:gridCol w:w="8211"/>
      </w:tblGrid>
      <w:tr w:rsidR="00100D64" w:rsidRPr="004C18DA" w14:paraId="3B450842" w14:textId="77777777" w:rsidTr="00C547A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0FB260BE" w14:textId="134C5C22" w:rsidR="00100D64" w:rsidRDefault="001215B7" w:rsidP="00692CF0">
            <w:pPr>
              <w:pStyle w:val="Answerfieldright-aligned"/>
            </w:pPr>
            <w:r>
              <w:t xml:space="preserve">Component </w:t>
            </w:r>
            <w:r w:rsidR="00B6182C">
              <w:t>s</w:t>
            </w:r>
            <w:r w:rsidR="00100D64">
              <w:t>takeholder name</w:t>
            </w:r>
          </w:p>
        </w:tc>
        <w:tc>
          <w:tcPr>
            <w:tcW w:w="4224" w:type="pct"/>
          </w:tcPr>
          <w:p w14:paraId="4936180A" w14:textId="77777777" w:rsidR="00100D64" w:rsidRPr="004C18DA" w:rsidRDefault="00100D64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25A9089" w14:textId="77777777" w:rsidR="00100D64" w:rsidRDefault="00100D64" w:rsidP="00100D64">
      <w:pPr>
        <w:rPr>
          <w:lang w:eastAsia="en-AU"/>
        </w:rPr>
      </w:pP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1509"/>
        <w:gridCol w:w="8211"/>
      </w:tblGrid>
      <w:tr w:rsidR="00100D64" w:rsidRPr="004C18DA" w14:paraId="6217C718" w14:textId="77777777" w:rsidTr="00C547A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4767B953" w14:textId="3F3296DC" w:rsidR="00100D64" w:rsidRDefault="001215B7" w:rsidP="00692CF0">
            <w:pPr>
              <w:pStyle w:val="Answerfieldright-aligned"/>
            </w:pPr>
            <w:r>
              <w:t xml:space="preserve">Component </w:t>
            </w:r>
            <w:r w:rsidR="00B6182C">
              <w:t>s</w:t>
            </w:r>
            <w:r w:rsidR="00100D64">
              <w:t>takeholder ABN/ACN</w:t>
            </w:r>
          </w:p>
        </w:tc>
        <w:tc>
          <w:tcPr>
            <w:tcW w:w="4224" w:type="pct"/>
          </w:tcPr>
          <w:p w14:paraId="713D9205" w14:textId="77777777" w:rsidR="00100D64" w:rsidRPr="004C18DA" w:rsidRDefault="00100D64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3DD888" w14:textId="77777777" w:rsidR="00100D64" w:rsidRDefault="00100D64" w:rsidP="00100D64">
      <w:pPr>
        <w:rPr>
          <w:lang w:eastAsia="en-AU"/>
        </w:rPr>
      </w:pP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1509"/>
        <w:gridCol w:w="8211"/>
      </w:tblGrid>
      <w:tr w:rsidR="00100D64" w:rsidRPr="004C18DA" w14:paraId="00A77078" w14:textId="77777777" w:rsidTr="00C547A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70A8BA10" w14:textId="2AF42A60" w:rsidR="00100D64" w:rsidRDefault="001215B7" w:rsidP="00692CF0">
            <w:pPr>
              <w:pStyle w:val="Answerfieldright-aligned"/>
            </w:pPr>
            <w:r>
              <w:t xml:space="preserve">Component </w:t>
            </w:r>
            <w:r w:rsidR="00B6182C">
              <w:t>s</w:t>
            </w:r>
            <w:r w:rsidR="00100D64">
              <w:t>takeholder Registered address</w:t>
            </w:r>
          </w:p>
        </w:tc>
        <w:tc>
          <w:tcPr>
            <w:tcW w:w="4224" w:type="pct"/>
          </w:tcPr>
          <w:p w14:paraId="13F6DDCB" w14:textId="77777777" w:rsidR="00100D64" w:rsidRPr="004C18DA" w:rsidRDefault="00100D64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925627" w14:textId="77777777" w:rsidR="00100D64" w:rsidRDefault="00100D64" w:rsidP="00100D64">
      <w:pPr>
        <w:rPr>
          <w:lang w:eastAsia="en-AU"/>
        </w:rPr>
      </w:pP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1509"/>
        <w:gridCol w:w="8211"/>
      </w:tblGrid>
      <w:tr w:rsidR="00100D64" w:rsidRPr="004C18DA" w14:paraId="73C88BB2" w14:textId="77777777" w:rsidTr="00C547A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" w:type="pct"/>
          </w:tcPr>
          <w:p w14:paraId="32FFF69A" w14:textId="4C70806B" w:rsidR="00100D64" w:rsidRDefault="00100D64" w:rsidP="00692CF0">
            <w:pPr>
              <w:pStyle w:val="Answerfieldright-aligned"/>
            </w:pPr>
            <w:r>
              <w:t xml:space="preserve">Component </w:t>
            </w:r>
            <w:r w:rsidR="00B6182C">
              <w:t>s</w:t>
            </w:r>
            <w:r>
              <w:t>takeholder type</w:t>
            </w:r>
          </w:p>
        </w:tc>
        <w:tc>
          <w:tcPr>
            <w:tcW w:w="4224" w:type="pct"/>
          </w:tcPr>
          <w:p w14:paraId="0988CEB2" w14:textId="77777777" w:rsidR="00B3051D" w:rsidRDefault="00B3051D" w:rsidP="00B3051D">
            <w:pPr>
              <w:pStyle w:val="Answerfieldleft-aligned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  <w:r>
              <w:t xml:space="preserve"> Joint owner of component with applicant</w:t>
            </w:r>
          </w:p>
          <w:p w14:paraId="606E2CD9" w14:textId="77777777" w:rsidR="00B3051D" w:rsidRDefault="00B3051D" w:rsidP="00B3051D">
            <w:pPr>
              <w:pStyle w:val="Answerfieldleft-aligned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  <w:r>
              <w:t xml:space="preserve"> Owner of component operated by applicant</w:t>
            </w:r>
          </w:p>
          <w:p w14:paraId="7DBB64C8" w14:textId="77777777" w:rsidR="00B3051D" w:rsidRDefault="00B3051D" w:rsidP="00B3051D">
            <w:pPr>
              <w:pStyle w:val="Answerfieldleft-aligned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  <w:r>
              <w:t xml:space="preserve"> Owner of component not owned or operated by applicant (Aggregated system)</w:t>
            </w:r>
          </w:p>
          <w:p w14:paraId="5A651AF8" w14:textId="191658B3" w:rsidR="00100D64" w:rsidRPr="004C18DA" w:rsidRDefault="00B3051D" w:rsidP="00B3051D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  <w:r>
              <w:t xml:space="preserve"> Operator of component not owned or operated by applicant (Aggregated system)</w:t>
            </w:r>
          </w:p>
        </w:tc>
      </w:tr>
    </w:tbl>
    <w:p w14:paraId="0C3DB011" w14:textId="25C113CE" w:rsidR="00100D64" w:rsidRDefault="00100D64" w:rsidP="00100D64">
      <w:pPr>
        <w:pStyle w:val="Question"/>
        <w:numPr>
          <w:ilvl w:val="0"/>
          <w:numId w:val="44"/>
        </w:numPr>
      </w:pPr>
      <w:r>
        <w:t xml:space="preserve">Component </w:t>
      </w:r>
      <w:r w:rsidR="00390A8E">
        <w:t>s</w:t>
      </w:r>
      <w:r>
        <w:t xml:space="preserve">takeholder </w:t>
      </w:r>
      <w:r w:rsidR="00390A8E">
        <w:t>a</w:t>
      </w:r>
      <w:r>
        <w:t xml:space="preserve">greement </w:t>
      </w:r>
    </w:p>
    <w:p w14:paraId="2ACAA6F2" w14:textId="4D5DDE05" w:rsidR="00100D64" w:rsidRPr="00FD2A0D" w:rsidRDefault="00100D64" w:rsidP="006618E2">
      <w:r w:rsidRPr="00744F8D">
        <w:t>The</w:t>
      </w:r>
      <w:r>
        <w:t xml:space="preserve"> </w:t>
      </w:r>
      <w:r w:rsidR="00B6182C">
        <w:t>c</w:t>
      </w:r>
      <w:r>
        <w:t xml:space="preserve">omponent </w:t>
      </w:r>
      <w:r w:rsidR="00B6182C">
        <w:t>s</w:t>
      </w:r>
      <w:r>
        <w:t xml:space="preserve">takeholder identified in Question 1 </w:t>
      </w:r>
      <w:r w:rsidR="001215B7">
        <w:t>of this Part</w:t>
      </w:r>
      <w:r>
        <w:t xml:space="preserve"> agrees to: </w:t>
      </w:r>
    </w:p>
    <w:p w14:paraId="3B735247" w14:textId="77777777" w:rsidR="00100D64" w:rsidRDefault="00100D64" w:rsidP="00100D64">
      <w:pPr>
        <w:spacing w:after="0"/>
        <w:rPr>
          <w:rFonts w:eastAsia="Times New Roman" w:cs="Arial"/>
          <w:b/>
          <w:color w:val="auto"/>
          <w:szCs w:val="40"/>
          <w:lang w:eastAsia="en-AU"/>
        </w:rPr>
      </w:pPr>
    </w:p>
    <w:tbl>
      <w:tblPr>
        <w:tblStyle w:val="CERanswerfield"/>
        <w:tblW w:w="5000" w:type="pct"/>
        <w:tblLook w:val="0700" w:firstRow="0" w:lastRow="0" w:firstColumn="0" w:lastColumn="1" w:noHBand="1" w:noVBand="1"/>
      </w:tblPr>
      <w:tblGrid>
        <w:gridCol w:w="1466"/>
        <w:gridCol w:w="8254"/>
      </w:tblGrid>
      <w:tr w:rsidR="00100D64" w:rsidRPr="009D5590" w14:paraId="2655996E" w14:textId="77777777" w:rsidTr="00692CF0">
        <w:trPr>
          <w:trHeight w:val="22"/>
        </w:trPr>
        <w:tc>
          <w:tcPr>
            <w:tcW w:w="754" w:type="pct"/>
            <w:hideMark/>
          </w:tcPr>
          <w:p w14:paraId="522848C1" w14:textId="77777777" w:rsidR="00100D64" w:rsidRPr="009D59C0" w:rsidRDefault="00100D64" w:rsidP="00692CF0">
            <w:pPr>
              <w:pStyle w:val="Checkbox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46" w:type="pct"/>
            <w:hideMark/>
          </w:tcPr>
          <w:p w14:paraId="6E7C0195" w14:textId="63D99A55" w:rsidR="00100D64" w:rsidRPr="008C6A9A" w:rsidRDefault="00100D64" w:rsidP="00692CF0">
            <w:pPr>
              <w:pStyle w:val="Answerfieldleft-aligned"/>
              <w:rPr>
                <w:sz w:val="22"/>
                <w:szCs w:val="22"/>
              </w:rPr>
            </w:pPr>
            <w:r w:rsidRPr="008C6A9A">
              <w:rPr>
                <w:sz w:val="22"/>
                <w:szCs w:val="22"/>
                <w:lang w:eastAsia="en-AU"/>
              </w:rPr>
              <w:t xml:space="preserve">Information about the </w:t>
            </w:r>
            <w:r w:rsidRPr="008C6A9A">
              <w:rPr>
                <w:b/>
                <w:bCs/>
                <w:sz w:val="22"/>
                <w:szCs w:val="22"/>
                <w:lang w:eastAsia="en-AU"/>
              </w:rPr>
              <w:t>facility</w:t>
            </w:r>
            <w:r w:rsidRPr="008C6A9A">
              <w:rPr>
                <w:sz w:val="22"/>
                <w:szCs w:val="22"/>
                <w:lang w:eastAsia="en-AU"/>
              </w:rPr>
              <w:t xml:space="preserve"> </w:t>
            </w:r>
            <w:r>
              <w:rPr>
                <w:sz w:val="22"/>
                <w:szCs w:val="22"/>
                <w:lang w:eastAsia="en-AU"/>
              </w:rPr>
              <w:t xml:space="preserve">and all </w:t>
            </w:r>
            <w:r w:rsidRPr="00BB5009">
              <w:rPr>
                <w:b/>
                <w:bCs/>
                <w:sz w:val="22"/>
                <w:szCs w:val="22"/>
                <w:lang w:eastAsia="en-AU"/>
              </w:rPr>
              <w:t>component</w:t>
            </w:r>
            <w:r>
              <w:rPr>
                <w:b/>
                <w:bCs/>
                <w:sz w:val="22"/>
                <w:szCs w:val="22"/>
                <w:lang w:eastAsia="en-AU"/>
              </w:rPr>
              <w:t xml:space="preserve">s </w:t>
            </w:r>
            <w:r w:rsidRPr="00BB5009">
              <w:rPr>
                <w:sz w:val="22"/>
                <w:szCs w:val="22"/>
                <w:lang w:eastAsia="en-AU"/>
              </w:rPr>
              <w:t>owned or operated by the component stakeholder being disclosed to the Clean Energy Regulator</w:t>
            </w:r>
            <w:r w:rsidRPr="008C6A9A">
              <w:rPr>
                <w:sz w:val="22"/>
                <w:szCs w:val="22"/>
                <w:lang w:eastAsia="en-AU"/>
              </w:rPr>
              <w:t xml:space="preserve"> and used for the purposes of participating in the GO </w:t>
            </w:r>
            <w:r w:rsidR="00647E24">
              <w:rPr>
                <w:sz w:val="22"/>
                <w:szCs w:val="22"/>
                <w:lang w:eastAsia="en-AU"/>
              </w:rPr>
              <w:t>S</w:t>
            </w:r>
            <w:r w:rsidRPr="008C6A9A">
              <w:rPr>
                <w:sz w:val="22"/>
                <w:szCs w:val="22"/>
                <w:lang w:eastAsia="en-AU"/>
              </w:rPr>
              <w:t xml:space="preserve">cheme. This includes the Clean Energy Regulator publishing, using, and disclosing information relating to the </w:t>
            </w:r>
            <w:r w:rsidRPr="008C6A9A">
              <w:rPr>
                <w:b/>
                <w:bCs/>
                <w:sz w:val="22"/>
                <w:szCs w:val="22"/>
                <w:lang w:eastAsia="en-AU"/>
              </w:rPr>
              <w:t>facility</w:t>
            </w:r>
            <w:r w:rsidRPr="008C6A9A">
              <w:rPr>
                <w:sz w:val="22"/>
                <w:szCs w:val="22"/>
                <w:lang w:eastAsia="en-AU"/>
              </w:rPr>
              <w:t xml:space="preserve"> that is required to be provided, or is voluntarily provided, under </w:t>
            </w:r>
            <w:r w:rsidRPr="008C6A9A">
              <w:rPr>
                <w:i/>
                <w:iCs/>
                <w:sz w:val="22"/>
                <w:szCs w:val="22"/>
                <w:lang w:eastAsia="en-AU"/>
              </w:rPr>
              <w:t>Future Made in Australia (Guarantee of Origin) Act 2024</w:t>
            </w:r>
            <w:r w:rsidRPr="008C6A9A">
              <w:rPr>
                <w:sz w:val="22"/>
                <w:szCs w:val="22"/>
                <w:lang w:eastAsia="en-AU"/>
              </w:rPr>
              <w:t>. </w:t>
            </w:r>
          </w:p>
        </w:tc>
      </w:tr>
      <w:tr w:rsidR="00100D64" w:rsidRPr="009D5590" w14:paraId="115B2995" w14:textId="77777777" w:rsidTr="00692CF0">
        <w:trPr>
          <w:trHeight w:val="22"/>
        </w:trPr>
        <w:tc>
          <w:tcPr>
            <w:tcW w:w="754" w:type="pct"/>
            <w:hideMark/>
          </w:tcPr>
          <w:p w14:paraId="3CEBE4CE" w14:textId="77777777" w:rsidR="00100D64" w:rsidRPr="009D59C0" w:rsidRDefault="00100D64" w:rsidP="00692CF0">
            <w:pPr>
              <w:pStyle w:val="Checkbox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46" w:type="pct"/>
            <w:hideMark/>
          </w:tcPr>
          <w:p w14:paraId="40B5967E" w14:textId="1AB2E82B" w:rsidR="00100D64" w:rsidRPr="008C6A9A" w:rsidRDefault="00100D64" w:rsidP="00692CF0">
            <w:pPr>
              <w:pStyle w:val="Answerfieldleft-aligned"/>
              <w:rPr>
                <w:sz w:val="22"/>
                <w:szCs w:val="22"/>
              </w:rPr>
            </w:pPr>
            <w:r w:rsidRPr="008C6A9A">
              <w:rPr>
                <w:sz w:val="22"/>
                <w:szCs w:val="22"/>
                <w:lang w:eastAsia="en-AU"/>
              </w:rPr>
              <w:t xml:space="preserve">The </w:t>
            </w:r>
            <w:r>
              <w:rPr>
                <w:b/>
                <w:bCs/>
                <w:sz w:val="22"/>
                <w:szCs w:val="22"/>
                <w:lang w:eastAsia="en-AU"/>
              </w:rPr>
              <w:t>applicant</w:t>
            </w:r>
            <w:r w:rsidRPr="008C6A9A">
              <w:rPr>
                <w:sz w:val="22"/>
                <w:szCs w:val="22"/>
                <w:lang w:eastAsia="en-AU"/>
              </w:rPr>
              <w:t xml:space="preserve"> applying to register the </w:t>
            </w:r>
            <w:r w:rsidRPr="008C6A9A">
              <w:rPr>
                <w:b/>
                <w:bCs/>
                <w:sz w:val="22"/>
                <w:szCs w:val="22"/>
                <w:lang w:eastAsia="en-AU"/>
              </w:rPr>
              <w:t xml:space="preserve">facility </w:t>
            </w:r>
            <w:r w:rsidRPr="008C6A9A">
              <w:rPr>
                <w:sz w:val="22"/>
                <w:szCs w:val="22"/>
                <w:lang w:eastAsia="en-AU"/>
              </w:rPr>
              <w:t xml:space="preserve">as a renewable electricity facility under the </w:t>
            </w:r>
            <w:r w:rsidRPr="008C6A9A">
              <w:rPr>
                <w:i/>
                <w:iCs/>
                <w:sz w:val="22"/>
                <w:szCs w:val="22"/>
                <w:lang w:eastAsia="en-AU"/>
              </w:rPr>
              <w:t>Future Made in Australia (Guarantee of Origin) Act 2024</w:t>
            </w:r>
            <w:r w:rsidRPr="008C6A9A">
              <w:rPr>
                <w:sz w:val="22"/>
                <w:szCs w:val="22"/>
                <w:lang w:eastAsia="en-AU"/>
              </w:rPr>
              <w:t>. </w:t>
            </w:r>
          </w:p>
        </w:tc>
      </w:tr>
      <w:tr w:rsidR="00100D64" w:rsidRPr="009D5590" w14:paraId="0893F85A" w14:textId="77777777" w:rsidTr="00692CF0">
        <w:trPr>
          <w:trHeight w:val="22"/>
        </w:trPr>
        <w:tc>
          <w:tcPr>
            <w:tcW w:w="754" w:type="pct"/>
          </w:tcPr>
          <w:p w14:paraId="7156E961" w14:textId="77777777" w:rsidR="00100D64" w:rsidRPr="009D59C0" w:rsidRDefault="00100D64" w:rsidP="00692CF0">
            <w:pPr>
              <w:pStyle w:val="Checkbox"/>
            </w:pPr>
            <w:r w:rsidRPr="009D59C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9C0">
              <w:instrText xml:space="preserve"> FORMCHECKBOX </w:instrText>
            </w:r>
            <w:r w:rsidRPr="009D59C0">
              <w:fldChar w:fldCharType="separate"/>
            </w:r>
            <w:r w:rsidRPr="009D59C0"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246" w:type="pct"/>
          </w:tcPr>
          <w:p w14:paraId="2E442D8B" w14:textId="6BC406B6" w:rsidR="00100D64" w:rsidRPr="008C6A9A" w:rsidRDefault="00100D64" w:rsidP="00692CF0">
            <w:pPr>
              <w:pStyle w:val="Answerfieldleft-aligned"/>
              <w:rPr>
                <w:sz w:val="22"/>
                <w:szCs w:val="22"/>
                <w:highlight w:val="yellow"/>
              </w:rPr>
            </w:pPr>
            <w:r w:rsidRPr="008C6A9A">
              <w:rPr>
                <w:sz w:val="22"/>
                <w:szCs w:val="22"/>
                <w:lang w:eastAsia="en-AU"/>
              </w:rPr>
              <w:t xml:space="preserve">The </w:t>
            </w:r>
            <w:r>
              <w:rPr>
                <w:b/>
                <w:bCs/>
                <w:sz w:val="22"/>
                <w:szCs w:val="22"/>
                <w:lang w:eastAsia="en-AU"/>
              </w:rPr>
              <w:t>applicant</w:t>
            </w:r>
            <w:r w:rsidRPr="008C6A9A">
              <w:rPr>
                <w:sz w:val="22"/>
                <w:szCs w:val="22"/>
                <w:lang w:eastAsia="en-AU"/>
              </w:rPr>
              <w:t xml:space="preserve"> managing the participation of the </w:t>
            </w:r>
            <w:r w:rsidRPr="008C6A9A">
              <w:rPr>
                <w:b/>
                <w:bCs/>
                <w:sz w:val="22"/>
                <w:szCs w:val="22"/>
                <w:lang w:eastAsia="en-AU"/>
              </w:rPr>
              <w:t>facility</w:t>
            </w:r>
            <w:r w:rsidRPr="008C6A9A">
              <w:rPr>
                <w:sz w:val="22"/>
                <w:szCs w:val="22"/>
                <w:lang w:eastAsia="en-AU"/>
              </w:rPr>
              <w:t xml:space="preserve"> in the GO </w:t>
            </w:r>
            <w:r w:rsidR="00390A8E" w:rsidRPr="008C6A9A">
              <w:rPr>
                <w:sz w:val="22"/>
                <w:szCs w:val="22"/>
                <w:lang w:eastAsia="en-AU"/>
              </w:rPr>
              <w:t>Scheme and</w:t>
            </w:r>
            <w:r>
              <w:rPr>
                <w:sz w:val="22"/>
                <w:szCs w:val="22"/>
                <w:lang w:eastAsia="en-AU"/>
              </w:rPr>
              <w:t xml:space="preserve"> creating</w:t>
            </w:r>
            <w:r w:rsidRPr="008C6A9A">
              <w:rPr>
                <w:sz w:val="22"/>
                <w:szCs w:val="22"/>
                <w:lang w:eastAsia="en-AU"/>
              </w:rPr>
              <w:t xml:space="preserve"> REGO certificates relating to electricity generated or dispatched by the </w:t>
            </w:r>
            <w:r w:rsidRPr="008C6A9A">
              <w:rPr>
                <w:b/>
                <w:bCs/>
                <w:sz w:val="22"/>
                <w:szCs w:val="22"/>
                <w:lang w:eastAsia="en-AU"/>
              </w:rPr>
              <w:t>facility</w:t>
            </w:r>
            <w:r w:rsidRPr="008C6A9A">
              <w:rPr>
                <w:sz w:val="22"/>
                <w:szCs w:val="22"/>
                <w:lang w:eastAsia="en-AU"/>
              </w:rPr>
              <w:t>. </w:t>
            </w:r>
          </w:p>
        </w:tc>
      </w:tr>
    </w:tbl>
    <w:p w14:paraId="27A669F2" w14:textId="01916C3B" w:rsidR="00100D64" w:rsidRDefault="00100D64" w:rsidP="00100D64">
      <w:pPr>
        <w:pStyle w:val="Question"/>
        <w:numPr>
          <w:ilvl w:val="0"/>
          <w:numId w:val="44"/>
        </w:numPr>
      </w:pPr>
      <w:r>
        <w:t xml:space="preserve">Component </w:t>
      </w:r>
      <w:r w:rsidR="00390A8E">
        <w:t>s</w:t>
      </w:r>
      <w:r>
        <w:t xml:space="preserve">takeholder </w:t>
      </w:r>
      <w:r w:rsidR="00390A8E">
        <w:t>e</w:t>
      </w:r>
      <w:r>
        <w:t>xecution</w:t>
      </w:r>
    </w:p>
    <w:p w14:paraId="194365E2" w14:textId="77777777" w:rsidR="00100D64" w:rsidRDefault="00100D64" w:rsidP="006125BF">
      <w:pPr>
        <w:rPr>
          <w:b/>
        </w:rPr>
      </w:pPr>
      <w:r>
        <w:t>By signing below, the signatory:</w:t>
      </w:r>
    </w:p>
    <w:p w14:paraId="5B112B44" w14:textId="77777777" w:rsidR="00100D64" w:rsidRDefault="00100D64" w:rsidP="00D144F6">
      <w:pPr>
        <w:pStyle w:val="CERnumbering"/>
        <w:numPr>
          <w:ilvl w:val="0"/>
          <w:numId w:val="46"/>
        </w:numPr>
        <w:rPr>
          <w:lang w:eastAsia="en-AU"/>
        </w:rPr>
      </w:pPr>
      <w:r w:rsidRPr="00D144F6">
        <w:rPr>
          <w:b/>
          <w:bCs/>
          <w:lang w:eastAsia="en-AU"/>
        </w:rPr>
        <w:t>declares</w:t>
      </w:r>
      <w:r w:rsidRPr="00006A26">
        <w:rPr>
          <w:lang w:eastAsia="en-AU"/>
        </w:rPr>
        <w:t xml:space="preserve"> that </w:t>
      </w:r>
      <w:r>
        <w:rPr>
          <w:lang w:eastAsia="en-AU"/>
        </w:rPr>
        <w:t>they are</w:t>
      </w:r>
      <w:r w:rsidRPr="00006A26">
        <w:rPr>
          <w:lang w:eastAsia="en-AU"/>
        </w:rPr>
        <w:t xml:space="preserve"> authorised to make this </w:t>
      </w:r>
      <w:r>
        <w:rPr>
          <w:lang w:eastAsia="en-AU"/>
        </w:rPr>
        <w:t>agreement</w:t>
      </w:r>
      <w:r w:rsidRPr="00006A26">
        <w:rPr>
          <w:lang w:eastAsia="en-AU"/>
        </w:rPr>
        <w:t xml:space="preserve"> on behalf of the </w:t>
      </w:r>
      <w:r>
        <w:rPr>
          <w:lang w:eastAsia="en-AU"/>
        </w:rPr>
        <w:t xml:space="preserve">component stakeholder </w:t>
      </w:r>
      <w:r w:rsidRPr="00006A26">
        <w:rPr>
          <w:lang w:eastAsia="en-AU"/>
        </w:rPr>
        <w:t>named in th</w:t>
      </w:r>
      <w:r>
        <w:rPr>
          <w:lang w:eastAsia="en-AU"/>
        </w:rPr>
        <w:t>is Part</w:t>
      </w:r>
      <w:r w:rsidRPr="00006A26">
        <w:rPr>
          <w:lang w:eastAsia="en-AU"/>
        </w:rPr>
        <w:t>; and</w:t>
      </w:r>
    </w:p>
    <w:p w14:paraId="3CB5C20B" w14:textId="77777777" w:rsidR="00100D64" w:rsidRDefault="00100D64" w:rsidP="00100D64">
      <w:pPr>
        <w:pStyle w:val="CERnumbering"/>
        <w:rPr>
          <w:lang w:eastAsia="en-AU"/>
        </w:rPr>
      </w:pPr>
      <w:r w:rsidRPr="00FC795E">
        <w:rPr>
          <w:b/>
          <w:bCs/>
          <w:lang w:eastAsia="en-AU"/>
        </w:rPr>
        <w:t>declares</w:t>
      </w:r>
      <w:r>
        <w:rPr>
          <w:lang w:eastAsia="en-AU"/>
        </w:rPr>
        <w:t xml:space="preserve"> </w:t>
      </w:r>
      <w:r w:rsidRPr="00006A26">
        <w:rPr>
          <w:lang w:eastAsia="en-AU"/>
        </w:rPr>
        <w:t>t</w:t>
      </w:r>
      <w:r>
        <w:rPr>
          <w:lang w:eastAsia="en-AU"/>
        </w:rPr>
        <w:t>hat to the best of their knowledge the</w:t>
      </w:r>
      <w:r w:rsidRPr="00006A26">
        <w:rPr>
          <w:lang w:eastAsia="en-AU"/>
        </w:rPr>
        <w:t xml:space="preserve"> information supplied in this form is true and correct</w:t>
      </w:r>
      <w:r>
        <w:rPr>
          <w:lang w:eastAsia="en-AU"/>
        </w:rPr>
        <w:t>;</w:t>
      </w:r>
      <w:r w:rsidRPr="00006A26">
        <w:rPr>
          <w:lang w:eastAsia="en-AU"/>
        </w:rPr>
        <w:t xml:space="preserve"> and</w:t>
      </w:r>
    </w:p>
    <w:p w14:paraId="7A2C966D" w14:textId="580046C3" w:rsidR="00100D64" w:rsidRDefault="00100D64" w:rsidP="00D144F6">
      <w:pPr>
        <w:pStyle w:val="CERnumbering"/>
        <w:rPr>
          <w:lang w:eastAsia="en-AU"/>
        </w:rPr>
      </w:pPr>
      <w:r w:rsidRPr="00FC795E">
        <w:rPr>
          <w:b/>
          <w:bCs/>
          <w:lang w:eastAsia="en-AU"/>
        </w:rPr>
        <w:t>acknowledges</w:t>
      </w:r>
      <w:r w:rsidRPr="00006A26">
        <w:rPr>
          <w:lang w:eastAsia="en-AU"/>
        </w:rPr>
        <w:t xml:space="preserve"> that giving false or misleading information is a serious offence and carries penalties under the </w:t>
      </w:r>
      <w:r w:rsidRPr="00006A26">
        <w:rPr>
          <w:i/>
          <w:iCs/>
          <w:lang w:eastAsia="en-AU"/>
        </w:rPr>
        <w:t>Criminal</w:t>
      </w:r>
      <w:r w:rsidRPr="00006A26">
        <w:rPr>
          <w:lang w:eastAsia="en-AU"/>
        </w:rPr>
        <w:t> </w:t>
      </w:r>
      <w:r w:rsidRPr="00006A26">
        <w:rPr>
          <w:i/>
          <w:iCs/>
          <w:lang w:eastAsia="en-AU"/>
        </w:rPr>
        <w:t>Code</w:t>
      </w:r>
      <w:r w:rsidRPr="00006A26">
        <w:rPr>
          <w:lang w:eastAsia="en-AU"/>
        </w:rPr>
        <w:t> </w:t>
      </w:r>
      <w:r w:rsidRPr="00006A26">
        <w:rPr>
          <w:i/>
          <w:iCs/>
          <w:lang w:eastAsia="en-AU"/>
        </w:rPr>
        <w:t>Act</w:t>
      </w:r>
      <w:r w:rsidRPr="00006A26">
        <w:rPr>
          <w:lang w:eastAsia="en-AU"/>
        </w:rPr>
        <w:t> </w:t>
      </w:r>
      <w:r w:rsidRPr="00006A26">
        <w:rPr>
          <w:i/>
          <w:iCs/>
          <w:lang w:eastAsia="en-AU"/>
        </w:rPr>
        <w:t>1995</w:t>
      </w:r>
      <w:r w:rsidRPr="00006A26">
        <w:rPr>
          <w:lang w:eastAsia="en-AU"/>
        </w:rPr>
        <w:t>.</w:t>
      </w:r>
    </w:p>
    <w:tbl>
      <w:tblPr>
        <w:tblStyle w:val="CERanswerfield"/>
        <w:tblW w:w="5000" w:type="pct"/>
        <w:tblLook w:val="0680" w:firstRow="0" w:lastRow="0" w:firstColumn="1" w:lastColumn="0" w:noHBand="1" w:noVBand="1"/>
      </w:tblPr>
      <w:tblGrid>
        <w:gridCol w:w="2117"/>
        <w:gridCol w:w="7603"/>
      </w:tblGrid>
      <w:tr w:rsidR="00100D64" w:rsidRPr="00FA7635" w14:paraId="3E2DBFD7" w14:textId="77777777" w:rsidTr="00C547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</w:tcPr>
          <w:p w14:paraId="30488C42" w14:textId="77777777" w:rsidR="00100D64" w:rsidRPr="00FA7635" w:rsidRDefault="00100D64" w:rsidP="00692CF0">
            <w:pPr>
              <w:pStyle w:val="Answerfieldright-aligned"/>
            </w:pPr>
            <w:r>
              <w:t>Full n</w:t>
            </w:r>
            <w:r w:rsidRPr="004C18DA">
              <w:t>ame</w:t>
            </w:r>
            <w:r>
              <w:t xml:space="preserve"> of signatory</w:t>
            </w:r>
          </w:p>
        </w:tc>
        <w:tc>
          <w:tcPr>
            <w:tcW w:w="3911" w:type="pct"/>
          </w:tcPr>
          <w:p w14:paraId="6A39959E" w14:textId="77777777" w:rsidR="00100D64" w:rsidRPr="00FA7635" w:rsidRDefault="00100D64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1468"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 w:rsidRPr="00DA1468">
              <w:instrText xml:space="preserve"> FORMTEXT </w:instrText>
            </w:r>
            <w:r w:rsidRPr="00DA1468">
              <w:fldChar w:fldCharType="separate"/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fldChar w:fldCharType="end"/>
            </w:r>
          </w:p>
        </w:tc>
      </w:tr>
      <w:tr w:rsidR="00100D64" w:rsidRPr="00FA7635" w14:paraId="4DAEDCAA" w14:textId="77777777" w:rsidTr="00C547A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</w:tcPr>
          <w:p w14:paraId="7C257517" w14:textId="77777777" w:rsidR="00100D64" w:rsidRPr="00FA7635" w:rsidRDefault="00100D64" w:rsidP="00692CF0">
            <w:pPr>
              <w:pStyle w:val="Answerfieldright-aligned"/>
            </w:pPr>
            <w:r w:rsidRPr="00DA1468">
              <w:t>Title/position</w:t>
            </w:r>
          </w:p>
        </w:tc>
        <w:tc>
          <w:tcPr>
            <w:tcW w:w="3911" w:type="pct"/>
          </w:tcPr>
          <w:p w14:paraId="4409F954" w14:textId="77777777" w:rsidR="00100D64" w:rsidRPr="00FA7635" w:rsidRDefault="00100D64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1468"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DA1468">
              <w:instrText xml:space="preserve"> FORMTEXT </w:instrText>
            </w:r>
            <w:r w:rsidRPr="00DA1468">
              <w:fldChar w:fldCharType="separate"/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fldChar w:fldCharType="end"/>
            </w:r>
          </w:p>
        </w:tc>
      </w:tr>
      <w:tr w:rsidR="00100D64" w:rsidRPr="00FA7635" w14:paraId="6938CD1A" w14:textId="77777777" w:rsidTr="00C547A1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</w:tcPr>
          <w:p w14:paraId="485434BB" w14:textId="77777777" w:rsidR="00100D64" w:rsidRPr="00FA7635" w:rsidRDefault="00100D64" w:rsidP="00692CF0">
            <w:pPr>
              <w:pStyle w:val="Answerfieldright-aligned"/>
            </w:pPr>
            <w:r>
              <w:rPr>
                <w:kern w:val="2"/>
              </w:rPr>
              <w:t>Signature</w:t>
            </w:r>
          </w:p>
        </w:tc>
        <w:tc>
          <w:tcPr>
            <w:tcW w:w="3911" w:type="pct"/>
          </w:tcPr>
          <w:p w14:paraId="6177D501" w14:textId="77777777" w:rsidR="00100D64" w:rsidRDefault="00100D64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3376DB" w14:textId="77777777" w:rsidR="00100D64" w:rsidRDefault="00100D64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1468"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DA1468">
              <w:instrText xml:space="preserve"> FORMTEXT </w:instrText>
            </w:r>
            <w:r w:rsidRPr="00DA1468">
              <w:fldChar w:fldCharType="separate"/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t> </w:t>
            </w:r>
            <w:r w:rsidRPr="00DA1468">
              <w:fldChar w:fldCharType="end"/>
            </w:r>
          </w:p>
          <w:p w14:paraId="4A639430" w14:textId="77777777" w:rsidR="00100D64" w:rsidRPr="00FA7635" w:rsidRDefault="00100D64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00D64" w:rsidRPr="00FA7635" w14:paraId="1218AA1C" w14:textId="77777777" w:rsidTr="00C547A1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pct"/>
          </w:tcPr>
          <w:p w14:paraId="43214C37" w14:textId="77777777" w:rsidR="00100D64" w:rsidRPr="00FA7635" w:rsidRDefault="00100D64" w:rsidP="00692CF0">
            <w:pPr>
              <w:pStyle w:val="Answerfieldright-aligned"/>
            </w:pPr>
            <w:r>
              <w:t>Date (dd/mmm/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3911" w:type="pct"/>
          </w:tcPr>
          <w:p w14:paraId="6F75B7CA" w14:textId="77777777" w:rsidR="00100D64" w:rsidRPr="00FA7635" w:rsidRDefault="00100D64" w:rsidP="00692CF0">
            <w:pPr>
              <w:pStyle w:val="Answerfieldleft-aligne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42B309" w14:textId="53CCB806" w:rsidR="000177B1" w:rsidRDefault="000177B1" w:rsidP="00100D64">
      <w:pPr>
        <w:pStyle w:val="CERnumbering"/>
        <w:numPr>
          <w:ilvl w:val="0"/>
          <w:numId w:val="0"/>
        </w:numPr>
        <w:rPr>
          <w:lang w:eastAsia="en-AU"/>
        </w:rPr>
      </w:pPr>
    </w:p>
    <w:p w14:paraId="451BBA73" w14:textId="0AF805DF" w:rsidR="00100D64" w:rsidRPr="00006A26" w:rsidRDefault="00100D64" w:rsidP="000177B1">
      <w:pPr>
        <w:spacing w:after="0"/>
        <w:rPr>
          <w:lang w:eastAsia="en-AU"/>
        </w:rPr>
      </w:pPr>
    </w:p>
    <w:p w14:paraId="303912A3" w14:textId="3804985A" w:rsidR="009A37F3" w:rsidRDefault="009A37F3">
      <w:pPr>
        <w:spacing w:after="0"/>
        <w:rPr>
          <w:rFonts w:ascii="Calibri" w:eastAsia="Times New Roman" w:hAnsi="Calibri" w:cs="Calibri"/>
          <w:b/>
          <w:bCs/>
          <w:kern w:val="32"/>
          <w:sz w:val="40"/>
        </w:rPr>
      </w:pPr>
    </w:p>
    <w:p w14:paraId="68C18296" w14:textId="77777777" w:rsidR="0038664B" w:rsidRDefault="0038664B">
      <w:pPr>
        <w:spacing w:after="0"/>
        <w:rPr>
          <w:rFonts w:ascii="Calibri" w:eastAsia="Times New Roman" w:hAnsi="Calibri" w:cs="Calibri"/>
          <w:b/>
          <w:bCs/>
          <w:kern w:val="32"/>
          <w:sz w:val="40"/>
        </w:rPr>
      </w:pPr>
      <w:r>
        <w:br w:type="page"/>
      </w:r>
    </w:p>
    <w:p w14:paraId="5DFE199A" w14:textId="190826B4" w:rsidR="00C71080" w:rsidRPr="00545D29" w:rsidRDefault="00C71080" w:rsidP="00C71080">
      <w:pPr>
        <w:pStyle w:val="Heading1"/>
      </w:pPr>
      <w:r w:rsidRPr="00545D29">
        <w:t>Application checklist</w:t>
      </w:r>
    </w:p>
    <w:p w14:paraId="782919C9" w14:textId="77777777" w:rsidR="00C71080" w:rsidRPr="007E75E6" w:rsidRDefault="00C71080" w:rsidP="00C71080">
      <w:pPr>
        <w:pStyle w:val="Arrowinstruction"/>
      </w:pPr>
      <w:r w:rsidRPr="00794024">
        <w:t>Have you completed the following? Tick the box when you've completed the task beside it.</w:t>
      </w:r>
    </w:p>
    <w:tbl>
      <w:tblPr>
        <w:tblStyle w:val="CERTable"/>
        <w:tblW w:w="5000" w:type="pct"/>
        <w:tblLook w:val="0600" w:firstRow="0" w:lastRow="0" w:firstColumn="0" w:lastColumn="0" w:noHBand="1" w:noVBand="1"/>
      </w:tblPr>
      <w:tblGrid>
        <w:gridCol w:w="1560"/>
        <w:gridCol w:w="8180"/>
      </w:tblGrid>
      <w:tr w:rsidR="00C71080" w:rsidRPr="00FA7635" w14:paraId="65595FA5" w14:textId="77777777" w:rsidTr="00692CF0">
        <w:tc>
          <w:tcPr>
            <w:tcW w:w="801" w:type="pct"/>
            <w:vAlign w:val="center"/>
          </w:tcPr>
          <w:p w14:paraId="5BCF22FD" w14:textId="77777777" w:rsidR="00C71080" w:rsidRPr="00FA7635" w:rsidRDefault="00C71080" w:rsidP="00692CF0">
            <w:pPr>
              <w:jc w:val="center"/>
            </w:pPr>
            <w:r w:rsidRPr="002B212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27">
              <w:instrText xml:space="preserve"> FORMCHECKBOX </w:instrText>
            </w:r>
            <w:r w:rsidRPr="002B2127">
              <w:fldChar w:fldCharType="separate"/>
            </w:r>
            <w:r w:rsidRPr="002B2127">
              <w:fldChar w:fldCharType="end"/>
            </w:r>
          </w:p>
        </w:tc>
        <w:tc>
          <w:tcPr>
            <w:tcW w:w="4199" w:type="pct"/>
            <w:shd w:val="clear" w:color="auto" w:fill="E8E8E8" w:themeFill="background2"/>
          </w:tcPr>
          <w:p w14:paraId="347E1E33" w14:textId="77777777" w:rsidR="00C71080" w:rsidRPr="00D843A7" w:rsidRDefault="00C71080" w:rsidP="00692CF0">
            <w:pPr>
              <w:rPr>
                <w:highlight w:val="yellow"/>
              </w:rPr>
            </w:pPr>
            <w:r w:rsidRPr="00D86FDE">
              <w:t>Part A:</w:t>
            </w:r>
            <w:r w:rsidRPr="00D86FDE">
              <w:tab/>
              <w:t xml:space="preserve">Application </w:t>
            </w:r>
            <w:r>
              <w:t>details</w:t>
            </w:r>
          </w:p>
        </w:tc>
      </w:tr>
      <w:tr w:rsidR="00C71080" w:rsidRPr="00FA7635" w14:paraId="7907E4A9" w14:textId="77777777" w:rsidTr="00692CF0">
        <w:tc>
          <w:tcPr>
            <w:tcW w:w="801" w:type="pct"/>
            <w:vAlign w:val="center"/>
          </w:tcPr>
          <w:p w14:paraId="30B723F8" w14:textId="77777777" w:rsidR="00C71080" w:rsidRPr="00FA7635" w:rsidRDefault="00C71080" w:rsidP="00692CF0">
            <w:pPr>
              <w:jc w:val="center"/>
            </w:pPr>
            <w:r w:rsidRPr="002B212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27">
              <w:instrText xml:space="preserve"> FORMCHECKBOX </w:instrText>
            </w:r>
            <w:r w:rsidRPr="002B2127">
              <w:fldChar w:fldCharType="separate"/>
            </w:r>
            <w:r w:rsidRPr="002B2127">
              <w:fldChar w:fldCharType="end"/>
            </w:r>
          </w:p>
        </w:tc>
        <w:tc>
          <w:tcPr>
            <w:tcW w:w="4199" w:type="pct"/>
            <w:shd w:val="clear" w:color="auto" w:fill="E8E8E8" w:themeFill="background2"/>
          </w:tcPr>
          <w:p w14:paraId="7CEBB190" w14:textId="276BD61F" w:rsidR="00C71080" w:rsidRPr="00D843A7" w:rsidRDefault="00C71080" w:rsidP="00692CF0">
            <w:pPr>
              <w:rPr>
                <w:highlight w:val="yellow"/>
              </w:rPr>
            </w:pPr>
            <w:r w:rsidRPr="00D86FDE">
              <w:t>Part B:</w:t>
            </w:r>
            <w:r w:rsidRPr="00D86FDE">
              <w:tab/>
            </w:r>
            <w:r w:rsidR="00C0466D">
              <w:t xml:space="preserve">Component </w:t>
            </w:r>
            <w:r>
              <w:t xml:space="preserve">Stakeholder </w:t>
            </w:r>
            <w:r w:rsidR="00C0466D">
              <w:t>A</w:t>
            </w:r>
            <w:r>
              <w:t>greement</w:t>
            </w:r>
          </w:p>
        </w:tc>
      </w:tr>
      <w:tr w:rsidR="00C71080" w:rsidRPr="00FA7635" w14:paraId="641E3574" w14:textId="77777777" w:rsidTr="00692CF0">
        <w:tc>
          <w:tcPr>
            <w:tcW w:w="801" w:type="pct"/>
            <w:vAlign w:val="center"/>
          </w:tcPr>
          <w:p w14:paraId="3EDC1145" w14:textId="77777777" w:rsidR="00C71080" w:rsidRPr="00FA7635" w:rsidRDefault="00C71080" w:rsidP="00692CF0">
            <w:pPr>
              <w:jc w:val="center"/>
            </w:pPr>
            <w:r w:rsidRPr="002B212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127">
              <w:instrText xml:space="preserve"> FORMCHECKBOX </w:instrText>
            </w:r>
            <w:r w:rsidRPr="002B2127">
              <w:fldChar w:fldCharType="separate"/>
            </w:r>
            <w:r w:rsidRPr="002B2127">
              <w:fldChar w:fldCharType="end"/>
            </w:r>
          </w:p>
        </w:tc>
        <w:tc>
          <w:tcPr>
            <w:tcW w:w="4199" w:type="pct"/>
            <w:shd w:val="clear" w:color="auto" w:fill="E8E8E8" w:themeFill="background2"/>
          </w:tcPr>
          <w:p w14:paraId="1B8F50DF" w14:textId="44DA1F69" w:rsidR="00C71080" w:rsidRPr="00F15963" w:rsidRDefault="00C71080" w:rsidP="00692CF0">
            <w:r w:rsidRPr="00D86FDE">
              <w:t>Part C:</w:t>
            </w:r>
            <w:r w:rsidRPr="00D86FDE">
              <w:tab/>
            </w:r>
            <w:r w:rsidR="00C0466D">
              <w:t xml:space="preserve">Additional Component </w:t>
            </w:r>
            <w:r>
              <w:t xml:space="preserve">Stakeholder </w:t>
            </w:r>
            <w:r w:rsidR="00C0466D">
              <w:t>Agreement (if required)</w:t>
            </w:r>
          </w:p>
        </w:tc>
      </w:tr>
    </w:tbl>
    <w:p w14:paraId="5C7B4EBB" w14:textId="2D90BF2A" w:rsidR="00353B13" w:rsidRPr="00353B13" w:rsidRDefault="00353B13" w:rsidP="00353B13">
      <w:pPr>
        <w:pStyle w:val="Heading1"/>
      </w:pPr>
      <w:r w:rsidRPr="00353B13">
        <w:t>Additional information</w:t>
      </w:r>
    </w:p>
    <w:p w14:paraId="01883973" w14:textId="77777777" w:rsidR="00353B13" w:rsidRPr="00353B13" w:rsidRDefault="00353B13" w:rsidP="00353B13">
      <w:pPr>
        <w:pStyle w:val="CERHeading2rectangle"/>
      </w:pPr>
      <w:r w:rsidRPr="00353B13">
        <w:t>Definitions</w:t>
      </w:r>
    </w:p>
    <w:p w14:paraId="62109843" w14:textId="77777777" w:rsidR="00353B13" w:rsidRPr="00353B13" w:rsidRDefault="00353B13" w:rsidP="00353B13">
      <w:pPr>
        <w:pStyle w:val="BodyText1"/>
      </w:pPr>
      <w:r w:rsidRPr="00353B13">
        <w:t>For the purposes of this form:</w:t>
      </w:r>
    </w:p>
    <w:tbl>
      <w:tblPr>
        <w:tblStyle w:val="CERTable"/>
        <w:tblW w:w="5000" w:type="pct"/>
        <w:tblLook w:val="0680" w:firstRow="0" w:lastRow="0" w:firstColumn="1" w:lastColumn="0" w:noHBand="1" w:noVBand="1"/>
      </w:tblPr>
      <w:tblGrid>
        <w:gridCol w:w="2086"/>
        <w:gridCol w:w="7654"/>
      </w:tblGrid>
      <w:tr w:rsidR="00097031" w:rsidRPr="00FA7635" w14:paraId="792BCCA7" w14:textId="77777777" w:rsidTr="005C0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</w:tcPr>
          <w:p w14:paraId="3B58FCAA" w14:textId="7A53047A" w:rsidR="00097031" w:rsidRDefault="001D34E3" w:rsidP="008E7C11">
            <w:r>
              <w:t>A</w:t>
            </w:r>
            <w:r w:rsidR="00097031">
              <w:t>pplicant</w:t>
            </w:r>
          </w:p>
        </w:tc>
        <w:tc>
          <w:tcPr>
            <w:tcW w:w="3929" w:type="pct"/>
          </w:tcPr>
          <w:p w14:paraId="5FE1EC1C" w14:textId="2460BAB1" w:rsidR="00097031" w:rsidRDefault="00097031" w:rsidP="00795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registered person that is applying to register the facility in the REGO scheme under section 75 of the GO Act.</w:t>
            </w:r>
          </w:p>
        </w:tc>
      </w:tr>
      <w:tr w:rsidR="005C3D29" w:rsidRPr="00FA7635" w14:paraId="599B31A9" w14:textId="77777777" w:rsidTr="005C0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</w:tcPr>
          <w:p w14:paraId="22C4CE4D" w14:textId="6A1400A6" w:rsidR="005C3D29" w:rsidRPr="002C0A20" w:rsidRDefault="001D34E3" w:rsidP="008E7C11">
            <w:r>
              <w:t>C</w:t>
            </w:r>
            <w:r w:rsidR="005C3D29">
              <w:t>omponent</w:t>
            </w:r>
          </w:p>
        </w:tc>
        <w:tc>
          <w:tcPr>
            <w:tcW w:w="3929" w:type="pct"/>
          </w:tcPr>
          <w:p w14:paraId="732B279A" w14:textId="4CF18368" w:rsidR="005C3D29" w:rsidRPr="005C3D29" w:rsidRDefault="0057591A" w:rsidP="00795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the purposes of this form, a</w:t>
            </w:r>
            <w:r w:rsidR="005C3D29">
              <w:t xml:space="preserve"> component of the </w:t>
            </w:r>
            <w:r w:rsidR="005C3D29">
              <w:rPr>
                <w:b/>
                <w:bCs/>
              </w:rPr>
              <w:t>facility</w:t>
            </w:r>
            <w:r w:rsidR="005C3D29">
              <w:t xml:space="preserve"> that is either owned or operated with the applicant, or in the case of an aggregated system, owned or operated</w:t>
            </w:r>
            <w:r w:rsidR="00C6235C">
              <w:t xml:space="preserve"> by a person</w:t>
            </w:r>
            <w:r w:rsidR="005C3D29">
              <w:t xml:space="preserve"> </w:t>
            </w:r>
            <w:r w:rsidR="00C6235C">
              <w:t xml:space="preserve">other than by the applicant. </w:t>
            </w:r>
          </w:p>
        </w:tc>
      </w:tr>
      <w:tr w:rsidR="00C6235C" w:rsidRPr="00FA7635" w14:paraId="1F99F46B" w14:textId="77777777" w:rsidTr="005C0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</w:tcPr>
          <w:p w14:paraId="39195995" w14:textId="24C28DCE" w:rsidR="00C6235C" w:rsidRPr="002C0A20" w:rsidRDefault="001D34E3" w:rsidP="008E7C11">
            <w:r>
              <w:t>C</w:t>
            </w:r>
            <w:r w:rsidR="00C6235C">
              <w:t>omponent stakeholder</w:t>
            </w:r>
          </w:p>
        </w:tc>
        <w:tc>
          <w:tcPr>
            <w:tcW w:w="3929" w:type="pct"/>
          </w:tcPr>
          <w:p w14:paraId="1C8E7136" w14:textId="7A696715" w:rsidR="00C6235C" w:rsidRDefault="00C6235C" w:rsidP="00795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owner or operator of a </w:t>
            </w:r>
            <w:r w:rsidRPr="0093460C">
              <w:rPr>
                <w:b/>
                <w:bCs/>
              </w:rPr>
              <w:t>component</w:t>
            </w:r>
            <w:r>
              <w:t xml:space="preserve"> </w:t>
            </w:r>
          </w:p>
        </w:tc>
      </w:tr>
      <w:tr w:rsidR="00AB25FA" w:rsidRPr="00FA7635" w14:paraId="4E791840" w14:textId="77777777" w:rsidTr="00746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</w:tcPr>
          <w:p w14:paraId="30F35663" w14:textId="27B3FCB9" w:rsidR="00AB25FA" w:rsidRPr="00FA7635" w:rsidRDefault="001D34E3" w:rsidP="008E7C11">
            <w:r>
              <w:t>F</w:t>
            </w:r>
            <w:r w:rsidR="00AB25FA" w:rsidRPr="002C0A20">
              <w:t>acility</w:t>
            </w:r>
          </w:p>
        </w:tc>
        <w:tc>
          <w:tcPr>
            <w:tcW w:w="3929" w:type="pct"/>
          </w:tcPr>
          <w:p w14:paraId="0245E544" w14:textId="77F85334" w:rsidR="00AB25FA" w:rsidRPr="00AC7773" w:rsidRDefault="00AB25FA" w:rsidP="00795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="00125803">
              <w:t>facility</w:t>
            </w:r>
            <w:r>
              <w:t xml:space="preserve"> identified in this form that the </w:t>
            </w:r>
            <w:r w:rsidR="00125803">
              <w:t>applicant</w:t>
            </w:r>
            <w:r>
              <w:t xml:space="preserve"> is applying to register as a</w:t>
            </w:r>
            <w:r w:rsidR="00125803">
              <w:t xml:space="preserve"> renewable e</w:t>
            </w:r>
            <w:r w:rsidR="00724246">
              <w:t>lectri</w:t>
            </w:r>
            <w:r w:rsidR="006B699B">
              <w:t>c</w:t>
            </w:r>
            <w:r w:rsidR="00724246">
              <w:t>ity</w:t>
            </w:r>
            <w:r>
              <w:t xml:space="preserve"> facility </w:t>
            </w:r>
            <w:r w:rsidR="00125803">
              <w:t>under section 75 of the GO Act.</w:t>
            </w:r>
          </w:p>
        </w:tc>
      </w:tr>
      <w:tr w:rsidR="00AB25FA" w:rsidRPr="00FA7635" w14:paraId="1EABE61C" w14:textId="77777777" w:rsidTr="007466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pct"/>
          </w:tcPr>
          <w:p w14:paraId="16A43216" w14:textId="77777777" w:rsidR="00AB25FA" w:rsidRPr="002C0A20" w:rsidRDefault="00AB25FA" w:rsidP="008E7C11">
            <w:r>
              <w:t>GO Act</w:t>
            </w:r>
          </w:p>
        </w:tc>
        <w:tc>
          <w:tcPr>
            <w:tcW w:w="3929" w:type="pct"/>
          </w:tcPr>
          <w:p w14:paraId="34223083" w14:textId="77777777" w:rsidR="00AB25FA" w:rsidRDefault="00AB25FA" w:rsidP="002C0A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517808">
                <w:rPr>
                  <w:rStyle w:val="Hyperlink"/>
                  <w:rFonts w:asciiTheme="minorHAnsi" w:hAnsiTheme="minorHAnsi"/>
                  <w:i/>
                  <w:iCs/>
                  <w:kern w:val="0"/>
                </w:rPr>
                <w:t xml:space="preserve">Future Made in Australia (Guarantee of Origin) Act </w:t>
              </w:r>
              <w:r w:rsidRPr="00517808">
                <w:rPr>
                  <w:rStyle w:val="Hyperlink"/>
                  <w:rFonts w:asciiTheme="minorHAnsi" w:hAnsiTheme="minorHAnsi"/>
                  <w:i/>
                  <w:iCs/>
                </w:rPr>
                <w:t>2024</w:t>
              </w:r>
            </w:hyperlink>
          </w:p>
        </w:tc>
      </w:tr>
    </w:tbl>
    <w:p w14:paraId="181A43FF" w14:textId="51F68E0B" w:rsidR="000177B1" w:rsidRDefault="00097031" w:rsidP="00A45B88">
      <w:pPr>
        <w:pStyle w:val="BodyText1"/>
      </w:pPr>
      <w:r>
        <w:br/>
      </w:r>
    </w:p>
    <w:p w14:paraId="4F355AA5" w14:textId="2BF45D36" w:rsidR="00A45B88" w:rsidRDefault="000177B1" w:rsidP="000177B1">
      <w:pPr>
        <w:spacing w:after="0"/>
      </w:pPr>
      <w:r>
        <w:br w:type="page"/>
      </w:r>
    </w:p>
    <w:p w14:paraId="70BBD1DA" w14:textId="77777777" w:rsidR="00022B9C" w:rsidRPr="00022B9C" w:rsidRDefault="00022B9C" w:rsidP="00022B9C">
      <w:pPr>
        <w:pStyle w:val="CERHeading2rectangle"/>
      </w:pPr>
      <w:r w:rsidRPr="00022B9C">
        <w:t>Protection of information</w:t>
      </w:r>
    </w:p>
    <w:p w14:paraId="706E7F7B" w14:textId="77777777" w:rsidR="00022B9C" w:rsidRPr="00022B9C" w:rsidRDefault="00022B9C" w:rsidP="00022B9C">
      <w:pPr>
        <w:pStyle w:val="BodyText1"/>
      </w:pPr>
      <w:r w:rsidRPr="00022B9C">
        <w:t xml:space="preserve">The Clean Energy Regulator is bound by the secrecy provisions in Part 3 of the </w:t>
      </w:r>
      <w:r w:rsidRPr="00022B9C">
        <w:rPr>
          <w:i/>
        </w:rPr>
        <w:t>Clean Energy Regulator Act 2011</w:t>
      </w:r>
      <w:r w:rsidRPr="00022B9C">
        <w:t xml:space="preserve"> and by the </w:t>
      </w:r>
      <w:r w:rsidRPr="00022B9C">
        <w:rPr>
          <w:i/>
        </w:rPr>
        <w:t>Privacy Act 1988</w:t>
      </w:r>
      <w:r w:rsidRPr="00022B9C">
        <w:t>.</w:t>
      </w:r>
    </w:p>
    <w:p w14:paraId="5A1D8DD7" w14:textId="77777777" w:rsidR="00022B9C" w:rsidRPr="00022B9C" w:rsidRDefault="00022B9C" w:rsidP="00D72188">
      <w:pPr>
        <w:pStyle w:val="CERHeading2rectangle"/>
      </w:pPr>
      <w:r w:rsidRPr="00022B9C">
        <w:t>Privacy statement</w:t>
      </w:r>
    </w:p>
    <w:p w14:paraId="3AD74A32" w14:textId="77777777" w:rsidR="00022B9C" w:rsidRPr="00022B9C" w:rsidRDefault="00022B9C" w:rsidP="00022B9C">
      <w:pPr>
        <w:pStyle w:val="BodyText1"/>
      </w:pPr>
      <w:r w:rsidRPr="00022B9C">
        <w:t xml:space="preserve">'Personal information', as defined in the </w:t>
      </w:r>
      <w:r w:rsidRPr="00022B9C">
        <w:rPr>
          <w:i/>
        </w:rPr>
        <w:t>Privacy Act 1988</w:t>
      </w:r>
      <w:r w:rsidRPr="00022B9C">
        <w:t>, means any information from which a person’s identity is apparent or can be reasonably ascertained.</w:t>
      </w:r>
    </w:p>
    <w:p w14:paraId="704638E0" w14:textId="7E1BE7A2" w:rsidR="00022B9C" w:rsidRPr="00022B9C" w:rsidRDefault="00022B9C" w:rsidP="00022B9C">
      <w:pPr>
        <w:pStyle w:val="BodyText1"/>
      </w:pPr>
      <w:r w:rsidRPr="00022B9C">
        <w:t xml:space="preserve">Personal information collected in relation to this application will be used for the </w:t>
      </w:r>
      <w:r w:rsidRPr="00DF4534">
        <w:t xml:space="preserve">purpose of assessing the application, auditing compliance, enforcement of relevant laws and regulations and for related purposes. The collection of personal information is authorised by the </w:t>
      </w:r>
      <w:r w:rsidRPr="00DF4534">
        <w:rPr>
          <w:i/>
        </w:rPr>
        <w:t xml:space="preserve">Clean Energy </w:t>
      </w:r>
      <w:r w:rsidR="008E11A4" w:rsidRPr="00DF4534">
        <w:rPr>
          <w:i/>
        </w:rPr>
        <w:t xml:space="preserve">Regulator </w:t>
      </w:r>
      <w:r w:rsidRPr="00DF4534">
        <w:rPr>
          <w:i/>
        </w:rPr>
        <w:t>Act 2011</w:t>
      </w:r>
      <w:r w:rsidR="001E661F" w:rsidRPr="00DF4534">
        <w:rPr>
          <w:iCs/>
        </w:rPr>
        <w:t xml:space="preserve">, the </w:t>
      </w:r>
      <w:r w:rsidR="001E661F" w:rsidRPr="00DF4534">
        <w:rPr>
          <w:i/>
        </w:rPr>
        <w:t>Future Made in Australia (Guarantee of Origin) Act 2024</w:t>
      </w:r>
      <w:r w:rsidRPr="00DF4534">
        <w:rPr>
          <w:i/>
        </w:rPr>
        <w:t xml:space="preserve"> </w:t>
      </w:r>
      <w:r w:rsidRPr="00DF4534">
        <w:t>and other relevant Act(s).</w:t>
      </w:r>
    </w:p>
    <w:p w14:paraId="1BD8B0B3" w14:textId="77777777" w:rsidR="00022B9C" w:rsidRPr="00022B9C" w:rsidRDefault="00022B9C" w:rsidP="00D72188">
      <w:pPr>
        <w:pStyle w:val="CERHeading2rectangle"/>
      </w:pPr>
      <w:r w:rsidRPr="00022B9C">
        <w:t>Accessibility disclaimer</w:t>
      </w:r>
    </w:p>
    <w:p w14:paraId="66F94E7E" w14:textId="44333E5F" w:rsidR="00C07484" w:rsidRDefault="00022B9C" w:rsidP="00A745D5">
      <w:pPr>
        <w:pStyle w:val="BodyText1"/>
      </w:pPr>
      <w:r w:rsidRPr="00022B9C">
        <w:t xml:space="preserve">The Clean Energy Regulator has worked to ensure that this document is accessible but please contact us to obtain an alternative version if you are having difficulty or </w:t>
      </w:r>
      <w:proofErr w:type="gramStart"/>
      <w:r w:rsidRPr="00022B9C">
        <w:t>you have</w:t>
      </w:r>
      <w:proofErr w:type="gramEnd"/>
      <w:r w:rsidRPr="00022B9C">
        <w:t xml:space="preserve"> specific accessibility needs. Please call </w:t>
      </w:r>
      <w:r w:rsidRPr="00022B9C">
        <w:rPr>
          <w:b/>
        </w:rPr>
        <w:t>1300 553 542</w:t>
      </w:r>
      <w:r w:rsidRPr="00022B9C">
        <w:t xml:space="preserve"> or email the name of the form and your needs to </w:t>
      </w:r>
      <w:hyperlink r:id="rId14" w:history="1">
        <w:r w:rsidRPr="00022B9C">
          <w:rPr>
            <w:rStyle w:val="Hyperlink"/>
            <w:rFonts w:asciiTheme="minorHAnsi" w:hAnsiTheme="minorHAnsi"/>
          </w:rPr>
          <w:t>enquiries@</w:t>
        </w:r>
        <w:r w:rsidR="00B22179">
          <w:rPr>
            <w:rStyle w:val="Hyperlink"/>
            <w:rFonts w:asciiTheme="minorHAnsi" w:hAnsiTheme="minorHAnsi"/>
          </w:rPr>
          <w:t>cer</w:t>
        </w:r>
        <w:r w:rsidRPr="00022B9C">
          <w:rPr>
            <w:rStyle w:val="Hyperlink"/>
            <w:rFonts w:asciiTheme="minorHAnsi" w:hAnsiTheme="minorHAnsi"/>
          </w:rPr>
          <w:t>.gov.au</w:t>
        </w:r>
      </w:hyperlink>
      <w:r w:rsidR="008F41E7">
        <w:t>.</w:t>
      </w:r>
    </w:p>
    <w:sectPr w:rsidR="00C07484" w:rsidSect="00D7218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046C" w14:textId="77777777" w:rsidR="00442214" w:rsidRDefault="00442214" w:rsidP="00176C28">
      <w:r>
        <w:separator/>
      </w:r>
    </w:p>
    <w:p w14:paraId="56D18850" w14:textId="77777777" w:rsidR="00442214" w:rsidRDefault="00442214"/>
  </w:endnote>
  <w:endnote w:type="continuationSeparator" w:id="0">
    <w:p w14:paraId="7715D363" w14:textId="77777777" w:rsidR="00442214" w:rsidRDefault="00442214" w:rsidP="00176C28">
      <w:r>
        <w:continuationSeparator/>
      </w:r>
    </w:p>
    <w:p w14:paraId="1B5B8364" w14:textId="77777777" w:rsidR="00442214" w:rsidRDefault="004422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06E9A9" w14:textId="77777777" w:rsidR="009633DE" w:rsidRDefault="009633DE" w:rsidP="009E2E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3ECA37" w14:textId="77777777" w:rsidR="00977234" w:rsidRDefault="00977234" w:rsidP="009633DE">
    <w:pPr>
      <w:pStyle w:val="Footer"/>
      <w:ind w:right="360"/>
      <w:rPr>
        <w:rStyle w:val="PageNumber"/>
      </w:rPr>
    </w:pPr>
  </w:p>
  <w:p w14:paraId="12E0874F" w14:textId="77777777" w:rsidR="00977234" w:rsidRDefault="00977234" w:rsidP="009633DE">
    <w:pPr>
      <w:pStyle w:val="Footer"/>
    </w:pPr>
  </w:p>
  <w:p w14:paraId="4AB3A7AF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1134" w14:textId="547FAE3A" w:rsidR="00F76419" w:rsidRPr="00466743" w:rsidRDefault="003934C9" w:rsidP="00466743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/>
      <w:ind w:left="0"/>
      <w:rPr>
        <w:rStyle w:val="Protectivemarker"/>
        <w:b w:val="0"/>
        <w:color w:val="000000" w:themeColor="text1"/>
        <w:sz w:val="18"/>
        <w:szCs w:val="18"/>
      </w:rPr>
    </w:pPr>
    <w:r w:rsidRPr="003934C9">
      <w:t>Facility component owner or operator agreement to the making of a facility registration application</w:t>
    </w:r>
    <w:r>
      <w:t xml:space="preserve"> </w:t>
    </w:r>
    <w:r w:rsidR="0025105B">
      <w:t xml:space="preserve">– V1.0 – </w:t>
    </w:r>
    <w:r w:rsidR="00176504">
      <w:t>12</w:t>
    </w:r>
    <w:r w:rsidR="0025105B">
      <w:t>/</w:t>
    </w:r>
    <w:r w:rsidR="00176504">
      <w:t>01</w:t>
    </w:r>
    <w:r w:rsidR="0025105B">
      <w:t>/</w:t>
    </w:r>
    <w:r w:rsidR="000E7EF2">
      <w:t>202</w:t>
    </w:r>
    <w:r w:rsidR="00176504">
      <w:t>6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56F2AF90" w14:textId="77777777" w:rsidR="00F76419" w:rsidRPr="009633DE" w:rsidRDefault="00290A47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0CF2" w14:textId="77777777" w:rsidR="007A32A0" w:rsidRPr="00CE3FBD" w:rsidRDefault="007A32A0" w:rsidP="00CE3FBD">
    <w:pPr>
      <w:tabs>
        <w:tab w:val="left" w:pos="2694"/>
        <w:tab w:val="left" w:pos="4269"/>
      </w:tabs>
      <w:spacing w:before="360" w:after="120"/>
      <w:ind w:right="101"/>
      <w:rPr>
        <w:rStyle w:val="Protectivemarker"/>
        <w:b w:val="0"/>
        <w:color w:val="005874"/>
        <w:sz w:val="16"/>
        <w:szCs w:val="16"/>
      </w:rPr>
    </w:pPr>
    <w:r>
      <w:rPr>
        <w:noProof/>
      </w:rPr>
      <w:drawing>
        <wp:inline distT="0" distB="0" distL="0" distR="0" wp14:anchorId="46BDE417" wp14:editId="5A5956CA">
          <wp:extent cx="1580881" cy="644717"/>
          <wp:effectExtent l="0" t="0" r="635" b="3175"/>
          <wp:docPr id="979881986" name="Picture 979881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81986" name="Picture 9798819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0881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Style w:val="Protectivemarker"/>
      </w:rPr>
      <w:id w:val="-1355961865"/>
      <w:lock w:val="contentLocked"/>
      <w:group/>
    </w:sdtPr>
    <w:sdtEndPr>
      <w:rPr>
        <w:rStyle w:val="Protectivemarker"/>
      </w:rPr>
    </w:sdtEndPr>
    <w:sdtContent>
      <w:p w14:paraId="756E7BB3" w14:textId="77777777" w:rsidR="0065750A" w:rsidRPr="009C30B4" w:rsidRDefault="00290A47" w:rsidP="007A32A0">
        <w:pPr>
          <w:pStyle w:val="Footer"/>
          <w:tabs>
            <w:tab w:val="clear" w:pos="2694"/>
            <w:tab w:val="clear" w:pos="3969"/>
          </w:tabs>
          <w:ind w:left="0" w:right="101"/>
          <w:jc w:val="center"/>
          <w:rPr>
            <w:color w:val="005874"/>
            <w:sz w:val="16"/>
            <w:szCs w:val="16"/>
          </w:rPr>
        </w:pPr>
        <w:r>
          <w:rPr>
            <w:rStyle w:val="Heading2Char"/>
            <w:rFonts w:eastAsia="Cambria" w:cs="Calibri"/>
            <w:color w:val="FF0000"/>
            <w:sz w:val="28"/>
          </w:rPr>
          <w:t>OFFICIAL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583F" w14:textId="77777777" w:rsidR="00442214" w:rsidRDefault="00442214" w:rsidP="00176C28">
      <w:r>
        <w:separator/>
      </w:r>
    </w:p>
    <w:p w14:paraId="6DAB25E0" w14:textId="77777777" w:rsidR="00442214" w:rsidRDefault="00442214"/>
  </w:footnote>
  <w:footnote w:type="continuationSeparator" w:id="0">
    <w:p w14:paraId="74700314" w14:textId="77777777" w:rsidR="00442214" w:rsidRDefault="00442214" w:rsidP="00176C28">
      <w:r>
        <w:continuationSeparator/>
      </w:r>
    </w:p>
    <w:p w14:paraId="08331B0B" w14:textId="77777777" w:rsidR="00442214" w:rsidRDefault="004422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FA29" w14:textId="77777777" w:rsidR="00567934" w:rsidRDefault="00567934" w:rsidP="00977234">
    <w:pPr>
      <w:pStyle w:val="Heading5"/>
      <w:tabs>
        <w:tab w:val="center" w:pos="4870"/>
        <w:tab w:val="left" w:pos="8745"/>
      </w:tabs>
      <w:spacing w:before="200" w:after="60"/>
      <w:jc w:val="center"/>
      <w:rPr>
        <w:rStyle w:val="Protectivemarker"/>
        <w:b/>
      </w:rPr>
    </w:pPr>
  </w:p>
  <w:p w14:paraId="73ACC3C5" w14:textId="7425B6F5" w:rsidR="00D81782" w:rsidRPr="00BE0DA3" w:rsidRDefault="00567934" w:rsidP="00466743">
    <w:pPr>
      <w:tabs>
        <w:tab w:val="center" w:pos="4876"/>
      </w:tabs>
    </w:pPr>
    <w:r>
      <w:t>CER-</w:t>
    </w:r>
    <w:r w:rsidR="00176504">
      <w:t>GO</w:t>
    </w:r>
    <w:r>
      <w:t>-00</w:t>
    </w:r>
    <w:r w:rsidR="00176504">
      <w:t>5</w:t>
    </w:r>
    <w:r w:rsidR="00BA3225">
      <w:tab/>
    </w:r>
    <w:r w:rsidR="00290A47">
      <w:rPr>
        <w:rStyle w:val="Protectivemarker"/>
        <w:bCs/>
      </w:rPr>
      <w:t>OFFICIAL</w:t>
    </w:r>
    <w:r w:rsidR="00407A97">
      <w:rPr>
        <w:noProof/>
      </w:rPr>
      <w:drawing>
        <wp:anchor distT="0" distB="0" distL="114300" distR="114300" simplePos="0" relativeHeight="251658240" behindDoc="0" locked="0" layoutInCell="1" allowOverlap="1" wp14:anchorId="2C4789A5" wp14:editId="4F783BDC">
          <wp:simplePos x="0" y="0"/>
          <wp:positionH relativeFrom="page">
            <wp:posOffset>5393690</wp:posOffset>
          </wp:positionH>
          <wp:positionV relativeFrom="page">
            <wp:posOffset>302260</wp:posOffset>
          </wp:positionV>
          <wp:extent cx="1425600" cy="468000"/>
          <wp:effectExtent l="0" t="0" r="0" b="1905"/>
          <wp:wrapNone/>
          <wp:docPr id="2032810420" name="Picture 20328104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56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A98F" w14:textId="77777777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29D343F" wp14:editId="73EA401B">
          <wp:simplePos x="0" y="0"/>
          <wp:positionH relativeFrom="column">
            <wp:posOffset>3764366</wp:posOffset>
          </wp:positionH>
          <wp:positionV relativeFrom="paragraph">
            <wp:posOffset>430621</wp:posOffset>
          </wp:positionV>
          <wp:extent cx="2443363" cy="910681"/>
          <wp:effectExtent l="0" t="0" r="0" b="3810"/>
          <wp:wrapNone/>
          <wp:docPr id="1799306813" name="Picture 17993068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="00290A47">
      <w:rPr>
        <w:rStyle w:val="Protectivemarker"/>
        <w:b/>
      </w:rPr>
      <w:t>OFFICIAL</w:t>
    </w:r>
  </w:p>
  <w:p w14:paraId="7DF78FCA" w14:textId="77777777" w:rsidR="003D3FC1" w:rsidRPr="00BE0DA3" w:rsidRDefault="003D3FC1" w:rsidP="00FD1743">
    <w:pPr>
      <w:pStyle w:val="LegislativesecrecyACT"/>
      <w:jc w:val="left"/>
    </w:pPr>
  </w:p>
  <w:p w14:paraId="1D54251B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7CAA493C" wp14:editId="2BC885B3">
          <wp:extent cx="2628000" cy="617737"/>
          <wp:effectExtent l="0" t="0" r="1270" b="5080"/>
          <wp:docPr id="285336352" name="Picture 285336352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ACD"/>
    <w:multiLevelType w:val="hybridMultilevel"/>
    <w:tmpl w:val="935CC006"/>
    <w:lvl w:ilvl="0" w:tplc="6B948C48">
      <w:start w:val="1"/>
      <w:numFmt w:val="bullet"/>
      <w:pStyle w:val="Helpprompt"/>
      <w:lvlText w:val=""/>
      <w:lvlJc w:val="left"/>
      <w:pPr>
        <w:ind w:left="785" w:hanging="360"/>
      </w:pPr>
      <w:rPr>
        <w:rFonts w:ascii="Webdings" w:hAnsi="Webdings" w:hint="default"/>
        <w:b w:val="0"/>
        <w:i w:val="0"/>
        <w:color w:val="006C93" w:themeColor="accent3"/>
        <w:sz w:val="22"/>
      </w:rPr>
    </w:lvl>
    <w:lvl w:ilvl="1" w:tplc="0C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98F5AAC"/>
    <w:multiLevelType w:val="hybridMultilevel"/>
    <w:tmpl w:val="7F08EAFE"/>
    <w:lvl w:ilvl="0" w:tplc="B9B28DB8">
      <w:start w:val="1"/>
      <w:numFmt w:val="bullet"/>
      <w:pStyle w:val="Arrowinstructionintable"/>
      <w:lvlText w:val="4"/>
      <w:lvlJc w:val="left"/>
      <w:pPr>
        <w:ind w:left="720" w:hanging="360"/>
      </w:pPr>
      <w:rPr>
        <w:rFonts w:ascii="Webdings" w:hAnsi="Webdings" w:hint="default"/>
        <w:b w:val="0"/>
        <w:i w:val="0"/>
        <w:color w:val="005874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C71D36"/>
    <w:multiLevelType w:val="hybridMultilevel"/>
    <w:tmpl w:val="859EA21C"/>
    <w:lvl w:ilvl="0" w:tplc="75221C8E">
      <w:start w:val="1"/>
      <w:numFmt w:val="lowerLetter"/>
      <w:pStyle w:val="Questionsubquestion"/>
      <w:lvlText w:val="%1)"/>
      <w:lvlJc w:val="left"/>
      <w:pPr>
        <w:ind w:left="709" w:hanging="4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B6153"/>
    <w:multiLevelType w:val="multilevel"/>
    <w:tmpl w:val="0194F4BE"/>
    <w:styleLink w:val="CurrentList2"/>
    <w:lvl w:ilvl="0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b w:val="0"/>
        <w:i w:val="0"/>
        <w:color w:val="005874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9B9"/>
    <w:multiLevelType w:val="hybridMultilevel"/>
    <w:tmpl w:val="6B02A602"/>
    <w:lvl w:ilvl="0" w:tplc="5074FEDA">
      <w:start w:val="1"/>
      <w:numFmt w:val="decimal"/>
      <w:pStyle w:val="Question"/>
      <w:lvlText w:val="%1."/>
      <w:lvlJc w:val="left"/>
      <w:pPr>
        <w:ind w:left="425" w:hanging="42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FA25E9C"/>
    <w:multiLevelType w:val="hybridMultilevel"/>
    <w:tmpl w:val="FA74E82A"/>
    <w:lvl w:ilvl="0" w:tplc="01AED708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27D0A6D"/>
    <w:multiLevelType w:val="multilevel"/>
    <w:tmpl w:val="64F0B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10840"/>
    <w:multiLevelType w:val="hybridMultilevel"/>
    <w:tmpl w:val="D92030C4"/>
    <w:lvl w:ilvl="0" w:tplc="792E76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AD602E0"/>
    <w:multiLevelType w:val="hybridMultilevel"/>
    <w:tmpl w:val="F858FDFC"/>
    <w:lvl w:ilvl="0" w:tplc="01AED70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F2307D"/>
    <w:multiLevelType w:val="multilevel"/>
    <w:tmpl w:val="B7F6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9214CC"/>
    <w:multiLevelType w:val="hybridMultilevel"/>
    <w:tmpl w:val="D82CA7D2"/>
    <w:lvl w:ilvl="0" w:tplc="CA862F2C">
      <w:start w:val="1"/>
      <w:numFmt w:val="bullet"/>
      <w:pStyle w:val="Arrowinstruction"/>
      <w:lvlText w:val="4"/>
      <w:lvlJc w:val="left"/>
      <w:pPr>
        <w:ind w:left="360" w:hanging="360"/>
      </w:pPr>
      <w:rPr>
        <w:rFonts w:ascii="Webdings" w:hAnsi="Webdings" w:hint="default"/>
        <w:b w:val="0"/>
        <w:i w:val="0"/>
        <w:color w:val="006C93" w:themeColor="accent3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7488C"/>
    <w:multiLevelType w:val="hybridMultilevel"/>
    <w:tmpl w:val="CCCC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5CB3"/>
    <w:multiLevelType w:val="hybridMultilevel"/>
    <w:tmpl w:val="CEF08214"/>
    <w:lvl w:ilvl="0" w:tplc="87206B96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8F66AD7"/>
    <w:multiLevelType w:val="multilevel"/>
    <w:tmpl w:val="FF0E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886670"/>
    <w:multiLevelType w:val="hybridMultilevel"/>
    <w:tmpl w:val="609A803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07E34"/>
    <w:multiLevelType w:val="multilevel"/>
    <w:tmpl w:val="B83A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81815"/>
    <w:multiLevelType w:val="multilevel"/>
    <w:tmpl w:val="4970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A42C5E"/>
    <w:multiLevelType w:val="hybridMultilevel"/>
    <w:tmpl w:val="6B66A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29696F"/>
    <w:multiLevelType w:val="multilevel"/>
    <w:tmpl w:val="0896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415369"/>
    <w:multiLevelType w:val="hybridMultilevel"/>
    <w:tmpl w:val="69F0A626"/>
    <w:lvl w:ilvl="0" w:tplc="F9605C44">
      <w:start w:val="1"/>
      <w:numFmt w:val="lowerLetter"/>
      <w:pStyle w:val="CERlettering"/>
      <w:lvlText w:val="%1)"/>
      <w:lvlJc w:val="left"/>
      <w:pPr>
        <w:ind w:left="360" w:hanging="360"/>
      </w:pPr>
      <w:rPr>
        <w:rFonts w:hint="default"/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4642C"/>
    <w:multiLevelType w:val="multilevel"/>
    <w:tmpl w:val="6C74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D45AB8"/>
    <w:multiLevelType w:val="hybridMultilevel"/>
    <w:tmpl w:val="3028D104"/>
    <w:lvl w:ilvl="0" w:tplc="01AED70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2615E"/>
    <w:multiLevelType w:val="hybridMultilevel"/>
    <w:tmpl w:val="CF9C3BDA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394C88"/>
    <w:multiLevelType w:val="hybridMultilevel"/>
    <w:tmpl w:val="39F62402"/>
    <w:lvl w:ilvl="0" w:tplc="C9788BF6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0E7230"/>
    <w:multiLevelType w:val="multilevel"/>
    <w:tmpl w:val="39F6240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color w:val="006C93" w:themeColor="accent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6860C8"/>
    <w:multiLevelType w:val="hybridMultilevel"/>
    <w:tmpl w:val="D37E3668"/>
    <w:lvl w:ilvl="0" w:tplc="85E2D8A0">
      <w:start w:val="1"/>
      <w:numFmt w:val="bullet"/>
      <w:pStyle w:val="Arrowinstructionindent"/>
      <w:lvlText w:val="4"/>
      <w:lvlJc w:val="left"/>
      <w:pPr>
        <w:ind w:left="1146" w:hanging="360"/>
      </w:pPr>
      <w:rPr>
        <w:rFonts w:ascii="Webdings" w:hAnsi="Webdings" w:hint="default"/>
        <w:b w:val="0"/>
        <w:i w:val="0"/>
        <w:color w:val="005874"/>
        <w:sz w:val="24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C3F2313"/>
    <w:multiLevelType w:val="hybridMultilevel"/>
    <w:tmpl w:val="32D6960C"/>
    <w:lvl w:ilvl="0" w:tplc="E8C2DD9E">
      <w:start w:val="1"/>
      <w:numFmt w:val="bullet"/>
      <w:pStyle w:val="Attachmentprompt"/>
      <w:lvlText w:val=""/>
      <w:lvlJc w:val="left"/>
      <w:pPr>
        <w:ind w:left="717" w:hanging="360"/>
      </w:pPr>
      <w:rPr>
        <w:rFonts w:ascii="Webdings" w:hAnsi="Webdings" w:hint="default"/>
        <w:b w:val="0"/>
        <w:i w:val="0"/>
        <w:color w:val="005874"/>
        <w:sz w:val="2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3672D8"/>
    <w:multiLevelType w:val="multilevel"/>
    <w:tmpl w:val="F0A8F14C"/>
    <w:lvl w:ilvl="0">
      <w:start w:val="1"/>
      <w:numFmt w:val="upperLetter"/>
      <w:lvlText w:val="Part %1:"/>
      <w:lvlJc w:val="left"/>
      <w:pPr>
        <w:ind w:left="1418" w:hanging="1418"/>
      </w:pPr>
      <w:rPr>
        <w:rFonts w:asciiTheme="minorHAnsi" w:hAnsiTheme="minorHAnsi" w:hint="default"/>
        <w:b/>
        <w:i w:val="0"/>
        <w:color w:val="auto"/>
        <w:sz w:val="40"/>
        <w:szCs w:val="40"/>
      </w:rPr>
    </w:lvl>
    <w:lvl w:ilvl="1">
      <w:start w:val="1"/>
      <w:numFmt w:val="decimal"/>
      <w:lvlText w:val="%1%2."/>
      <w:lvlJc w:val="left"/>
      <w:pPr>
        <w:ind w:left="709" w:hanging="709"/>
      </w:pPr>
      <w:rPr>
        <w:rFonts w:ascii="Calibri" w:hAnsi="Calibri" w:hint="default"/>
        <w:b/>
        <w:i w:val="0"/>
        <w:color w:val="005874"/>
        <w:sz w:val="3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39821456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36272432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39821552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8886672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36272528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40829504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3" w15:restartNumberingAfterBreak="0">
    <w:nsid w:val="6A6751CE"/>
    <w:multiLevelType w:val="hybridMultilevel"/>
    <w:tmpl w:val="2D9AE942"/>
    <w:lvl w:ilvl="0" w:tplc="DB387D1C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10639"/>
    <w:multiLevelType w:val="hybridMultilevel"/>
    <w:tmpl w:val="F048C2C8"/>
    <w:lvl w:ilvl="0" w:tplc="87206B96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C107196"/>
    <w:multiLevelType w:val="hybridMultilevel"/>
    <w:tmpl w:val="CF9C3BDA"/>
    <w:lvl w:ilvl="0" w:tplc="01AED70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F7A41"/>
    <w:multiLevelType w:val="hybridMultilevel"/>
    <w:tmpl w:val="C2EA17E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05FB9"/>
    <w:multiLevelType w:val="hybridMultilevel"/>
    <w:tmpl w:val="BEAA2862"/>
    <w:lvl w:ilvl="0" w:tplc="01AED70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B23C0"/>
    <w:multiLevelType w:val="multilevel"/>
    <w:tmpl w:val="11A43BFC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E107E9F"/>
    <w:multiLevelType w:val="multilevel"/>
    <w:tmpl w:val="101E8E1E"/>
    <w:styleLink w:val="CurrentList3"/>
    <w:lvl w:ilvl="0">
      <w:start w:val="1"/>
      <w:numFmt w:val="bullet"/>
      <w:lvlText w:val=""/>
      <w:lvlJc w:val="left"/>
      <w:pPr>
        <w:ind w:left="1145" w:hanging="360"/>
      </w:pPr>
      <w:rPr>
        <w:rFonts w:ascii="Webdings" w:hAnsi="Webdings" w:hint="default"/>
        <w:b w:val="0"/>
        <w:i w:val="0"/>
        <w:color w:val="005874"/>
        <w:sz w:val="22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E9D3394"/>
    <w:multiLevelType w:val="hybridMultilevel"/>
    <w:tmpl w:val="CD34C66A"/>
    <w:lvl w:ilvl="0" w:tplc="6AB2A226">
      <w:start w:val="1"/>
      <w:numFmt w:val="bullet"/>
      <w:pStyle w:val="Copyprompt"/>
      <w:lvlText w:val=""/>
      <w:lvlJc w:val="left"/>
      <w:pPr>
        <w:ind w:left="1080" w:hanging="360"/>
      </w:pPr>
      <w:rPr>
        <w:rFonts w:ascii="Wingdings" w:hAnsi="Wingdings" w:hint="default"/>
        <w:b w:val="0"/>
        <w:i w:val="0"/>
        <w:color w:val="005874"/>
        <w:sz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5503388">
    <w:abstractNumId w:val="38"/>
  </w:num>
  <w:num w:numId="2" w16cid:durableId="563372937">
    <w:abstractNumId w:val="31"/>
  </w:num>
  <w:num w:numId="3" w16cid:durableId="1330407760">
    <w:abstractNumId w:val="27"/>
  </w:num>
  <w:num w:numId="4" w16cid:durableId="1082485109">
    <w:abstractNumId w:val="32"/>
  </w:num>
  <w:num w:numId="5" w16cid:durableId="1081676471">
    <w:abstractNumId w:val="28"/>
  </w:num>
  <w:num w:numId="6" w16cid:durableId="955676783">
    <w:abstractNumId w:val="22"/>
  </w:num>
  <w:num w:numId="7" w16cid:durableId="483354597">
    <w:abstractNumId w:val="12"/>
  </w:num>
  <w:num w:numId="8" w16cid:durableId="1690527576">
    <w:abstractNumId w:val="4"/>
  </w:num>
  <w:num w:numId="9" w16cid:durableId="687633946">
    <w:abstractNumId w:val="0"/>
  </w:num>
  <w:num w:numId="10" w16cid:durableId="682368021">
    <w:abstractNumId w:val="39"/>
  </w:num>
  <w:num w:numId="11" w16cid:durableId="239025655">
    <w:abstractNumId w:val="5"/>
  </w:num>
  <w:num w:numId="12" w16cid:durableId="1880047517">
    <w:abstractNumId w:val="5"/>
    <w:lvlOverride w:ilvl="0">
      <w:startOverride w:val="1"/>
    </w:lvlOverride>
  </w:num>
  <w:num w:numId="13" w16cid:durableId="97914051">
    <w:abstractNumId w:val="32"/>
    <w:lvlOverride w:ilvl="0">
      <w:startOverride w:val="1"/>
    </w:lvlOverride>
    <w:lvlOverride w:ilvl="1">
      <w:startOverride w:val="36274064"/>
    </w:lvlOverride>
    <w:lvlOverride w:ilvl="2">
      <w:startOverride w:val="8887728"/>
    </w:lvlOverride>
    <w:lvlOverride w:ilvl="3">
      <w:startOverride w:val="39821456"/>
    </w:lvlOverride>
    <w:lvlOverride w:ilvl="4">
      <w:startOverride w:val="36272432"/>
    </w:lvlOverride>
    <w:lvlOverride w:ilvl="5">
      <w:startOverride w:val="39821552"/>
    </w:lvlOverride>
    <w:lvlOverride w:ilvl="6">
      <w:startOverride w:val="8886672"/>
    </w:lvlOverride>
    <w:lvlOverride w:ilvl="7">
      <w:startOverride w:val="36272528"/>
    </w:lvlOverride>
    <w:lvlOverride w:ilvl="8">
      <w:startOverride w:val="40829504"/>
    </w:lvlOverride>
  </w:num>
  <w:num w:numId="14" w16cid:durableId="1419525058">
    <w:abstractNumId w:val="40"/>
  </w:num>
  <w:num w:numId="15" w16cid:durableId="1171679173">
    <w:abstractNumId w:val="30"/>
  </w:num>
  <w:num w:numId="16" w16cid:durableId="356781151">
    <w:abstractNumId w:val="1"/>
  </w:num>
  <w:num w:numId="17" w16cid:durableId="1519200705">
    <w:abstractNumId w:val="3"/>
    <w:lvlOverride w:ilvl="0">
      <w:startOverride w:val="1"/>
    </w:lvlOverride>
  </w:num>
  <w:num w:numId="18" w16cid:durableId="753472077">
    <w:abstractNumId w:val="29"/>
  </w:num>
  <w:num w:numId="19" w16cid:durableId="1516923491">
    <w:abstractNumId w:val="3"/>
  </w:num>
  <w:num w:numId="20" w16cid:durableId="1930431677">
    <w:abstractNumId w:val="3"/>
    <w:lvlOverride w:ilvl="0">
      <w:startOverride w:val="1"/>
    </w:lvlOverride>
  </w:num>
  <w:num w:numId="21" w16cid:durableId="865144990">
    <w:abstractNumId w:val="2"/>
  </w:num>
  <w:num w:numId="22" w16cid:durableId="1786930">
    <w:abstractNumId w:val="26"/>
  </w:num>
  <w:num w:numId="23" w16cid:durableId="1568301293">
    <w:abstractNumId w:val="20"/>
  </w:num>
  <w:num w:numId="24" w16cid:durableId="1348557000">
    <w:abstractNumId w:val="13"/>
  </w:num>
  <w:num w:numId="25" w16cid:durableId="686713680">
    <w:abstractNumId w:val="16"/>
  </w:num>
  <w:num w:numId="26" w16cid:durableId="1097868096">
    <w:abstractNumId w:val="6"/>
  </w:num>
  <w:num w:numId="27" w16cid:durableId="1456411975">
    <w:abstractNumId w:val="36"/>
  </w:num>
  <w:num w:numId="28" w16cid:durableId="202328480">
    <w:abstractNumId w:val="8"/>
  </w:num>
  <w:num w:numId="29" w16cid:durableId="198320032">
    <w:abstractNumId w:val="33"/>
  </w:num>
  <w:num w:numId="30" w16cid:durableId="1243753638">
    <w:abstractNumId w:val="10"/>
  </w:num>
  <w:num w:numId="31" w16cid:durableId="419256027">
    <w:abstractNumId w:val="37"/>
  </w:num>
  <w:num w:numId="32" w16cid:durableId="1072199954">
    <w:abstractNumId w:val="35"/>
  </w:num>
  <w:num w:numId="33" w16cid:durableId="1142651673">
    <w:abstractNumId w:val="24"/>
  </w:num>
  <w:num w:numId="34" w16cid:durableId="374938610">
    <w:abstractNumId w:val="14"/>
  </w:num>
  <w:num w:numId="35" w16cid:durableId="866332447">
    <w:abstractNumId w:val="34"/>
  </w:num>
  <w:num w:numId="36" w16cid:durableId="646739350">
    <w:abstractNumId w:val="25"/>
  </w:num>
  <w:num w:numId="37" w16cid:durableId="1037856489">
    <w:abstractNumId w:val="11"/>
  </w:num>
  <w:num w:numId="38" w16cid:durableId="1817840267">
    <w:abstractNumId w:val="15"/>
  </w:num>
  <w:num w:numId="39" w16cid:durableId="451479602">
    <w:abstractNumId w:val="21"/>
  </w:num>
  <w:num w:numId="40" w16cid:durableId="421032035">
    <w:abstractNumId w:val="17"/>
  </w:num>
  <w:num w:numId="41" w16cid:durableId="1646399175">
    <w:abstractNumId w:val="19"/>
  </w:num>
  <w:num w:numId="42" w16cid:durableId="1896964417">
    <w:abstractNumId w:val="23"/>
  </w:num>
  <w:num w:numId="43" w16cid:durableId="1426727219">
    <w:abstractNumId w:val="7"/>
  </w:num>
  <w:num w:numId="44" w16cid:durableId="568078474">
    <w:abstractNumId w:val="5"/>
    <w:lvlOverride w:ilvl="0">
      <w:startOverride w:val="1"/>
    </w:lvlOverride>
  </w:num>
  <w:num w:numId="45" w16cid:durableId="662438088">
    <w:abstractNumId w:val="5"/>
    <w:lvlOverride w:ilvl="0">
      <w:startOverride w:val="1"/>
    </w:lvlOverride>
  </w:num>
  <w:num w:numId="46" w16cid:durableId="1680231800">
    <w:abstractNumId w:val="27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formatting="1" w:enforcement="1" w:spinCount="100000" w:hashValue="mG2Z2rr7q1/nGLp7785x+VwwUR2AoIICJ6BVrxLEvxg=" w:saltValue="egoM14cE0hwM5SCvh0Nptw==" w:algorithmName="SHA-256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CC"/>
    <w:rsid w:val="00000630"/>
    <w:rsid w:val="00002AA5"/>
    <w:rsid w:val="00005C74"/>
    <w:rsid w:val="00006A26"/>
    <w:rsid w:val="00007B7B"/>
    <w:rsid w:val="000155CD"/>
    <w:rsid w:val="00015965"/>
    <w:rsid w:val="000177B1"/>
    <w:rsid w:val="00022B9C"/>
    <w:rsid w:val="00024304"/>
    <w:rsid w:val="0002546A"/>
    <w:rsid w:val="000264A2"/>
    <w:rsid w:val="00026923"/>
    <w:rsid w:val="00031090"/>
    <w:rsid w:val="000340A8"/>
    <w:rsid w:val="00035321"/>
    <w:rsid w:val="0003582F"/>
    <w:rsid w:val="00035EB0"/>
    <w:rsid w:val="000378B6"/>
    <w:rsid w:val="000405F8"/>
    <w:rsid w:val="00040F52"/>
    <w:rsid w:val="00043DA0"/>
    <w:rsid w:val="000442F7"/>
    <w:rsid w:val="0004685C"/>
    <w:rsid w:val="00046B26"/>
    <w:rsid w:val="00052F53"/>
    <w:rsid w:val="00056FF0"/>
    <w:rsid w:val="00057C2D"/>
    <w:rsid w:val="00060482"/>
    <w:rsid w:val="000609BE"/>
    <w:rsid w:val="0006152D"/>
    <w:rsid w:val="0006312B"/>
    <w:rsid w:val="00063265"/>
    <w:rsid w:val="000642AF"/>
    <w:rsid w:val="000678AA"/>
    <w:rsid w:val="0007082C"/>
    <w:rsid w:val="00072630"/>
    <w:rsid w:val="00073290"/>
    <w:rsid w:val="00073915"/>
    <w:rsid w:val="000743DD"/>
    <w:rsid w:val="00076DA6"/>
    <w:rsid w:val="000807C5"/>
    <w:rsid w:val="00083FFC"/>
    <w:rsid w:val="0008654E"/>
    <w:rsid w:val="000873E6"/>
    <w:rsid w:val="00087F36"/>
    <w:rsid w:val="00090690"/>
    <w:rsid w:val="000906DE"/>
    <w:rsid w:val="00091BB2"/>
    <w:rsid w:val="00093047"/>
    <w:rsid w:val="000931E4"/>
    <w:rsid w:val="00093F96"/>
    <w:rsid w:val="000944A2"/>
    <w:rsid w:val="00096878"/>
    <w:rsid w:val="00096928"/>
    <w:rsid w:val="00097031"/>
    <w:rsid w:val="00097ED8"/>
    <w:rsid w:val="000A0DD5"/>
    <w:rsid w:val="000A1F19"/>
    <w:rsid w:val="000A2D38"/>
    <w:rsid w:val="000A50A2"/>
    <w:rsid w:val="000B0DAE"/>
    <w:rsid w:val="000B2225"/>
    <w:rsid w:val="000B3054"/>
    <w:rsid w:val="000B642D"/>
    <w:rsid w:val="000B745C"/>
    <w:rsid w:val="000C08C1"/>
    <w:rsid w:val="000C1EFA"/>
    <w:rsid w:val="000C42AE"/>
    <w:rsid w:val="000C5A11"/>
    <w:rsid w:val="000C6AD5"/>
    <w:rsid w:val="000D1F26"/>
    <w:rsid w:val="000D23B0"/>
    <w:rsid w:val="000D4D98"/>
    <w:rsid w:val="000D76C4"/>
    <w:rsid w:val="000E0E21"/>
    <w:rsid w:val="000E5A13"/>
    <w:rsid w:val="000E74AB"/>
    <w:rsid w:val="000E7EF2"/>
    <w:rsid w:val="000F05D2"/>
    <w:rsid w:val="000F071B"/>
    <w:rsid w:val="000F07CF"/>
    <w:rsid w:val="000F2950"/>
    <w:rsid w:val="000F378E"/>
    <w:rsid w:val="000F3C4A"/>
    <w:rsid w:val="000F6B44"/>
    <w:rsid w:val="000F6E43"/>
    <w:rsid w:val="000F7AE8"/>
    <w:rsid w:val="00100D64"/>
    <w:rsid w:val="0010249F"/>
    <w:rsid w:val="0010362C"/>
    <w:rsid w:val="00104568"/>
    <w:rsid w:val="00104C32"/>
    <w:rsid w:val="00106604"/>
    <w:rsid w:val="001069B5"/>
    <w:rsid w:val="00106D31"/>
    <w:rsid w:val="00107189"/>
    <w:rsid w:val="00111402"/>
    <w:rsid w:val="00111E74"/>
    <w:rsid w:val="0011280E"/>
    <w:rsid w:val="00112E29"/>
    <w:rsid w:val="001215B7"/>
    <w:rsid w:val="00124C8C"/>
    <w:rsid w:val="00124F82"/>
    <w:rsid w:val="00125803"/>
    <w:rsid w:val="00126A43"/>
    <w:rsid w:val="001276AA"/>
    <w:rsid w:val="001338FE"/>
    <w:rsid w:val="0013765C"/>
    <w:rsid w:val="001512C0"/>
    <w:rsid w:val="00152880"/>
    <w:rsid w:val="00154748"/>
    <w:rsid w:val="00154FDC"/>
    <w:rsid w:val="00156EC8"/>
    <w:rsid w:val="00157175"/>
    <w:rsid w:val="00160D3E"/>
    <w:rsid w:val="00163FC4"/>
    <w:rsid w:val="001640DC"/>
    <w:rsid w:val="00164846"/>
    <w:rsid w:val="001651F7"/>
    <w:rsid w:val="00167C54"/>
    <w:rsid w:val="00167E44"/>
    <w:rsid w:val="00171389"/>
    <w:rsid w:val="00171DA4"/>
    <w:rsid w:val="001735D5"/>
    <w:rsid w:val="00174BB2"/>
    <w:rsid w:val="00176504"/>
    <w:rsid w:val="00176871"/>
    <w:rsid w:val="00176C28"/>
    <w:rsid w:val="00182FB8"/>
    <w:rsid w:val="001841F8"/>
    <w:rsid w:val="0018473E"/>
    <w:rsid w:val="00185DC6"/>
    <w:rsid w:val="001905DA"/>
    <w:rsid w:val="0019251A"/>
    <w:rsid w:val="001932D5"/>
    <w:rsid w:val="00193484"/>
    <w:rsid w:val="00193A6C"/>
    <w:rsid w:val="0019595C"/>
    <w:rsid w:val="00196F70"/>
    <w:rsid w:val="001971AF"/>
    <w:rsid w:val="00197F43"/>
    <w:rsid w:val="001A3395"/>
    <w:rsid w:val="001A41D4"/>
    <w:rsid w:val="001A635D"/>
    <w:rsid w:val="001A76DD"/>
    <w:rsid w:val="001B4533"/>
    <w:rsid w:val="001B48B3"/>
    <w:rsid w:val="001B66AA"/>
    <w:rsid w:val="001B6AB1"/>
    <w:rsid w:val="001C07B2"/>
    <w:rsid w:val="001C191F"/>
    <w:rsid w:val="001C2034"/>
    <w:rsid w:val="001C3B28"/>
    <w:rsid w:val="001C3B38"/>
    <w:rsid w:val="001C3D67"/>
    <w:rsid w:val="001C5974"/>
    <w:rsid w:val="001C5CE6"/>
    <w:rsid w:val="001D229D"/>
    <w:rsid w:val="001D2DB3"/>
    <w:rsid w:val="001D34E3"/>
    <w:rsid w:val="001D3987"/>
    <w:rsid w:val="001D5E01"/>
    <w:rsid w:val="001E0DC3"/>
    <w:rsid w:val="001E2114"/>
    <w:rsid w:val="001E5C42"/>
    <w:rsid w:val="001E661F"/>
    <w:rsid w:val="001F258A"/>
    <w:rsid w:val="001F2A34"/>
    <w:rsid w:val="001F3CCF"/>
    <w:rsid w:val="001F7280"/>
    <w:rsid w:val="0020182A"/>
    <w:rsid w:val="0020412A"/>
    <w:rsid w:val="00204A89"/>
    <w:rsid w:val="0020535F"/>
    <w:rsid w:val="0020635C"/>
    <w:rsid w:val="002118E5"/>
    <w:rsid w:val="00212150"/>
    <w:rsid w:val="002126D4"/>
    <w:rsid w:val="00215080"/>
    <w:rsid w:val="00216E5D"/>
    <w:rsid w:val="0021782A"/>
    <w:rsid w:val="00222368"/>
    <w:rsid w:val="00222791"/>
    <w:rsid w:val="00223567"/>
    <w:rsid w:val="00223676"/>
    <w:rsid w:val="00223CA3"/>
    <w:rsid w:val="00223DFF"/>
    <w:rsid w:val="00224E52"/>
    <w:rsid w:val="0022776B"/>
    <w:rsid w:val="00227828"/>
    <w:rsid w:val="00230402"/>
    <w:rsid w:val="00230B8E"/>
    <w:rsid w:val="00230C93"/>
    <w:rsid w:val="00233635"/>
    <w:rsid w:val="00235B98"/>
    <w:rsid w:val="002371BC"/>
    <w:rsid w:val="002410A1"/>
    <w:rsid w:val="00250FA8"/>
    <w:rsid w:val="0025105B"/>
    <w:rsid w:val="002537CF"/>
    <w:rsid w:val="00253FFC"/>
    <w:rsid w:val="00254FD2"/>
    <w:rsid w:val="00255092"/>
    <w:rsid w:val="00257532"/>
    <w:rsid w:val="002622E9"/>
    <w:rsid w:val="002639FE"/>
    <w:rsid w:val="00263B0B"/>
    <w:rsid w:val="00266E71"/>
    <w:rsid w:val="00267EA4"/>
    <w:rsid w:val="00270AEF"/>
    <w:rsid w:val="00271848"/>
    <w:rsid w:val="00275C3E"/>
    <w:rsid w:val="002823BD"/>
    <w:rsid w:val="002869F3"/>
    <w:rsid w:val="00287E33"/>
    <w:rsid w:val="00290A47"/>
    <w:rsid w:val="00290E3D"/>
    <w:rsid w:val="0029262D"/>
    <w:rsid w:val="00292CE8"/>
    <w:rsid w:val="00292FDC"/>
    <w:rsid w:val="00293B50"/>
    <w:rsid w:val="00293C77"/>
    <w:rsid w:val="00296327"/>
    <w:rsid w:val="002A2348"/>
    <w:rsid w:val="002A2F00"/>
    <w:rsid w:val="002A6816"/>
    <w:rsid w:val="002A7561"/>
    <w:rsid w:val="002A77B5"/>
    <w:rsid w:val="002A7EA6"/>
    <w:rsid w:val="002B3D5C"/>
    <w:rsid w:val="002B77DA"/>
    <w:rsid w:val="002C0986"/>
    <w:rsid w:val="002C0A20"/>
    <w:rsid w:val="002C427B"/>
    <w:rsid w:val="002C702A"/>
    <w:rsid w:val="002D02F7"/>
    <w:rsid w:val="002D18F3"/>
    <w:rsid w:val="002D1F04"/>
    <w:rsid w:val="002D30B2"/>
    <w:rsid w:val="002D3ED2"/>
    <w:rsid w:val="002D43B3"/>
    <w:rsid w:val="002D43FB"/>
    <w:rsid w:val="002D606A"/>
    <w:rsid w:val="002D7877"/>
    <w:rsid w:val="002D7EFE"/>
    <w:rsid w:val="002E43EB"/>
    <w:rsid w:val="002E60EE"/>
    <w:rsid w:val="002E66C8"/>
    <w:rsid w:val="002F027C"/>
    <w:rsid w:val="002F135C"/>
    <w:rsid w:val="002F1986"/>
    <w:rsid w:val="002F53CF"/>
    <w:rsid w:val="002F64DC"/>
    <w:rsid w:val="002F6E49"/>
    <w:rsid w:val="002F6FBE"/>
    <w:rsid w:val="0030295C"/>
    <w:rsid w:val="00303250"/>
    <w:rsid w:val="00305F21"/>
    <w:rsid w:val="00312F04"/>
    <w:rsid w:val="003133B5"/>
    <w:rsid w:val="00316840"/>
    <w:rsid w:val="00317C27"/>
    <w:rsid w:val="00321058"/>
    <w:rsid w:val="00321139"/>
    <w:rsid w:val="00321715"/>
    <w:rsid w:val="00323C78"/>
    <w:rsid w:val="003261B0"/>
    <w:rsid w:val="0032726D"/>
    <w:rsid w:val="003308BA"/>
    <w:rsid w:val="003308FE"/>
    <w:rsid w:val="00336156"/>
    <w:rsid w:val="00337CCB"/>
    <w:rsid w:val="00340612"/>
    <w:rsid w:val="00340740"/>
    <w:rsid w:val="00342F21"/>
    <w:rsid w:val="003456B2"/>
    <w:rsid w:val="003508A0"/>
    <w:rsid w:val="00353B13"/>
    <w:rsid w:val="00353E6D"/>
    <w:rsid w:val="00355F9A"/>
    <w:rsid w:val="00362553"/>
    <w:rsid w:val="00365CC0"/>
    <w:rsid w:val="00365CD3"/>
    <w:rsid w:val="00370CE8"/>
    <w:rsid w:val="00371059"/>
    <w:rsid w:val="0037165B"/>
    <w:rsid w:val="003849CC"/>
    <w:rsid w:val="00384CF4"/>
    <w:rsid w:val="0038664B"/>
    <w:rsid w:val="00386B7A"/>
    <w:rsid w:val="003907D3"/>
    <w:rsid w:val="00390A8E"/>
    <w:rsid w:val="00391FA6"/>
    <w:rsid w:val="003934C9"/>
    <w:rsid w:val="0039579E"/>
    <w:rsid w:val="003A0D22"/>
    <w:rsid w:val="003A1BD5"/>
    <w:rsid w:val="003A331B"/>
    <w:rsid w:val="003A4893"/>
    <w:rsid w:val="003A5677"/>
    <w:rsid w:val="003A5688"/>
    <w:rsid w:val="003A5739"/>
    <w:rsid w:val="003A6457"/>
    <w:rsid w:val="003A6C6A"/>
    <w:rsid w:val="003A760B"/>
    <w:rsid w:val="003B06B0"/>
    <w:rsid w:val="003B1A1E"/>
    <w:rsid w:val="003B2308"/>
    <w:rsid w:val="003B6448"/>
    <w:rsid w:val="003B7808"/>
    <w:rsid w:val="003C2F0E"/>
    <w:rsid w:val="003C6F9A"/>
    <w:rsid w:val="003C7227"/>
    <w:rsid w:val="003C7811"/>
    <w:rsid w:val="003D2990"/>
    <w:rsid w:val="003D3FC1"/>
    <w:rsid w:val="003D58C4"/>
    <w:rsid w:val="003D6B3E"/>
    <w:rsid w:val="003E2BC4"/>
    <w:rsid w:val="003E40D5"/>
    <w:rsid w:val="003E445C"/>
    <w:rsid w:val="003E4572"/>
    <w:rsid w:val="003E5C23"/>
    <w:rsid w:val="003E5DE7"/>
    <w:rsid w:val="003E5EED"/>
    <w:rsid w:val="003E6FCD"/>
    <w:rsid w:val="00400BA0"/>
    <w:rsid w:val="00400D4D"/>
    <w:rsid w:val="0040479B"/>
    <w:rsid w:val="00407722"/>
    <w:rsid w:val="00407A97"/>
    <w:rsid w:val="00407C56"/>
    <w:rsid w:val="004116B0"/>
    <w:rsid w:val="00413E5E"/>
    <w:rsid w:val="004164EF"/>
    <w:rsid w:val="0041746B"/>
    <w:rsid w:val="00420BF6"/>
    <w:rsid w:val="00424CC6"/>
    <w:rsid w:val="00424EAF"/>
    <w:rsid w:val="00425CA6"/>
    <w:rsid w:val="00425F73"/>
    <w:rsid w:val="00426275"/>
    <w:rsid w:val="0042752B"/>
    <w:rsid w:val="00427881"/>
    <w:rsid w:val="00435250"/>
    <w:rsid w:val="00437731"/>
    <w:rsid w:val="004421A5"/>
    <w:rsid w:val="00442214"/>
    <w:rsid w:val="004442D8"/>
    <w:rsid w:val="004458B4"/>
    <w:rsid w:val="00446067"/>
    <w:rsid w:val="00450807"/>
    <w:rsid w:val="00455455"/>
    <w:rsid w:val="004559EF"/>
    <w:rsid w:val="004576E4"/>
    <w:rsid w:val="004607A0"/>
    <w:rsid w:val="00461065"/>
    <w:rsid w:val="0046382D"/>
    <w:rsid w:val="00463EBD"/>
    <w:rsid w:val="0046417C"/>
    <w:rsid w:val="00465287"/>
    <w:rsid w:val="00466743"/>
    <w:rsid w:val="00471682"/>
    <w:rsid w:val="004721EF"/>
    <w:rsid w:val="00480154"/>
    <w:rsid w:val="004826D6"/>
    <w:rsid w:val="0048302D"/>
    <w:rsid w:val="00484AE2"/>
    <w:rsid w:val="004872DD"/>
    <w:rsid w:val="004927FE"/>
    <w:rsid w:val="004941C4"/>
    <w:rsid w:val="00494A31"/>
    <w:rsid w:val="00494F07"/>
    <w:rsid w:val="00495829"/>
    <w:rsid w:val="00497D96"/>
    <w:rsid w:val="004A581F"/>
    <w:rsid w:val="004A5F95"/>
    <w:rsid w:val="004A6DC2"/>
    <w:rsid w:val="004B076F"/>
    <w:rsid w:val="004B1F0A"/>
    <w:rsid w:val="004B302A"/>
    <w:rsid w:val="004B4275"/>
    <w:rsid w:val="004B6881"/>
    <w:rsid w:val="004B6AF5"/>
    <w:rsid w:val="004C4BB3"/>
    <w:rsid w:val="004C6DF4"/>
    <w:rsid w:val="004D0162"/>
    <w:rsid w:val="004D1592"/>
    <w:rsid w:val="004D33B2"/>
    <w:rsid w:val="004D3F8B"/>
    <w:rsid w:val="004D55B2"/>
    <w:rsid w:val="004D70CF"/>
    <w:rsid w:val="004D79D2"/>
    <w:rsid w:val="004E2F86"/>
    <w:rsid w:val="004F0D1A"/>
    <w:rsid w:val="004F2480"/>
    <w:rsid w:val="004F297E"/>
    <w:rsid w:val="004F5320"/>
    <w:rsid w:val="00503B36"/>
    <w:rsid w:val="00507BEA"/>
    <w:rsid w:val="00510C6D"/>
    <w:rsid w:val="005122C6"/>
    <w:rsid w:val="00513D35"/>
    <w:rsid w:val="00513F24"/>
    <w:rsid w:val="00514DFA"/>
    <w:rsid w:val="005156CA"/>
    <w:rsid w:val="00515B80"/>
    <w:rsid w:val="00516089"/>
    <w:rsid w:val="00517808"/>
    <w:rsid w:val="005202D6"/>
    <w:rsid w:val="00520983"/>
    <w:rsid w:val="00520F0E"/>
    <w:rsid w:val="00521016"/>
    <w:rsid w:val="005213CC"/>
    <w:rsid w:val="00522ACC"/>
    <w:rsid w:val="00522B1E"/>
    <w:rsid w:val="005230BD"/>
    <w:rsid w:val="0052333E"/>
    <w:rsid w:val="0052395E"/>
    <w:rsid w:val="0052457E"/>
    <w:rsid w:val="00526A7A"/>
    <w:rsid w:val="00530AB7"/>
    <w:rsid w:val="00530CA7"/>
    <w:rsid w:val="00531F3B"/>
    <w:rsid w:val="00533134"/>
    <w:rsid w:val="00537984"/>
    <w:rsid w:val="005379D3"/>
    <w:rsid w:val="0054032E"/>
    <w:rsid w:val="00541628"/>
    <w:rsid w:val="0054199F"/>
    <w:rsid w:val="005430A4"/>
    <w:rsid w:val="00545157"/>
    <w:rsid w:val="00545D29"/>
    <w:rsid w:val="00550F27"/>
    <w:rsid w:val="00551B3C"/>
    <w:rsid w:val="00551D4E"/>
    <w:rsid w:val="00561C73"/>
    <w:rsid w:val="00562410"/>
    <w:rsid w:val="00563D04"/>
    <w:rsid w:val="00564C85"/>
    <w:rsid w:val="00567934"/>
    <w:rsid w:val="00573346"/>
    <w:rsid w:val="00573CB6"/>
    <w:rsid w:val="00574198"/>
    <w:rsid w:val="00575516"/>
    <w:rsid w:val="0057591A"/>
    <w:rsid w:val="0057797D"/>
    <w:rsid w:val="00581297"/>
    <w:rsid w:val="00584548"/>
    <w:rsid w:val="0058492D"/>
    <w:rsid w:val="005851BB"/>
    <w:rsid w:val="005854AE"/>
    <w:rsid w:val="00585D42"/>
    <w:rsid w:val="00587646"/>
    <w:rsid w:val="005948AA"/>
    <w:rsid w:val="00595122"/>
    <w:rsid w:val="00595D9A"/>
    <w:rsid w:val="00596360"/>
    <w:rsid w:val="00597C7A"/>
    <w:rsid w:val="005A15CD"/>
    <w:rsid w:val="005A266D"/>
    <w:rsid w:val="005A2732"/>
    <w:rsid w:val="005A5A4A"/>
    <w:rsid w:val="005A61B9"/>
    <w:rsid w:val="005A6439"/>
    <w:rsid w:val="005A73F7"/>
    <w:rsid w:val="005B0144"/>
    <w:rsid w:val="005B1BAD"/>
    <w:rsid w:val="005B5B32"/>
    <w:rsid w:val="005B7213"/>
    <w:rsid w:val="005B7D2E"/>
    <w:rsid w:val="005C07E5"/>
    <w:rsid w:val="005C081F"/>
    <w:rsid w:val="005C0A94"/>
    <w:rsid w:val="005C249E"/>
    <w:rsid w:val="005C3D29"/>
    <w:rsid w:val="005C7532"/>
    <w:rsid w:val="005D0024"/>
    <w:rsid w:val="005D065E"/>
    <w:rsid w:val="005D4D95"/>
    <w:rsid w:val="005D6CBB"/>
    <w:rsid w:val="005E10FC"/>
    <w:rsid w:val="005E539D"/>
    <w:rsid w:val="005E7B68"/>
    <w:rsid w:val="005F25EF"/>
    <w:rsid w:val="005F30DC"/>
    <w:rsid w:val="005F4569"/>
    <w:rsid w:val="005F4BE4"/>
    <w:rsid w:val="005F7875"/>
    <w:rsid w:val="006007D2"/>
    <w:rsid w:val="00602E93"/>
    <w:rsid w:val="00603927"/>
    <w:rsid w:val="0061010A"/>
    <w:rsid w:val="006112CA"/>
    <w:rsid w:val="006113EC"/>
    <w:rsid w:val="006124F6"/>
    <w:rsid w:val="006125BF"/>
    <w:rsid w:val="00612C49"/>
    <w:rsid w:val="00613387"/>
    <w:rsid w:val="0061572B"/>
    <w:rsid w:val="00616503"/>
    <w:rsid w:val="006166A8"/>
    <w:rsid w:val="00617399"/>
    <w:rsid w:val="006179E7"/>
    <w:rsid w:val="00617D23"/>
    <w:rsid w:val="0062080A"/>
    <w:rsid w:val="00620DFD"/>
    <w:rsid w:val="006220A2"/>
    <w:rsid w:val="00622DA5"/>
    <w:rsid w:val="00626187"/>
    <w:rsid w:val="006277AD"/>
    <w:rsid w:val="00631B62"/>
    <w:rsid w:val="00632E89"/>
    <w:rsid w:val="006344B9"/>
    <w:rsid w:val="00637EEB"/>
    <w:rsid w:val="00641133"/>
    <w:rsid w:val="006423DF"/>
    <w:rsid w:val="0064295C"/>
    <w:rsid w:val="00642CB0"/>
    <w:rsid w:val="006444F1"/>
    <w:rsid w:val="00647E24"/>
    <w:rsid w:val="00652D18"/>
    <w:rsid w:val="006530B0"/>
    <w:rsid w:val="006548EA"/>
    <w:rsid w:val="00656579"/>
    <w:rsid w:val="0065750A"/>
    <w:rsid w:val="006579EC"/>
    <w:rsid w:val="0066042D"/>
    <w:rsid w:val="00661619"/>
    <w:rsid w:val="006618E2"/>
    <w:rsid w:val="00662A7A"/>
    <w:rsid w:val="00662ED8"/>
    <w:rsid w:val="0066670D"/>
    <w:rsid w:val="00667F68"/>
    <w:rsid w:val="00673EA7"/>
    <w:rsid w:val="006741F8"/>
    <w:rsid w:val="00674932"/>
    <w:rsid w:val="00675899"/>
    <w:rsid w:val="0067793A"/>
    <w:rsid w:val="006803CE"/>
    <w:rsid w:val="00680B5A"/>
    <w:rsid w:val="00681250"/>
    <w:rsid w:val="006854F3"/>
    <w:rsid w:val="006927CA"/>
    <w:rsid w:val="00693C41"/>
    <w:rsid w:val="006A01E7"/>
    <w:rsid w:val="006A069C"/>
    <w:rsid w:val="006A1906"/>
    <w:rsid w:val="006A28A6"/>
    <w:rsid w:val="006A2B8C"/>
    <w:rsid w:val="006A37D7"/>
    <w:rsid w:val="006A5166"/>
    <w:rsid w:val="006A7A4E"/>
    <w:rsid w:val="006B23C0"/>
    <w:rsid w:val="006B2ED8"/>
    <w:rsid w:val="006B43F2"/>
    <w:rsid w:val="006B699B"/>
    <w:rsid w:val="006B70A6"/>
    <w:rsid w:val="006B72C7"/>
    <w:rsid w:val="006C121A"/>
    <w:rsid w:val="006C1E62"/>
    <w:rsid w:val="006C2D20"/>
    <w:rsid w:val="006C49F3"/>
    <w:rsid w:val="006C57CC"/>
    <w:rsid w:val="006C58B9"/>
    <w:rsid w:val="006C743B"/>
    <w:rsid w:val="006D4399"/>
    <w:rsid w:val="006D5208"/>
    <w:rsid w:val="006D5294"/>
    <w:rsid w:val="006E09EA"/>
    <w:rsid w:val="006E1F9E"/>
    <w:rsid w:val="006E20EA"/>
    <w:rsid w:val="006E3CA9"/>
    <w:rsid w:val="006E486B"/>
    <w:rsid w:val="006F0113"/>
    <w:rsid w:val="006F0875"/>
    <w:rsid w:val="006F18B4"/>
    <w:rsid w:val="006F4DD8"/>
    <w:rsid w:val="006F7BE1"/>
    <w:rsid w:val="00700591"/>
    <w:rsid w:val="00701749"/>
    <w:rsid w:val="0070766F"/>
    <w:rsid w:val="007110B9"/>
    <w:rsid w:val="0071233D"/>
    <w:rsid w:val="00713E3A"/>
    <w:rsid w:val="00715975"/>
    <w:rsid w:val="00715DAD"/>
    <w:rsid w:val="0071623F"/>
    <w:rsid w:val="0072051F"/>
    <w:rsid w:val="00722620"/>
    <w:rsid w:val="00724246"/>
    <w:rsid w:val="00724B10"/>
    <w:rsid w:val="0072566A"/>
    <w:rsid w:val="007270A5"/>
    <w:rsid w:val="00731EC0"/>
    <w:rsid w:val="00732505"/>
    <w:rsid w:val="00733C45"/>
    <w:rsid w:val="007400C0"/>
    <w:rsid w:val="00742311"/>
    <w:rsid w:val="00742471"/>
    <w:rsid w:val="0074349A"/>
    <w:rsid w:val="00744F8D"/>
    <w:rsid w:val="00744FEF"/>
    <w:rsid w:val="00746695"/>
    <w:rsid w:val="00746F42"/>
    <w:rsid w:val="0075085D"/>
    <w:rsid w:val="00752088"/>
    <w:rsid w:val="007523C5"/>
    <w:rsid w:val="007523E7"/>
    <w:rsid w:val="00752F02"/>
    <w:rsid w:val="0075335D"/>
    <w:rsid w:val="00753D0E"/>
    <w:rsid w:val="00754C00"/>
    <w:rsid w:val="00754D2C"/>
    <w:rsid w:val="00754DF3"/>
    <w:rsid w:val="007601A2"/>
    <w:rsid w:val="0076397A"/>
    <w:rsid w:val="00765816"/>
    <w:rsid w:val="0076603E"/>
    <w:rsid w:val="00767E1E"/>
    <w:rsid w:val="00767FAB"/>
    <w:rsid w:val="00770C74"/>
    <w:rsid w:val="00770FD1"/>
    <w:rsid w:val="00771FDD"/>
    <w:rsid w:val="00772D6A"/>
    <w:rsid w:val="00774459"/>
    <w:rsid w:val="00776123"/>
    <w:rsid w:val="00777227"/>
    <w:rsid w:val="007773D1"/>
    <w:rsid w:val="007813EC"/>
    <w:rsid w:val="0078179B"/>
    <w:rsid w:val="0078235F"/>
    <w:rsid w:val="007826A6"/>
    <w:rsid w:val="007831F6"/>
    <w:rsid w:val="00783593"/>
    <w:rsid w:val="00784BBE"/>
    <w:rsid w:val="00784D14"/>
    <w:rsid w:val="007866DD"/>
    <w:rsid w:val="0078697B"/>
    <w:rsid w:val="00786B5F"/>
    <w:rsid w:val="00787C82"/>
    <w:rsid w:val="007909A6"/>
    <w:rsid w:val="00790E79"/>
    <w:rsid w:val="00791EED"/>
    <w:rsid w:val="00794628"/>
    <w:rsid w:val="00795713"/>
    <w:rsid w:val="00797C77"/>
    <w:rsid w:val="007A0F1E"/>
    <w:rsid w:val="007A2909"/>
    <w:rsid w:val="007A32A0"/>
    <w:rsid w:val="007A3799"/>
    <w:rsid w:val="007A5CF8"/>
    <w:rsid w:val="007A5EA9"/>
    <w:rsid w:val="007B12A0"/>
    <w:rsid w:val="007B2652"/>
    <w:rsid w:val="007B31E7"/>
    <w:rsid w:val="007B4AC2"/>
    <w:rsid w:val="007B4CA8"/>
    <w:rsid w:val="007B6EED"/>
    <w:rsid w:val="007B70F4"/>
    <w:rsid w:val="007C0689"/>
    <w:rsid w:val="007C310C"/>
    <w:rsid w:val="007C36F9"/>
    <w:rsid w:val="007C7046"/>
    <w:rsid w:val="007C79DC"/>
    <w:rsid w:val="007D18E2"/>
    <w:rsid w:val="007D2196"/>
    <w:rsid w:val="007D279F"/>
    <w:rsid w:val="007D40F4"/>
    <w:rsid w:val="007D4F6E"/>
    <w:rsid w:val="007D6E9C"/>
    <w:rsid w:val="007D720D"/>
    <w:rsid w:val="007E23DA"/>
    <w:rsid w:val="007E2FC1"/>
    <w:rsid w:val="007E383C"/>
    <w:rsid w:val="007E42F8"/>
    <w:rsid w:val="007F1A53"/>
    <w:rsid w:val="007F1D07"/>
    <w:rsid w:val="007F3928"/>
    <w:rsid w:val="007F4098"/>
    <w:rsid w:val="007F7237"/>
    <w:rsid w:val="00801B6A"/>
    <w:rsid w:val="00801B7B"/>
    <w:rsid w:val="00801EDE"/>
    <w:rsid w:val="008044E6"/>
    <w:rsid w:val="00804BA1"/>
    <w:rsid w:val="00804F90"/>
    <w:rsid w:val="00805956"/>
    <w:rsid w:val="00805A8B"/>
    <w:rsid w:val="0080658E"/>
    <w:rsid w:val="0080728A"/>
    <w:rsid w:val="00807B05"/>
    <w:rsid w:val="00812BAD"/>
    <w:rsid w:val="00813EAD"/>
    <w:rsid w:val="00815C34"/>
    <w:rsid w:val="00816D8B"/>
    <w:rsid w:val="00817934"/>
    <w:rsid w:val="008216B5"/>
    <w:rsid w:val="008219DB"/>
    <w:rsid w:val="008243CE"/>
    <w:rsid w:val="0082483F"/>
    <w:rsid w:val="0082655B"/>
    <w:rsid w:val="00826A84"/>
    <w:rsid w:val="008279F4"/>
    <w:rsid w:val="00833518"/>
    <w:rsid w:val="00834EA9"/>
    <w:rsid w:val="008352D1"/>
    <w:rsid w:val="0083568D"/>
    <w:rsid w:val="0083758E"/>
    <w:rsid w:val="008377AA"/>
    <w:rsid w:val="00843347"/>
    <w:rsid w:val="008444A8"/>
    <w:rsid w:val="008452A1"/>
    <w:rsid w:val="008459CA"/>
    <w:rsid w:val="008470BA"/>
    <w:rsid w:val="00847C28"/>
    <w:rsid w:val="00852C2B"/>
    <w:rsid w:val="008537DF"/>
    <w:rsid w:val="00854679"/>
    <w:rsid w:val="0085550A"/>
    <w:rsid w:val="0085735D"/>
    <w:rsid w:val="00863960"/>
    <w:rsid w:val="00864947"/>
    <w:rsid w:val="00866894"/>
    <w:rsid w:val="00867FBA"/>
    <w:rsid w:val="00870B14"/>
    <w:rsid w:val="008719F0"/>
    <w:rsid w:val="00871AA7"/>
    <w:rsid w:val="008740F0"/>
    <w:rsid w:val="00874E09"/>
    <w:rsid w:val="0087568F"/>
    <w:rsid w:val="00876D2F"/>
    <w:rsid w:val="00876FEE"/>
    <w:rsid w:val="00885AB6"/>
    <w:rsid w:val="0088796D"/>
    <w:rsid w:val="00890472"/>
    <w:rsid w:val="00893FB9"/>
    <w:rsid w:val="00894501"/>
    <w:rsid w:val="0089533F"/>
    <w:rsid w:val="00895D14"/>
    <w:rsid w:val="00897589"/>
    <w:rsid w:val="008A16B1"/>
    <w:rsid w:val="008A1D0C"/>
    <w:rsid w:val="008A391A"/>
    <w:rsid w:val="008A42C9"/>
    <w:rsid w:val="008A4F2A"/>
    <w:rsid w:val="008A63D9"/>
    <w:rsid w:val="008A647E"/>
    <w:rsid w:val="008B0D79"/>
    <w:rsid w:val="008B434A"/>
    <w:rsid w:val="008B5424"/>
    <w:rsid w:val="008B572C"/>
    <w:rsid w:val="008C23C0"/>
    <w:rsid w:val="008C52A2"/>
    <w:rsid w:val="008C63A1"/>
    <w:rsid w:val="008C6A9A"/>
    <w:rsid w:val="008C7005"/>
    <w:rsid w:val="008C7E8A"/>
    <w:rsid w:val="008D1517"/>
    <w:rsid w:val="008D2E9A"/>
    <w:rsid w:val="008D43A0"/>
    <w:rsid w:val="008D4B20"/>
    <w:rsid w:val="008D56C7"/>
    <w:rsid w:val="008D6244"/>
    <w:rsid w:val="008D6973"/>
    <w:rsid w:val="008D705B"/>
    <w:rsid w:val="008D779B"/>
    <w:rsid w:val="008E00AA"/>
    <w:rsid w:val="008E11A4"/>
    <w:rsid w:val="008E15DF"/>
    <w:rsid w:val="008E1CFF"/>
    <w:rsid w:val="008E6281"/>
    <w:rsid w:val="008E6CE0"/>
    <w:rsid w:val="008E7CF1"/>
    <w:rsid w:val="008E7DD6"/>
    <w:rsid w:val="008F0AB3"/>
    <w:rsid w:val="008F0CF1"/>
    <w:rsid w:val="008F0FCC"/>
    <w:rsid w:val="008F3231"/>
    <w:rsid w:val="008F41E7"/>
    <w:rsid w:val="008F4534"/>
    <w:rsid w:val="008F548E"/>
    <w:rsid w:val="008F5ACE"/>
    <w:rsid w:val="008F6BA7"/>
    <w:rsid w:val="009022BC"/>
    <w:rsid w:val="009066DE"/>
    <w:rsid w:val="00906971"/>
    <w:rsid w:val="00906DED"/>
    <w:rsid w:val="00907D70"/>
    <w:rsid w:val="00911084"/>
    <w:rsid w:val="009129C2"/>
    <w:rsid w:val="00914C2C"/>
    <w:rsid w:val="009153A9"/>
    <w:rsid w:val="0092110D"/>
    <w:rsid w:val="00921C38"/>
    <w:rsid w:val="0092568B"/>
    <w:rsid w:val="00925807"/>
    <w:rsid w:val="009270DD"/>
    <w:rsid w:val="0092718F"/>
    <w:rsid w:val="00927D75"/>
    <w:rsid w:val="00930D2E"/>
    <w:rsid w:val="0093226C"/>
    <w:rsid w:val="00933DDD"/>
    <w:rsid w:val="0093460C"/>
    <w:rsid w:val="00934AA1"/>
    <w:rsid w:val="00935E38"/>
    <w:rsid w:val="0093620C"/>
    <w:rsid w:val="00936828"/>
    <w:rsid w:val="00936B7F"/>
    <w:rsid w:val="00936C48"/>
    <w:rsid w:val="00942091"/>
    <w:rsid w:val="00943325"/>
    <w:rsid w:val="00943AA8"/>
    <w:rsid w:val="00947716"/>
    <w:rsid w:val="00950F9F"/>
    <w:rsid w:val="0095196F"/>
    <w:rsid w:val="00951F28"/>
    <w:rsid w:val="009524BD"/>
    <w:rsid w:val="00953CC4"/>
    <w:rsid w:val="00954743"/>
    <w:rsid w:val="009551EC"/>
    <w:rsid w:val="00957F88"/>
    <w:rsid w:val="00962E01"/>
    <w:rsid w:val="009633DE"/>
    <w:rsid w:val="00963D9A"/>
    <w:rsid w:val="0096509D"/>
    <w:rsid w:val="00970C49"/>
    <w:rsid w:val="00972BC6"/>
    <w:rsid w:val="009743C7"/>
    <w:rsid w:val="00975474"/>
    <w:rsid w:val="009757EB"/>
    <w:rsid w:val="00977234"/>
    <w:rsid w:val="00980030"/>
    <w:rsid w:val="009801E4"/>
    <w:rsid w:val="009843AF"/>
    <w:rsid w:val="009849D5"/>
    <w:rsid w:val="00984A3C"/>
    <w:rsid w:val="00990C52"/>
    <w:rsid w:val="009A2199"/>
    <w:rsid w:val="009A25B2"/>
    <w:rsid w:val="009A2E7F"/>
    <w:rsid w:val="009A33A7"/>
    <w:rsid w:val="009A37F3"/>
    <w:rsid w:val="009A5AD4"/>
    <w:rsid w:val="009A75B3"/>
    <w:rsid w:val="009B0058"/>
    <w:rsid w:val="009B1514"/>
    <w:rsid w:val="009B326C"/>
    <w:rsid w:val="009B41BB"/>
    <w:rsid w:val="009B48A1"/>
    <w:rsid w:val="009C07BE"/>
    <w:rsid w:val="009C094A"/>
    <w:rsid w:val="009C0C8C"/>
    <w:rsid w:val="009C25C1"/>
    <w:rsid w:val="009C30B4"/>
    <w:rsid w:val="009C512C"/>
    <w:rsid w:val="009C5CBD"/>
    <w:rsid w:val="009C7782"/>
    <w:rsid w:val="009D01EB"/>
    <w:rsid w:val="009D155B"/>
    <w:rsid w:val="009D18DD"/>
    <w:rsid w:val="009D1AAE"/>
    <w:rsid w:val="009D4066"/>
    <w:rsid w:val="009D4D75"/>
    <w:rsid w:val="009D6A0C"/>
    <w:rsid w:val="009D6F57"/>
    <w:rsid w:val="009E002A"/>
    <w:rsid w:val="009E1BBC"/>
    <w:rsid w:val="009E310D"/>
    <w:rsid w:val="009E4537"/>
    <w:rsid w:val="009E7D2C"/>
    <w:rsid w:val="009F073D"/>
    <w:rsid w:val="009F3341"/>
    <w:rsid w:val="009F4AB1"/>
    <w:rsid w:val="009F5B5A"/>
    <w:rsid w:val="00A00D33"/>
    <w:rsid w:val="00A04605"/>
    <w:rsid w:val="00A114F2"/>
    <w:rsid w:val="00A11526"/>
    <w:rsid w:val="00A12E5E"/>
    <w:rsid w:val="00A1534E"/>
    <w:rsid w:val="00A15925"/>
    <w:rsid w:val="00A16983"/>
    <w:rsid w:val="00A170FC"/>
    <w:rsid w:val="00A17739"/>
    <w:rsid w:val="00A17ACD"/>
    <w:rsid w:val="00A23C1D"/>
    <w:rsid w:val="00A30E91"/>
    <w:rsid w:val="00A31056"/>
    <w:rsid w:val="00A31984"/>
    <w:rsid w:val="00A33FBD"/>
    <w:rsid w:val="00A3448E"/>
    <w:rsid w:val="00A35028"/>
    <w:rsid w:val="00A41A11"/>
    <w:rsid w:val="00A42FB4"/>
    <w:rsid w:val="00A44C0C"/>
    <w:rsid w:val="00A45B88"/>
    <w:rsid w:val="00A468FC"/>
    <w:rsid w:val="00A47433"/>
    <w:rsid w:val="00A50A9D"/>
    <w:rsid w:val="00A53C5B"/>
    <w:rsid w:val="00A53E52"/>
    <w:rsid w:val="00A54354"/>
    <w:rsid w:val="00A572EA"/>
    <w:rsid w:val="00A64D0E"/>
    <w:rsid w:val="00A6607A"/>
    <w:rsid w:val="00A745D5"/>
    <w:rsid w:val="00A7525E"/>
    <w:rsid w:val="00A82DF8"/>
    <w:rsid w:val="00A842D5"/>
    <w:rsid w:val="00A86393"/>
    <w:rsid w:val="00A86470"/>
    <w:rsid w:val="00A86BE4"/>
    <w:rsid w:val="00A91A0D"/>
    <w:rsid w:val="00A927F8"/>
    <w:rsid w:val="00A92BC6"/>
    <w:rsid w:val="00A93153"/>
    <w:rsid w:val="00A93BE7"/>
    <w:rsid w:val="00A954C8"/>
    <w:rsid w:val="00A95C59"/>
    <w:rsid w:val="00AA0579"/>
    <w:rsid w:val="00AA2148"/>
    <w:rsid w:val="00AA24F3"/>
    <w:rsid w:val="00AA2792"/>
    <w:rsid w:val="00AA3061"/>
    <w:rsid w:val="00AA5181"/>
    <w:rsid w:val="00AA574B"/>
    <w:rsid w:val="00AA705A"/>
    <w:rsid w:val="00AA74C9"/>
    <w:rsid w:val="00AB04A4"/>
    <w:rsid w:val="00AB117E"/>
    <w:rsid w:val="00AB172D"/>
    <w:rsid w:val="00AB1D66"/>
    <w:rsid w:val="00AB25FA"/>
    <w:rsid w:val="00AB2A1B"/>
    <w:rsid w:val="00AB51A7"/>
    <w:rsid w:val="00AC198E"/>
    <w:rsid w:val="00AC19D0"/>
    <w:rsid w:val="00AC7773"/>
    <w:rsid w:val="00AD1541"/>
    <w:rsid w:val="00AD1C24"/>
    <w:rsid w:val="00AD2FEE"/>
    <w:rsid w:val="00AD3999"/>
    <w:rsid w:val="00AD3B8A"/>
    <w:rsid w:val="00AD4393"/>
    <w:rsid w:val="00AD53B0"/>
    <w:rsid w:val="00AD649E"/>
    <w:rsid w:val="00AD6C6C"/>
    <w:rsid w:val="00AE25B0"/>
    <w:rsid w:val="00AE25E5"/>
    <w:rsid w:val="00AE2C4E"/>
    <w:rsid w:val="00AE37CE"/>
    <w:rsid w:val="00AE509A"/>
    <w:rsid w:val="00AE68B3"/>
    <w:rsid w:val="00AF3BA5"/>
    <w:rsid w:val="00AF52BD"/>
    <w:rsid w:val="00AF5F77"/>
    <w:rsid w:val="00B0018A"/>
    <w:rsid w:val="00B027BF"/>
    <w:rsid w:val="00B07B0F"/>
    <w:rsid w:val="00B102F8"/>
    <w:rsid w:val="00B1290E"/>
    <w:rsid w:val="00B137A6"/>
    <w:rsid w:val="00B1508B"/>
    <w:rsid w:val="00B17588"/>
    <w:rsid w:val="00B17DB7"/>
    <w:rsid w:val="00B2186C"/>
    <w:rsid w:val="00B22179"/>
    <w:rsid w:val="00B24527"/>
    <w:rsid w:val="00B26D7A"/>
    <w:rsid w:val="00B3051D"/>
    <w:rsid w:val="00B32DE1"/>
    <w:rsid w:val="00B355CA"/>
    <w:rsid w:val="00B357F6"/>
    <w:rsid w:val="00B413C7"/>
    <w:rsid w:val="00B42777"/>
    <w:rsid w:val="00B44043"/>
    <w:rsid w:val="00B442F0"/>
    <w:rsid w:val="00B44479"/>
    <w:rsid w:val="00B446D4"/>
    <w:rsid w:val="00B46640"/>
    <w:rsid w:val="00B50A3A"/>
    <w:rsid w:val="00B52A7F"/>
    <w:rsid w:val="00B531D4"/>
    <w:rsid w:val="00B535C5"/>
    <w:rsid w:val="00B53BCC"/>
    <w:rsid w:val="00B5410B"/>
    <w:rsid w:val="00B54142"/>
    <w:rsid w:val="00B54381"/>
    <w:rsid w:val="00B55248"/>
    <w:rsid w:val="00B56D54"/>
    <w:rsid w:val="00B6182C"/>
    <w:rsid w:val="00B62DD2"/>
    <w:rsid w:val="00B64507"/>
    <w:rsid w:val="00B67979"/>
    <w:rsid w:val="00B72A44"/>
    <w:rsid w:val="00B77FF0"/>
    <w:rsid w:val="00B80F2F"/>
    <w:rsid w:val="00B813AD"/>
    <w:rsid w:val="00B81C7D"/>
    <w:rsid w:val="00B82061"/>
    <w:rsid w:val="00B832A4"/>
    <w:rsid w:val="00B83C02"/>
    <w:rsid w:val="00B853FF"/>
    <w:rsid w:val="00B85A71"/>
    <w:rsid w:val="00B860E5"/>
    <w:rsid w:val="00B8613C"/>
    <w:rsid w:val="00B91460"/>
    <w:rsid w:val="00B915BF"/>
    <w:rsid w:val="00B918AD"/>
    <w:rsid w:val="00B92E17"/>
    <w:rsid w:val="00B96414"/>
    <w:rsid w:val="00BA3225"/>
    <w:rsid w:val="00BA3D6B"/>
    <w:rsid w:val="00BA55D0"/>
    <w:rsid w:val="00BA5E0E"/>
    <w:rsid w:val="00BA79D2"/>
    <w:rsid w:val="00BB09DA"/>
    <w:rsid w:val="00BB1D1D"/>
    <w:rsid w:val="00BB284A"/>
    <w:rsid w:val="00BB5009"/>
    <w:rsid w:val="00BB6561"/>
    <w:rsid w:val="00BB6A80"/>
    <w:rsid w:val="00BC0F45"/>
    <w:rsid w:val="00BC21F8"/>
    <w:rsid w:val="00BC229D"/>
    <w:rsid w:val="00BC3784"/>
    <w:rsid w:val="00BC3C7F"/>
    <w:rsid w:val="00BC447E"/>
    <w:rsid w:val="00BC7501"/>
    <w:rsid w:val="00BD0C4D"/>
    <w:rsid w:val="00BD5ED5"/>
    <w:rsid w:val="00BD7DF7"/>
    <w:rsid w:val="00BE381C"/>
    <w:rsid w:val="00BE427C"/>
    <w:rsid w:val="00BE469A"/>
    <w:rsid w:val="00BE66E4"/>
    <w:rsid w:val="00BE7031"/>
    <w:rsid w:val="00BF10F5"/>
    <w:rsid w:val="00BF2D15"/>
    <w:rsid w:val="00BF5510"/>
    <w:rsid w:val="00C004E3"/>
    <w:rsid w:val="00C01260"/>
    <w:rsid w:val="00C033D8"/>
    <w:rsid w:val="00C0466D"/>
    <w:rsid w:val="00C067A3"/>
    <w:rsid w:val="00C06FDE"/>
    <w:rsid w:val="00C07032"/>
    <w:rsid w:val="00C07484"/>
    <w:rsid w:val="00C10BA6"/>
    <w:rsid w:val="00C112B0"/>
    <w:rsid w:val="00C11F54"/>
    <w:rsid w:val="00C13A44"/>
    <w:rsid w:val="00C14118"/>
    <w:rsid w:val="00C15252"/>
    <w:rsid w:val="00C2069E"/>
    <w:rsid w:val="00C20923"/>
    <w:rsid w:val="00C2265D"/>
    <w:rsid w:val="00C22D3D"/>
    <w:rsid w:val="00C22F2F"/>
    <w:rsid w:val="00C27341"/>
    <w:rsid w:val="00C302F0"/>
    <w:rsid w:val="00C3122E"/>
    <w:rsid w:val="00C31CB1"/>
    <w:rsid w:val="00C33420"/>
    <w:rsid w:val="00C36D9D"/>
    <w:rsid w:val="00C371E3"/>
    <w:rsid w:val="00C4017B"/>
    <w:rsid w:val="00C40CF0"/>
    <w:rsid w:val="00C42BFF"/>
    <w:rsid w:val="00C4472C"/>
    <w:rsid w:val="00C44A1E"/>
    <w:rsid w:val="00C465FF"/>
    <w:rsid w:val="00C474E7"/>
    <w:rsid w:val="00C47609"/>
    <w:rsid w:val="00C50518"/>
    <w:rsid w:val="00C50A6C"/>
    <w:rsid w:val="00C527A1"/>
    <w:rsid w:val="00C52EA4"/>
    <w:rsid w:val="00C547A1"/>
    <w:rsid w:val="00C578DA"/>
    <w:rsid w:val="00C6235C"/>
    <w:rsid w:val="00C65CDD"/>
    <w:rsid w:val="00C71080"/>
    <w:rsid w:val="00C72300"/>
    <w:rsid w:val="00C73199"/>
    <w:rsid w:val="00C752B7"/>
    <w:rsid w:val="00C75AC0"/>
    <w:rsid w:val="00C76B17"/>
    <w:rsid w:val="00C80FDE"/>
    <w:rsid w:val="00C82186"/>
    <w:rsid w:val="00C82ECE"/>
    <w:rsid w:val="00C83091"/>
    <w:rsid w:val="00C85BC2"/>
    <w:rsid w:val="00C86B48"/>
    <w:rsid w:val="00C876CC"/>
    <w:rsid w:val="00C91A3D"/>
    <w:rsid w:val="00C935D8"/>
    <w:rsid w:val="00C96D2C"/>
    <w:rsid w:val="00CA0D28"/>
    <w:rsid w:val="00CA2954"/>
    <w:rsid w:val="00CA3380"/>
    <w:rsid w:val="00CA3DBC"/>
    <w:rsid w:val="00CA50C5"/>
    <w:rsid w:val="00CA63D2"/>
    <w:rsid w:val="00CA6DDE"/>
    <w:rsid w:val="00CB07E7"/>
    <w:rsid w:val="00CB1064"/>
    <w:rsid w:val="00CB1915"/>
    <w:rsid w:val="00CB2605"/>
    <w:rsid w:val="00CB34DF"/>
    <w:rsid w:val="00CB47ED"/>
    <w:rsid w:val="00CB7ED6"/>
    <w:rsid w:val="00CC0034"/>
    <w:rsid w:val="00CC197E"/>
    <w:rsid w:val="00CC2412"/>
    <w:rsid w:val="00CC300B"/>
    <w:rsid w:val="00CC502F"/>
    <w:rsid w:val="00CD1BF8"/>
    <w:rsid w:val="00CD26BA"/>
    <w:rsid w:val="00CD6051"/>
    <w:rsid w:val="00CD78B0"/>
    <w:rsid w:val="00CE3D8F"/>
    <w:rsid w:val="00CE3E30"/>
    <w:rsid w:val="00CE3FBD"/>
    <w:rsid w:val="00CE525D"/>
    <w:rsid w:val="00CF0D91"/>
    <w:rsid w:val="00CF18F4"/>
    <w:rsid w:val="00CF1CE6"/>
    <w:rsid w:val="00CF3A7B"/>
    <w:rsid w:val="00CF4CEC"/>
    <w:rsid w:val="00CF588A"/>
    <w:rsid w:val="00D00821"/>
    <w:rsid w:val="00D03329"/>
    <w:rsid w:val="00D0529A"/>
    <w:rsid w:val="00D07937"/>
    <w:rsid w:val="00D102D0"/>
    <w:rsid w:val="00D13EA6"/>
    <w:rsid w:val="00D144F6"/>
    <w:rsid w:val="00D20111"/>
    <w:rsid w:val="00D2433C"/>
    <w:rsid w:val="00D24DE1"/>
    <w:rsid w:val="00D260EB"/>
    <w:rsid w:val="00D26BF2"/>
    <w:rsid w:val="00D26CB0"/>
    <w:rsid w:val="00D26F88"/>
    <w:rsid w:val="00D27E2B"/>
    <w:rsid w:val="00D322A8"/>
    <w:rsid w:val="00D330F3"/>
    <w:rsid w:val="00D35436"/>
    <w:rsid w:val="00D36234"/>
    <w:rsid w:val="00D36318"/>
    <w:rsid w:val="00D37F43"/>
    <w:rsid w:val="00D435BB"/>
    <w:rsid w:val="00D5130D"/>
    <w:rsid w:val="00D52018"/>
    <w:rsid w:val="00D52357"/>
    <w:rsid w:val="00D52D1A"/>
    <w:rsid w:val="00D534DE"/>
    <w:rsid w:val="00D53AB0"/>
    <w:rsid w:val="00D540C5"/>
    <w:rsid w:val="00D55C83"/>
    <w:rsid w:val="00D55E0A"/>
    <w:rsid w:val="00D56ECF"/>
    <w:rsid w:val="00D615A8"/>
    <w:rsid w:val="00D63D0C"/>
    <w:rsid w:val="00D6620D"/>
    <w:rsid w:val="00D662B9"/>
    <w:rsid w:val="00D72188"/>
    <w:rsid w:val="00D73EB3"/>
    <w:rsid w:val="00D74B5A"/>
    <w:rsid w:val="00D75519"/>
    <w:rsid w:val="00D81782"/>
    <w:rsid w:val="00D82776"/>
    <w:rsid w:val="00D82CE3"/>
    <w:rsid w:val="00D83EF3"/>
    <w:rsid w:val="00D843A7"/>
    <w:rsid w:val="00D86FDE"/>
    <w:rsid w:val="00D8752B"/>
    <w:rsid w:val="00D90B8D"/>
    <w:rsid w:val="00D94B77"/>
    <w:rsid w:val="00D95B38"/>
    <w:rsid w:val="00D95CBF"/>
    <w:rsid w:val="00D9774E"/>
    <w:rsid w:val="00D97EED"/>
    <w:rsid w:val="00DA1468"/>
    <w:rsid w:val="00DA151B"/>
    <w:rsid w:val="00DA15B2"/>
    <w:rsid w:val="00DA44AE"/>
    <w:rsid w:val="00DB16FB"/>
    <w:rsid w:val="00DB3A6E"/>
    <w:rsid w:val="00DB65BA"/>
    <w:rsid w:val="00DB6A9A"/>
    <w:rsid w:val="00DB71AD"/>
    <w:rsid w:val="00DC1E9D"/>
    <w:rsid w:val="00DC3A30"/>
    <w:rsid w:val="00DC63CD"/>
    <w:rsid w:val="00DD61F7"/>
    <w:rsid w:val="00DD6A41"/>
    <w:rsid w:val="00DD7E87"/>
    <w:rsid w:val="00DE2D05"/>
    <w:rsid w:val="00DE3FAB"/>
    <w:rsid w:val="00DE4D58"/>
    <w:rsid w:val="00DE53D4"/>
    <w:rsid w:val="00DE5960"/>
    <w:rsid w:val="00DE7BB4"/>
    <w:rsid w:val="00DF057C"/>
    <w:rsid w:val="00DF062F"/>
    <w:rsid w:val="00DF0F4C"/>
    <w:rsid w:val="00DF32A7"/>
    <w:rsid w:val="00DF4534"/>
    <w:rsid w:val="00DF4814"/>
    <w:rsid w:val="00DF4DAA"/>
    <w:rsid w:val="00DF4EB5"/>
    <w:rsid w:val="00E018CA"/>
    <w:rsid w:val="00E06C7A"/>
    <w:rsid w:val="00E07303"/>
    <w:rsid w:val="00E07BCB"/>
    <w:rsid w:val="00E12286"/>
    <w:rsid w:val="00E1412F"/>
    <w:rsid w:val="00E14628"/>
    <w:rsid w:val="00E14AE0"/>
    <w:rsid w:val="00E167D7"/>
    <w:rsid w:val="00E17374"/>
    <w:rsid w:val="00E17A35"/>
    <w:rsid w:val="00E17F7E"/>
    <w:rsid w:val="00E20A90"/>
    <w:rsid w:val="00E23813"/>
    <w:rsid w:val="00E248ED"/>
    <w:rsid w:val="00E25570"/>
    <w:rsid w:val="00E265C2"/>
    <w:rsid w:val="00E26E77"/>
    <w:rsid w:val="00E30DB5"/>
    <w:rsid w:val="00E349EF"/>
    <w:rsid w:val="00E371E7"/>
    <w:rsid w:val="00E37233"/>
    <w:rsid w:val="00E41654"/>
    <w:rsid w:val="00E44939"/>
    <w:rsid w:val="00E45B52"/>
    <w:rsid w:val="00E46A7B"/>
    <w:rsid w:val="00E57CFE"/>
    <w:rsid w:val="00E60103"/>
    <w:rsid w:val="00E60FF9"/>
    <w:rsid w:val="00E6141B"/>
    <w:rsid w:val="00E64F5F"/>
    <w:rsid w:val="00E71BAE"/>
    <w:rsid w:val="00E71BB8"/>
    <w:rsid w:val="00E7458F"/>
    <w:rsid w:val="00E746DF"/>
    <w:rsid w:val="00E74F74"/>
    <w:rsid w:val="00E770EC"/>
    <w:rsid w:val="00E77B31"/>
    <w:rsid w:val="00E81710"/>
    <w:rsid w:val="00E822B8"/>
    <w:rsid w:val="00E8256A"/>
    <w:rsid w:val="00E82619"/>
    <w:rsid w:val="00E85BF6"/>
    <w:rsid w:val="00E86533"/>
    <w:rsid w:val="00E86C94"/>
    <w:rsid w:val="00E870B3"/>
    <w:rsid w:val="00E907B8"/>
    <w:rsid w:val="00E94FFF"/>
    <w:rsid w:val="00E956A9"/>
    <w:rsid w:val="00EA36DE"/>
    <w:rsid w:val="00EA4708"/>
    <w:rsid w:val="00EA47C1"/>
    <w:rsid w:val="00EA4D6A"/>
    <w:rsid w:val="00EA6980"/>
    <w:rsid w:val="00EA7A28"/>
    <w:rsid w:val="00EB0737"/>
    <w:rsid w:val="00EB4C34"/>
    <w:rsid w:val="00EB59B5"/>
    <w:rsid w:val="00EB5E55"/>
    <w:rsid w:val="00EB7381"/>
    <w:rsid w:val="00EB771B"/>
    <w:rsid w:val="00EB7F38"/>
    <w:rsid w:val="00EB7F5F"/>
    <w:rsid w:val="00EC0480"/>
    <w:rsid w:val="00EC0D33"/>
    <w:rsid w:val="00EC0DAF"/>
    <w:rsid w:val="00EC11AC"/>
    <w:rsid w:val="00EC1B55"/>
    <w:rsid w:val="00ED1A97"/>
    <w:rsid w:val="00ED2405"/>
    <w:rsid w:val="00ED258E"/>
    <w:rsid w:val="00ED3E18"/>
    <w:rsid w:val="00ED50DF"/>
    <w:rsid w:val="00EE081F"/>
    <w:rsid w:val="00EE246B"/>
    <w:rsid w:val="00EE2714"/>
    <w:rsid w:val="00EE4193"/>
    <w:rsid w:val="00EE58A7"/>
    <w:rsid w:val="00EF3EF8"/>
    <w:rsid w:val="00EF40AE"/>
    <w:rsid w:val="00EF62F9"/>
    <w:rsid w:val="00EF685A"/>
    <w:rsid w:val="00F0250A"/>
    <w:rsid w:val="00F02C92"/>
    <w:rsid w:val="00F03488"/>
    <w:rsid w:val="00F053E7"/>
    <w:rsid w:val="00F07914"/>
    <w:rsid w:val="00F1084B"/>
    <w:rsid w:val="00F10CFC"/>
    <w:rsid w:val="00F10FCD"/>
    <w:rsid w:val="00F151A8"/>
    <w:rsid w:val="00F15963"/>
    <w:rsid w:val="00F16BD1"/>
    <w:rsid w:val="00F1743E"/>
    <w:rsid w:val="00F20656"/>
    <w:rsid w:val="00F20F06"/>
    <w:rsid w:val="00F221B6"/>
    <w:rsid w:val="00F22E46"/>
    <w:rsid w:val="00F23605"/>
    <w:rsid w:val="00F2767A"/>
    <w:rsid w:val="00F32404"/>
    <w:rsid w:val="00F325AB"/>
    <w:rsid w:val="00F336E4"/>
    <w:rsid w:val="00F3522B"/>
    <w:rsid w:val="00F357D6"/>
    <w:rsid w:val="00F42C6F"/>
    <w:rsid w:val="00F43458"/>
    <w:rsid w:val="00F4689C"/>
    <w:rsid w:val="00F561EC"/>
    <w:rsid w:val="00F610B0"/>
    <w:rsid w:val="00F63955"/>
    <w:rsid w:val="00F63D53"/>
    <w:rsid w:val="00F64A42"/>
    <w:rsid w:val="00F67F4E"/>
    <w:rsid w:val="00F70B17"/>
    <w:rsid w:val="00F71D97"/>
    <w:rsid w:val="00F7358A"/>
    <w:rsid w:val="00F75890"/>
    <w:rsid w:val="00F76419"/>
    <w:rsid w:val="00F77BE2"/>
    <w:rsid w:val="00F77F34"/>
    <w:rsid w:val="00F8070C"/>
    <w:rsid w:val="00F816D4"/>
    <w:rsid w:val="00F831A1"/>
    <w:rsid w:val="00F83BA7"/>
    <w:rsid w:val="00F83F5F"/>
    <w:rsid w:val="00F87A2A"/>
    <w:rsid w:val="00F91CD4"/>
    <w:rsid w:val="00F93AD1"/>
    <w:rsid w:val="00F93C4B"/>
    <w:rsid w:val="00F94571"/>
    <w:rsid w:val="00F959D8"/>
    <w:rsid w:val="00F968BD"/>
    <w:rsid w:val="00F96E6C"/>
    <w:rsid w:val="00F9747F"/>
    <w:rsid w:val="00FA16F6"/>
    <w:rsid w:val="00FA20B8"/>
    <w:rsid w:val="00FA58E4"/>
    <w:rsid w:val="00FA5D40"/>
    <w:rsid w:val="00FA64A0"/>
    <w:rsid w:val="00FA7635"/>
    <w:rsid w:val="00FB137E"/>
    <w:rsid w:val="00FB15B2"/>
    <w:rsid w:val="00FB1E31"/>
    <w:rsid w:val="00FB26CE"/>
    <w:rsid w:val="00FB2815"/>
    <w:rsid w:val="00FB4766"/>
    <w:rsid w:val="00FC0CE2"/>
    <w:rsid w:val="00FC0D2B"/>
    <w:rsid w:val="00FC1A2D"/>
    <w:rsid w:val="00FC1E40"/>
    <w:rsid w:val="00FC20CB"/>
    <w:rsid w:val="00FC2A50"/>
    <w:rsid w:val="00FC2BE9"/>
    <w:rsid w:val="00FC3CD6"/>
    <w:rsid w:val="00FC54A6"/>
    <w:rsid w:val="00FC5CAA"/>
    <w:rsid w:val="00FC7833"/>
    <w:rsid w:val="00FC795E"/>
    <w:rsid w:val="00FD07A7"/>
    <w:rsid w:val="00FD0B5D"/>
    <w:rsid w:val="00FD1743"/>
    <w:rsid w:val="00FD2635"/>
    <w:rsid w:val="00FD2A0D"/>
    <w:rsid w:val="00FE07BB"/>
    <w:rsid w:val="00FE08CE"/>
    <w:rsid w:val="00FE2F68"/>
    <w:rsid w:val="00FE355C"/>
    <w:rsid w:val="00FE52A0"/>
    <w:rsid w:val="00FE620C"/>
    <w:rsid w:val="00FE6FF1"/>
    <w:rsid w:val="00FE745E"/>
    <w:rsid w:val="00FE76B3"/>
    <w:rsid w:val="00FF1426"/>
    <w:rsid w:val="00FF3ED4"/>
    <w:rsid w:val="00FF6462"/>
    <w:rsid w:val="2E3E0C87"/>
    <w:rsid w:val="373D0E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A6D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FE52A0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1"/>
    <w:qFormat/>
    <w:rsid w:val="002D18F3"/>
    <w:pPr>
      <w:keepNext/>
      <w:keepLines/>
      <w:spacing w:before="28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1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formtitle">
    <w:name w:val="CER form title"/>
    <w:basedOn w:val="Title"/>
    <w:link w:val="CERformtitleChar"/>
    <w:uiPriority w:val="8"/>
    <w:rsid w:val="00EE2714"/>
    <w:pPr>
      <w:contextualSpacing w:val="0"/>
    </w:pPr>
    <w:rPr>
      <w:rFonts w:cs="Times New Roman (Headings CS)"/>
      <w:b/>
      <w:noProof/>
      <w:spacing w:val="0"/>
      <w:lang w:eastAsia="en-AU"/>
    </w:rPr>
  </w:style>
  <w:style w:type="paragraph" w:customStyle="1" w:styleId="CERformsubtitle">
    <w:name w:val="CER form subtitle"/>
    <w:basedOn w:val="Subtitle"/>
    <w:link w:val="CERformsubtitleChar"/>
    <w:uiPriority w:val="8"/>
    <w:rsid w:val="007D279F"/>
    <w:pPr>
      <w:spacing w:before="120" w:after="120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formtitleChar">
    <w:name w:val="CER form title Char"/>
    <w:basedOn w:val="DefaultParagraphFont"/>
    <w:link w:val="CERformtitle"/>
    <w:uiPriority w:val="8"/>
    <w:rsid w:val="00EE2714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6B43F2"/>
    <w:pPr>
      <w:numPr>
        <w:numId w:val="3"/>
      </w:numPr>
      <w:spacing w:before="120" w:after="120"/>
    </w:pPr>
  </w:style>
  <w:style w:type="character" w:customStyle="1" w:styleId="CERformsubtitleChar">
    <w:name w:val="CER form subtitle Char"/>
    <w:basedOn w:val="Heading2Char"/>
    <w:link w:val="CERformsubtitle"/>
    <w:uiPriority w:val="8"/>
    <w:rsid w:val="007D279F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6B43F2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FE52A0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229D"/>
    <w:rPr>
      <w:color w:val="605E5C"/>
      <w:shd w:val="clear" w:color="auto" w:fill="E1DFDD"/>
    </w:rPr>
  </w:style>
  <w:style w:type="paragraph" w:customStyle="1" w:styleId="CERformname-Act">
    <w:name w:val="CER form name - Act"/>
    <w:basedOn w:val="CERformsubtitle"/>
    <w:uiPriority w:val="8"/>
    <w:qFormat/>
    <w:rsid w:val="007D279F"/>
    <w:rPr>
      <w:rFonts w:asciiTheme="minorHAnsi" w:hAnsiTheme="minorHAnsi"/>
      <w:sz w:val="30"/>
    </w:rPr>
  </w:style>
  <w:style w:type="paragraph" w:customStyle="1" w:styleId="CERHeading2rectangle">
    <w:name w:val="CER Heading 2 rectangle"/>
    <w:basedOn w:val="Heading2"/>
    <w:uiPriority w:val="8"/>
    <w:qFormat/>
    <w:rsid w:val="00FC54A6"/>
    <w:pPr>
      <w:pBdr>
        <w:top w:val="single" w:sz="2" w:space="4" w:color="E8E8E8" w:themeColor="background2"/>
        <w:left w:val="single" w:sz="2" w:space="4" w:color="E8E8E8" w:themeColor="background2"/>
        <w:bottom w:val="single" w:sz="2" w:space="4" w:color="E8E8E8" w:themeColor="background2"/>
        <w:right w:val="single" w:sz="2" w:space="4" w:color="E8E8E8" w:themeColor="background2"/>
      </w:pBdr>
      <w:shd w:val="clear" w:color="auto" w:fill="E8E8E8" w:themeFill="background2"/>
      <w:ind w:left="113" w:right="113"/>
    </w:pPr>
  </w:style>
  <w:style w:type="paragraph" w:customStyle="1" w:styleId="CERHeading1Parts">
    <w:name w:val="CER Heading 1 Parts"/>
    <w:basedOn w:val="Normal"/>
    <w:next w:val="Normal"/>
    <w:qFormat/>
    <w:rsid w:val="00834EA9"/>
    <w:pPr>
      <w:tabs>
        <w:tab w:val="left" w:pos="1418"/>
      </w:tabs>
      <w:spacing w:before="360" w:after="0"/>
      <w:ind w:left="1418" w:hanging="1418"/>
      <w:outlineLvl w:val="0"/>
    </w:pPr>
    <w:rPr>
      <w:rFonts w:eastAsia="Times New Roman" w:cs="Arial"/>
      <w:b/>
      <w:bCs/>
      <w:color w:val="auto"/>
      <w:sz w:val="40"/>
      <w:szCs w:val="32"/>
      <w:lang w:eastAsia="en-AU"/>
    </w:rPr>
  </w:style>
  <w:style w:type="paragraph" w:customStyle="1" w:styleId="CERlettering">
    <w:name w:val="CER lettering"/>
    <w:basedOn w:val="CERnumbering"/>
    <w:uiPriority w:val="8"/>
    <w:qFormat/>
    <w:rsid w:val="00171389"/>
    <w:pPr>
      <w:numPr>
        <w:numId w:val="6"/>
      </w:numPr>
    </w:pPr>
  </w:style>
  <w:style w:type="paragraph" w:customStyle="1" w:styleId="Arrowinstruction">
    <w:name w:val="Arrow instruction"/>
    <w:basedOn w:val="Normal"/>
    <w:link w:val="ArrowinstructionChar"/>
    <w:uiPriority w:val="5"/>
    <w:qFormat/>
    <w:rsid w:val="00545D29"/>
    <w:pPr>
      <w:numPr>
        <w:numId w:val="7"/>
      </w:numPr>
      <w:tabs>
        <w:tab w:val="left" w:pos="426"/>
      </w:tabs>
      <w:spacing w:before="200"/>
    </w:pPr>
    <w:rPr>
      <w:rFonts w:eastAsiaTheme="minorHAnsi" w:cs="Arial"/>
      <w:color w:val="auto"/>
      <w:szCs w:val="22"/>
      <w:lang w:eastAsia="en-AU"/>
    </w:rPr>
  </w:style>
  <w:style w:type="numbering" w:customStyle="1" w:styleId="CurrentList1">
    <w:name w:val="Current List1"/>
    <w:uiPriority w:val="99"/>
    <w:rsid w:val="00171389"/>
    <w:pPr>
      <w:numPr>
        <w:numId w:val="5"/>
      </w:numPr>
    </w:pPr>
  </w:style>
  <w:style w:type="character" w:customStyle="1" w:styleId="ArrowinstructionChar">
    <w:name w:val="Arrow instruction Char"/>
    <w:basedOn w:val="DefaultParagraphFont"/>
    <w:link w:val="Arrowinstruction"/>
    <w:uiPriority w:val="5"/>
    <w:rsid w:val="00545D29"/>
    <w:rPr>
      <w:rFonts w:asciiTheme="minorHAnsi" w:eastAsiaTheme="minorHAnsi" w:hAnsiTheme="minorHAnsi" w:cs="Arial"/>
      <w:sz w:val="22"/>
      <w:szCs w:val="22"/>
    </w:rPr>
  </w:style>
  <w:style w:type="paragraph" w:customStyle="1" w:styleId="Helpprompt">
    <w:name w:val="Help prompt"/>
    <w:basedOn w:val="Normal"/>
    <w:uiPriority w:val="6"/>
    <w:qFormat/>
    <w:rsid w:val="003E445C"/>
    <w:pPr>
      <w:numPr>
        <w:numId w:val="9"/>
      </w:numPr>
      <w:spacing w:before="200"/>
      <w:ind w:left="850" w:hanging="425"/>
    </w:pPr>
    <w:rPr>
      <w:rFonts w:eastAsiaTheme="minorHAnsi" w:cstheme="minorBidi"/>
      <w:i/>
      <w:color w:val="auto"/>
      <w:sz w:val="20"/>
      <w:szCs w:val="22"/>
      <w:lang w:eastAsia="en-AU"/>
    </w:rPr>
  </w:style>
  <w:style w:type="numbering" w:customStyle="1" w:styleId="CurrentList2">
    <w:name w:val="Current List2"/>
    <w:uiPriority w:val="99"/>
    <w:rsid w:val="00545D29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A20"/>
    <w:pPr>
      <w:spacing w:before="200"/>
    </w:pPr>
    <w:rPr>
      <w:rFonts w:ascii="Tahoma" w:eastAsia="Calibri" w:hAnsi="Tahoma" w:cs="Tahoma"/>
      <w:sz w:val="16"/>
      <w:szCs w:val="16"/>
      <w:lang w:eastAsia="en-AU"/>
    </w:rPr>
  </w:style>
  <w:style w:type="numbering" w:customStyle="1" w:styleId="CurrentList3">
    <w:name w:val="Current List3"/>
    <w:uiPriority w:val="99"/>
    <w:rsid w:val="00B64507"/>
    <w:pPr>
      <w:numPr>
        <w:numId w:val="10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20"/>
    <w:rPr>
      <w:rFonts w:ascii="Tahoma" w:eastAsia="Calibri" w:hAnsi="Tahoma" w:cs="Tahoma"/>
      <w:color w:val="000000" w:themeColor="text1"/>
      <w:sz w:val="16"/>
      <w:szCs w:val="16"/>
    </w:rPr>
  </w:style>
  <w:style w:type="paragraph" w:customStyle="1" w:styleId="Question">
    <w:name w:val="Question"/>
    <w:basedOn w:val="Normal"/>
    <w:uiPriority w:val="3"/>
    <w:qFormat/>
    <w:rsid w:val="002C0A20"/>
    <w:pPr>
      <w:keepNext/>
      <w:numPr>
        <w:numId w:val="11"/>
      </w:numPr>
      <w:spacing w:before="240" w:after="120"/>
      <w:contextualSpacing/>
      <w:outlineLvl w:val="3"/>
    </w:pPr>
    <w:rPr>
      <w:rFonts w:eastAsia="Times New Roman" w:cs="Arial"/>
      <w:b/>
      <w:color w:val="auto"/>
      <w:szCs w:val="40"/>
      <w:lang w:val="en-US" w:eastAsia="en-AU"/>
    </w:rPr>
  </w:style>
  <w:style w:type="paragraph" w:customStyle="1" w:styleId="Questionsubquestion">
    <w:name w:val="Question subquestion"/>
    <w:basedOn w:val="Question"/>
    <w:uiPriority w:val="4"/>
    <w:qFormat/>
    <w:rsid w:val="00A745D5"/>
    <w:pPr>
      <w:numPr>
        <w:numId w:val="19"/>
      </w:numPr>
      <w:tabs>
        <w:tab w:val="num" w:pos="360"/>
      </w:tabs>
      <w:ind w:left="425"/>
      <w:outlineLvl w:val="4"/>
    </w:pPr>
  </w:style>
  <w:style w:type="paragraph" w:customStyle="1" w:styleId="Copyprompt">
    <w:name w:val="Copy prompt"/>
    <w:basedOn w:val="Normal"/>
    <w:uiPriority w:val="8"/>
    <w:qFormat/>
    <w:rsid w:val="003E445C"/>
    <w:pPr>
      <w:numPr>
        <w:numId w:val="14"/>
      </w:numPr>
      <w:spacing w:before="200"/>
      <w:ind w:left="850" w:hanging="425"/>
    </w:pPr>
    <w:rPr>
      <w:rFonts w:eastAsiaTheme="minorHAnsi" w:cs="Arial"/>
      <w:i/>
      <w:color w:val="auto"/>
      <w:sz w:val="20"/>
      <w:szCs w:val="22"/>
      <w:lang w:val="en-US" w:eastAsia="en-AU"/>
    </w:rPr>
  </w:style>
  <w:style w:type="paragraph" w:customStyle="1" w:styleId="Attachmentprompt">
    <w:name w:val="Attachment prompt"/>
    <w:basedOn w:val="Normal"/>
    <w:uiPriority w:val="7"/>
    <w:qFormat/>
    <w:rsid w:val="003E445C"/>
    <w:pPr>
      <w:numPr>
        <w:numId w:val="15"/>
      </w:numPr>
      <w:spacing w:before="200"/>
      <w:ind w:left="850" w:hanging="425"/>
    </w:pPr>
    <w:rPr>
      <w:rFonts w:cs="Arial"/>
      <w:i/>
      <w:color w:val="auto"/>
      <w:sz w:val="20"/>
      <w:szCs w:val="20"/>
      <w:lang w:eastAsia="en-AU"/>
    </w:rPr>
  </w:style>
  <w:style w:type="paragraph" w:customStyle="1" w:styleId="Arrowinstructionintable">
    <w:name w:val="Arrow instruction in table"/>
    <w:basedOn w:val="Arrowinstruction"/>
    <w:link w:val="ArrowinstructionintableChar"/>
    <w:uiPriority w:val="19"/>
    <w:qFormat/>
    <w:rsid w:val="003E445C"/>
    <w:pPr>
      <w:numPr>
        <w:numId w:val="16"/>
      </w:numPr>
      <w:spacing w:before="80" w:after="80" w:line="240" w:lineRule="exact"/>
      <w:ind w:left="459"/>
    </w:pPr>
    <w:rPr>
      <w:szCs w:val="16"/>
    </w:rPr>
  </w:style>
  <w:style w:type="character" w:customStyle="1" w:styleId="ArrowinstructionintableChar">
    <w:name w:val="Arrow instruction in table Char"/>
    <w:basedOn w:val="ArrowinstructionChar"/>
    <w:link w:val="Arrowinstructionintable"/>
    <w:uiPriority w:val="19"/>
    <w:rsid w:val="003E445C"/>
    <w:rPr>
      <w:rFonts w:asciiTheme="minorHAnsi" w:eastAsiaTheme="minorHAnsi" w:hAnsiTheme="minorHAnsi" w:cs="Arial"/>
      <w:sz w:val="22"/>
      <w:szCs w:val="16"/>
    </w:rPr>
  </w:style>
  <w:style w:type="character" w:customStyle="1" w:styleId="Answerfieldleft-alignedChar">
    <w:name w:val="Answer field left-aligned Char"/>
    <w:basedOn w:val="DefaultParagraphFont"/>
    <w:link w:val="Answerfieldleft-aligned"/>
    <w:uiPriority w:val="11"/>
    <w:rsid w:val="00C20923"/>
    <w:rPr>
      <w:rFonts w:asciiTheme="minorHAnsi" w:hAnsiTheme="minorHAnsi" w:cs="Arial"/>
      <w:color w:val="000000" w:themeColor="text1"/>
      <w:lang w:eastAsia="en-US"/>
    </w:rPr>
  </w:style>
  <w:style w:type="paragraph" w:customStyle="1" w:styleId="Answerfieldright-aligned">
    <w:name w:val="Answer field right-aligned"/>
    <w:basedOn w:val="Normal"/>
    <w:link w:val="Answerfieldright-alignedChar"/>
    <w:uiPriority w:val="10"/>
    <w:qFormat/>
    <w:rsid w:val="00C20923"/>
    <w:pPr>
      <w:spacing w:before="45" w:after="45"/>
      <w:jc w:val="right"/>
    </w:pPr>
    <w:rPr>
      <w:rFonts w:cs="Arial"/>
      <w:sz w:val="20"/>
      <w:szCs w:val="20"/>
      <w:lang w:eastAsia="en-AU"/>
    </w:rPr>
  </w:style>
  <w:style w:type="paragraph" w:customStyle="1" w:styleId="Answerfieldleft-aligned">
    <w:name w:val="Answer field left-aligned"/>
    <w:link w:val="Answerfieldleft-alignedChar"/>
    <w:uiPriority w:val="11"/>
    <w:qFormat/>
    <w:rsid w:val="00C20923"/>
    <w:pPr>
      <w:spacing w:before="45" w:after="45"/>
    </w:pPr>
    <w:rPr>
      <w:rFonts w:asciiTheme="minorHAnsi" w:hAnsiTheme="minorHAnsi" w:cs="Arial"/>
      <w:color w:val="000000" w:themeColor="text1"/>
      <w:lang w:eastAsia="en-US"/>
    </w:rPr>
  </w:style>
  <w:style w:type="table" w:customStyle="1" w:styleId="CERanswerfield">
    <w:name w:val="CER answer field"/>
    <w:basedOn w:val="TableNormal"/>
    <w:uiPriority w:val="99"/>
    <w:rsid w:val="00A927F8"/>
    <w:rPr>
      <w:rFonts w:ascii="Calibri" w:eastAsia="Calibri" w:hAnsi="Calibri"/>
      <w:color w:val="000000" w:themeColor="text1"/>
    </w:rPr>
    <w:tblPr>
      <w:tblStyleRowBandSize w:val="1"/>
      <w:tblStyleColBandSize w:val="1"/>
      <w:tblBorders>
        <w:top w:val="single" w:sz="8" w:space="0" w:color="A6A6A6" w:themeColor="background1" w:themeShade="A6"/>
        <w:left w:val="single" w:sz="8" w:space="0" w:color="A6A6A6" w:themeColor="background1" w:themeShade="A6"/>
        <w:bottom w:val="single" w:sz="8" w:space="0" w:color="A6A6A6" w:themeColor="background1" w:themeShade="A6"/>
        <w:right w:val="single" w:sz="8" w:space="0" w:color="A6A6A6" w:themeColor="background1" w:themeShade="A6"/>
        <w:insideH w:val="single" w:sz="8" w:space="0" w:color="A6A6A6" w:themeColor="background1" w:themeShade="A6"/>
        <w:insideV w:val="single" w:sz="8" w:space="0" w:color="A6A6A6" w:themeColor="background1" w:themeShade="A6"/>
      </w:tblBorders>
      <w:tblCellMar>
        <w:top w:w="57" w:type="dxa"/>
        <w:bottom w:w="57" w:type="dxa"/>
      </w:tblCellMar>
    </w:tblPr>
    <w:trPr>
      <w:cantSplit/>
    </w:trPr>
    <w:tcPr>
      <w:vAlign w:val="center"/>
    </w:tcPr>
    <w:tblStylePr w:type="firstRow">
      <w:pPr>
        <w:jc w:val="left"/>
      </w:pPr>
      <w:rPr>
        <w:rFonts w:ascii="Calibri" w:hAnsi="Calibri"/>
        <w:color w:val="383A42"/>
        <w:sz w:val="20"/>
      </w:rPr>
      <w:tblPr/>
      <w:tcPr>
        <w:shd w:val="clear" w:color="auto" w:fill="E8E8E8" w:themeFill="background2"/>
      </w:tcPr>
    </w:tblStylePr>
    <w:tblStylePr w:type="lastRow">
      <w:rPr>
        <w:rFonts w:ascii="Calibri" w:hAnsi="Calibri"/>
        <w:sz w:val="20"/>
      </w:rPr>
    </w:tblStylePr>
    <w:tblStylePr w:type="firstCol">
      <w:pPr>
        <w:jc w:val="right"/>
      </w:pPr>
      <w:rPr>
        <w:rFonts w:ascii="Calibri" w:hAnsi="Calibri"/>
        <w:b w:val="0"/>
        <w:i w:val="0"/>
        <w:color w:val="383A42"/>
        <w:sz w:val="20"/>
      </w:rPr>
      <w:tblPr/>
      <w:trPr>
        <w:cantSplit w:val="0"/>
      </w:trPr>
      <w:tcPr>
        <w:shd w:val="clear" w:color="auto" w:fill="EAE9E7"/>
      </w:tcPr>
    </w:tblStylePr>
    <w:tblStylePr w:type="lastCol">
      <w:pPr>
        <w:jc w:val="left"/>
      </w:pPr>
      <w:rPr>
        <w:rFonts w:asciiTheme="minorHAnsi" w:hAnsiTheme="minorHAnsi"/>
        <w:color w:val="383A42"/>
        <w:sz w:val="20"/>
      </w:rPr>
      <w:tblPr/>
      <w:tcPr>
        <w:shd w:val="clear" w:color="auto" w:fill="EAE9E7"/>
      </w:tcPr>
    </w:tblStylePr>
    <w:tblStylePr w:type="band1Vert">
      <w:rPr>
        <w:rFonts w:ascii="Calibri" w:hAnsi="Calibri"/>
        <w:sz w:val="20"/>
      </w:rPr>
    </w:tblStylePr>
    <w:tblStylePr w:type="band2Vert">
      <w:rPr>
        <w:rFonts w:ascii="Calibri" w:hAnsi="Calibri"/>
        <w:sz w:val="20"/>
      </w:rPr>
    </w:tblStylePr>
    <w:tblStylePr w:type="band1Horz">
      <w:rPr>
        <w:rFonts w:ascii="Calibri" w:hAnsi="Calibri"/>
        <w:sz w:val="20"/>
      </w:rPr>
    </w:tblStylePr>
    <w:tblStylePr w:type="band2Horz">
      <w:rPr>
        <w:rFonts w:ascii="Calibri" w:hAnsi="Calibri"/>
        <w:sz w:val="20"/>
      </w:rPr>
    </w:tblStylePr>
  </w:style>
  <w:style w:type="character" w:customStyle="1" w:styleId="Answerfieldright-alignedChar">
    <w:name w:val="Answer field right-aligned Char"/>
    <w:basedOn w:val="DefaultParagraphFont"/>
    <w:link w:val="Answerfieldright-aligned"/>
    <w:uiPriority w:val="10"/>
    <w:rsid w:val="00C20923"/>
    <w:rPr>
      <w:rFonts w:asciiTheme="minorHAnsi" w:hAnsiTheme="minorHAnsi" w:cs="Arial"/>
      <w:color w:val="000000" w:themeColor="text1"/>
    </w:rPr>
  </w:style>
  <w:style w:type="paragraph" w:customStyle="1" w:styleId="Goto">
    <w:name w:val="Go to"/>
    <w:basedOn w:val="Normal"/>
    <w:uiPriority w:val="16"/>
    <w:qFormat/>
    <w:rsid w:val="00C20923"/>
    <w:pPr>
      <w:spacing w:before="360" w:line="200" w:lineRule="exact"/>
      <w:jc w:val="right"/>
    </w:pPr>
    <w:rPr>
      <w:rFonts w:eastAsia="Calibri" w:cs="Times New Roman"/>
      <w:color w:val="auto"/>
      <w:szCs w:val="22"/>
      <w:lang w:eastAsia="en-AU"/>
    </w:rPr>
  </w:style>
  <w:style w:type="paragraph" w:customStyle="1" w:styleId="Checkbox">
    <w:name w:val="Checkbox"/>
    <w:basedOn w:val="Normal"/>
    <w:uiPriority w:val="29"/>
    <w:rsid w:val="0085735D"/>
    <w:pPr>
      <w:spacing w:after="0"/>
      <w:jc w:val="center"/>
    </w:pPr>
    <w:rPr>
      <w:rFonts w:eastAsiaTheme="majorEastAsia" w:cstheme="majorBidi"/>
      <w:b/>
      <w:noProof/>
      <w:color w:val="383A42"/>
      <w:spacing w:val="5"/>
      <w:kern w:val="28"/>
      <w:sz w:val="24"/>
      <w:szCs w:val="52"/>
      <w:lang w:eastAsia="en-AU"/>
    </w:rPr>
  </w:style>
  <w:style w:type="paragraph" w:customStyle="1" w:styleId="Arrowinstructionindent">
    <w:name w:val="Arrow instruction indent"/>
    <w:basedOn w:val="Normal"/>
    <w:uiPriority w:val="18"/>
    <w:rsid w:val="00EB771B"/>
    <w:pPr>
      <w:numPr>
        <w:numId w:val="18"/>
      </w:numPr>
      <w:shd w:val="clear" w:color="auto" w:fill="FFFFFF" w:themeFill="background1"/>
      <w:tabs>
        <w:tab w:val="left" w:pos="993"/>
      </w:tabs>
      <w:spacing w:before="200"/>
      <w:ind w:left="992" w:hanging="357"/>
    </w:pPr>
    <w:rPr>
      <w:rFonts w:eastAsiaTheme="minorHAnsi" w:cs="Arial"/>
      <w:color w:val="auto"/>
      <w:szCs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45B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B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B88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B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B88"/>
    <w:rPr>
      <w:rFonts w:asciiTheme="minorHAnsi" w:hAnsiTheme="minorHAnsi" w:cstheme="minorHAnsi"/>
      <w:b/>
      <w:bCs/>
      <w:color w:val="000000" w:themeColor="text1"/>
      <w:lang w:eastAsia="en-US"/>
    </w:rPr>
  </w:style>
  <w:style w:type="paragraph" w:styleId="ListParagraph">
    <w:name w:val="List Paragraph"/>
    <w:basedOn w:val="Normal"/>
    <w:uiPriority w:val="34"/>
    <w:rsid w:val="00AC7773"/>
    <w:pPr>
      <w:ind w:left="720"/>
      <w:contextualSpacing/>
    </w:pPr>
  </w:style>
  <w:style w:type="paragraph" w:styleId="Revision">
    <w:name w:val="Revision"/>
    <w:hidden/>
    <w:semiHidden/>
    <w:rsid w:val="00E8256A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6A28A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2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13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0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973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3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1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1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8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1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23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6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7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7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5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gislation.gov.au/C2024A00121/asmade/text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cer.gov.au/schemes/guarantee-origin-scheme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er.gov.au/schemes/guarantee-origin-scheme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CER-REGO-Assessments@cer.gov.au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reporting@cleanenergyregulator.gov.au" TargetMode="External"/><Relationship Id="rId14" Type="http://schemas.openxmlformats.org/officeDocument/2006/relationships/hyperlink" Target="mailto:enquiries@cleanenergyregulator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47FE42-0F11-49A4-BE3D-ED02A95F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2492</Words>
  <Characters>13136</Characters>
  <Application>Microsoft Office Word</Application>
  <DocSecurity>0</DocSecurity>
  <Lines>328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CER-GO-005: Facility component owner or operator agreement to the making of a facility registration application</dc:title>
  <dc:subject/>
  <dc:creator/>
  <cp:lastModifiedBy/>
  <cp:revision>1</cp:revision>
  <dcterms:created xsi:type="dcterms:W3CDTF">2026-01-12T03:40:00Z</dcterms:created>
  <dcterms:modified xsi:type="dcterms:W3CDTF">2026-01-12T03:42:00Z</dcterms:modified>
</cp:coreProperties>
</file>