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D3E4" w14:textId="70B85B89" w:rsidR="00784BBE" w:rsidRPr="00784BBE" w:rsidRDefault="004E2BF8" w:rsidP="00F40A8E">
      <w:pPr>
        <w:pStyle w:val="Heading1"/>
      </w:pPr>
      <w:r>
        <w:t>A</w:t>
      </w:r>
      <w:r w:rsidR="008C5F8D">
        <w:t xml:space="preserve">ustralian </w:t>
      </w:r>
      <w:r>
        <w:t>C</w:t>
      </w:r>
      <w:r w:rsidR="008C5F8D">
        <w:t xml:space="preserve">arbon </w:t>
      </w:r>
      <w:r>
        <w:t>C</w:t>
      </w:r>
      <w:r w:rsidR="008C5F8D">
        <w:t xml:space="preserve">redit </w:t>
      </w:r>
      <w:r>
        <w:t>U</w:t>
      </w:r>
      <w:r w:rsidR="009E66B8">
        <w:t>n</w:t>
      </w:r>
      <w:r w:rsidR="008C5F8D">
        <w:t>it</w:t>
      </w:r>
      <w:r>
        <w:t xml:space="preserve"> Scheme</w:t>
      </w:r>
      <w:r w:rsidR="00103E26" w:rsidRPr="00103E26">
        <w:t xml:space="preserve"> audit</w:t>
      </w:r>
      <w:r w:rsidR="00E94397">
        <w:t xml:space="preserve"> report</w:t>
      </w:r>
      <w:r w:rsidR="00103E26" w:rsidRPr="00103E26">
        <w:t xml:space="preserve"> templates</w:t>
      </w:r>
    </w:p>
    <w:p w14:paraId="3FFB2A2F" w14:textId="5AE4E150" w:rsidR="00C03F80" w:rsidRDefault="00420369" w:rsidP="00F40A8E">
      <w:pPr>
        <w:pStyle w:val="Heading2"/>
      </w:pPr>
      <w:r>
        <w:t>Background</w:t>
      </w:r>
    </w:p>
    <w:p w14:paraId="5D9B9CC2" w14:textId="69B3622F" w:rsidR="00C41EA0" w:rsidRDefault="00C41EA0" w:rsidP="00FB454E">
      <w:pPr>
        <w:pStyle w:val="BodyText1"/>
      </w:pPr>
      <w:r>
        <w:t>These templates show how the Clean Energy Regulator</w:t>
      </w:r>
      <w:r w:rsidR="00FA1D79">
        <w:t xml:space="preserve"> (CER)</w:t>
      </w:r>
      <w:r>
        <w:t xml:space="preserve"> expects a reasonable assurance engagement report for registered projects under the </w:t>
      </w:r>
      <w:r w:rsidR="001C1B59">
        <w:t>Australian Carbon Credit Unit (ACCU) Scheme</w:t>
      </w:r>
      <w:r>
        <w:t xml:space="preserve"> to be structured. It is not mandatory to follow th</w:t>
      </w:r>
      <w:r w:rsidR="00DC0679">
        <w:t>ese</w:t>
      </w:r>
      <w:r>
        <w:t xml:space="preserve"> </w:t>
      </w:r>
      <w:proofErr w:type="gramStart"/>
      <w:r>
        <w:t>template</w:t>
      </w:r>
      <w:r w:rsidR="00DC0679">
        <w:t>s</w:t>
      </w:r>
      <w:proofErr w:type="gramEnd"/>
      <w:r>
        <w:t xml:space="preserve"> but it is recommended</w:t>
      </w:r>
      <w:r w:rsidR="001819F3">
        <w:t>.</w:t>
      </w:r>
    </w:p>
    <w:p w14:paraId="1F0C0B6D" w14:textId="62746E01" w:rsidR="007668FD" w:rsidRDefault="00262216" w:rsidP="00614C3E">
      <w:pPr>
        <w:pStyle w:val="CERbullets"/>
        <w:numPr>
          <w:ilvl w:val="0"/>
          <w:numId w:val="0"/>
        </w:numPr>
        <w:spacing w:before="200" w:after="200"/>
      </w:pPr>
      <w:r>
        <w:t>I</w:t>
      </w:r>
      <w:r w:rsidRPr="000F73E9">
        <w:t>t is the responsibility of auditors to ensure their audit reports meet legislative requirements.</w:t>
      </w:r>
    </w:p>
    <w:p w14:paraId="35D9B829" w14:textId="77777777" w:rsidR="00C41EA0" w:rsidRDefault="00C41EA0" w:rsidP="00FB454E">
      <w:pPr>
        <w:pStyle w:val="BodyText1"/>
      </w:pPr>
      <w:r>
        <w:t xml:space="preserve">Where text is included within brackets, for example </w:t>
      </w:r>
      <w:r w:rsidRPr="00DA24A9">
        <w:rPr>
          <w:i/>
          <w:iCs/>
        </w:rPr>
        <w:t>[audited body</w:t>
      </w:r>
      <w:r w:rsidRPr="00262216">
        <w:rPr>
          <w:i/>
          <w:iCs/>
        </w:rPr>
        <w:t>]</w:t>
      </w:r>
      <w:r w:rsidRPr="00262216">
        <w:t>, information must be provided</w:t>
      </w:r>
      <w:r>
        <w:t xml:space="preserve"> in line with the suggested text.</w:t>
      </w:r>
    </w:p>
    <w:p w14:paraId="7C7AD621" w14:textId="77777777" w:rsidR="00C41EA0" w:rsidRDefault="00C41EA0" w:rsidP="00FB454E">
      <w:pPr>
        <w:pStyle w:val="BodyText1"/>
      </w:pPr>
      <w:r>
        <w:t xml:space="preserve">Some parts of the template are optional. It is up to the auditor to exercise their own discretion as to whether to use these parts, which are marked in brackets as </w:t>
      </w:r>
      <w:r w:rsidRPr="00262216">
        <w:rPr>
          <w:b/>
          <w:bCs/>
        </w:rPr>
        <w:t>[Optional]</w:t>
      </w:r>
      <w:r>
        <w:t>.</w:t>
      </w:r>
    </w:p>
    <w:p w14:paraId="0F75BD02" w14:textId="77777777" w:rsidR="00C41EA0" w:rsidRDefault="00C41EA0" w:rsidP="00FB454E">
      <w:pPr>
        <w:pStyle w:val="BodyText1"/>
      </w:pPr>
      <w:r>
        <w:t>The audit must be conducted in accordance with the relevant requirements for assurance engagements under:</w:t>
      </w:r>
    </w:p>
    <w:p w14:paraId="32E0A382" w14:textId="00123A4C" w:rsidR="00C41EA0" w:rsidRDefault="00C41EA0" w:rsidP="00886E1F">
      <w:pPr>
        <w:pStyle w:val="CERbullets"/>
      </w:pPr>
      <w:r>
        <w:t xml:space="preserve">the </w:t>
      </w:r>
      <w:r w:rsidRPr="00614C3E">
        <w:t xml:space="preserve">National Greenhouse and Energy Reporting (Audit) Determination 2009 </w:t>
      </w:r>
      <w:r w:rsidRPr="00886E1F">
        <w:t>(NGER Audit Determination)</w:t>
      </w:r>
    </w:p>
    <w:p w14:paraId="033DEBF4" w14:textId="7A415585" w:rsidR="00027DD7" w:rsidRPr="00A03838" w:rsidRDefault="00027DD7" w:rsidP="00027DD7">
      <w:pPr>
        <w:pStyle w:val="CERbullets"/>
      </w:pPr>
      <w:r w:rsidRPr="00A03838">
        <w:t>National Greenhouse and Energy Reporting Regulations 2008 (NGER Regulations)</w:t>
      </w:r>
    </w:p>
    <w:p w14:paraId="6EED8B64" w14:textId="2B7D69F5" w:rsidR="00C41EA0" w:rsidRDefault="00C41EA0" w:rsidP="00886E1F">
      <w:pPr>
        <w:pStyle w:val="CERbullets"/>
      </w:pPr>
      <w:r>
        <w:t xml:space="preserve">relevant national and international audit standards, including: </w:t>
      </w:r>
    </w:p>
    <w:p w14:paraId="2A095B03" w14:textId="75391E68" w:rsidR="00C41EA0" w:rsidRDefault="00C41EA0" w:rsidP="00886E1F">
      <w:pPr>
        <w:pStyle w:val="CERbullets"/>
        <w:numPr>
          <w:ilvl w:val="1"/>
          <w:numId w:val="1"/>
        </w:numPr>
      </w:pPr>
      <w:r>
        <w:t xml:space="preserve">ASAE 3000 </w:t>
      </w:r>
      <w:r w:rsidRPr="00614C3E">
        <w:rPr>
          <w:i/>
          <w:iCs/>
        </w:rPr>
        <w:t>Assurance Engagements other than Audits or Reviews of Historical Financial Information</w:t>
      </w:r>
    </w:p>
    <w:p w14:paraId="43F55A48" w14:textId="45FCAEF9" w:rsidR="00C41EA0" w:rsidRDefault="00C41EA0" w:rsidP="00886E1F">
      <w:pPr>
        <w:pStyle w:val="CERbullets"/>
        <w:numPr>
          <w:ilvl w:val="1"/>
          <w:numId w:val="1"/>
        </w:numPr>
      </w:pPr>
      <w:r>
        <w:t xml:space="preserve">ASAE 3100 </w:t>
      </w:r>
      <w:r w:rsidRPr="00614C3E">
        <w:rPr>
          <w:i/>
          <w:iCs/>
        </w:rPr>
        <w:t>Compliance Engagements</w:t>
      </w:r>
    </w:p>
    <w:p w14:paraId="455C0DA3" w14:textId="3E29B9A2" w:rsidR="000907C6" w:rsidRDefault="00C41EA0" w:rsidP="00886E1F">
      <w:pPr>
        <w:pStyle w:val="CERbullets"/>
        <w:numPr>
          <w:ilvl w:val="1"/>
          <w:numId w:val="1"/>
        </w:numPr>
      </w:pPr>
      <w:r>
        <w:t xml:space="preserve">ASAE 3410 </w:t>
      </w:r>
      <w:r w:rsidRPr="00614C3E">
        <w:rPr>
          <w:i/>
          <w:iCs/>
        </w:rPr>
        <w:t>Assurance on Greenhouse Gas Statements</w:t>
      </w:r>
      <w:r w:rsidR="00EB25B1">
        <w:t xml:space="preserve"> (some components only)</w:t>
      </w:r>
    </w:p>
    <w:p w14:paraId="36954DFB" w14:textId="58EA6FFD" w:rsidR="00C41EA0" w:rsidRPr="00614C3E" w:rsidRDefault="000907C6" w:rsidP="000907C6">
      <w:pPr>
        <w:pStyle w:val="CERbullets"/>
        <w:numPr>
          <w:ilvl w:val="1"/>
          <w:numId w:val="1"/>
        </w:numPr>
        <w:rPr>
          <w:kern w:val="2"/>
        </w:rPr>
      </w:pPr>
      <w:r>
        <w:t xml:space="preserve">ASSA 5000 </w:t>
      </w:r>
      <w:r w:rsidRPr="00415ADF">
        <w:rPr>
          <w:i/>
          <w:iCs/>
        </w:rPr>
        <w:t xml:space="preserve">General Requirements for Sustainability </w:t>
      </w:r>
      <w:r w:rsidRPr="00415ADF">
        <w:rPr>
          <w:i/>
          <w:iCs/>
          <w:kern w:val="2"/>
        </w:rPr>
        <w:t>Assurance Engagements</w:t>
      </w:r>
    </w:p>
    <w:p w14:paraId="31D15045" w14:textId="27C08184" w:rsidR="00D914AC" w:rsidRPr="00320EB7" w:rsidRDefault="00D914AC" w:rsidP="00D914AC">
      <w:pPr>
        <w:pStyle w:val="CERbullets"/>
      </w:pPr>
      <w:r w:rsidRPr="00552243">
        <w:t>ASQ</w:t>
      </w:r>
      <w:r>
        <w:t>M</w:t>
      </w:r>
      <w:r w:rsidRPr="00552243">
        <w:t xml:space="preserve"> 1 </w:t>
      </w:r>
      <w:r w:rsidRPr="00614C3E">
        <w:rPr>
          <w:i/>
          <w:iCs/>
        </w:rPr>
        <w:t>Quality management for Firms that Perform Audits and Reviews of Financial Reports and Other Financial Information, and Other Assurance Engagements</w:t>
      </w:r>
    </w:p>
    <w:p w14:paraId="17674E89" w14:textId="564F7770" w:rsidR="00D914AC" w:rsidRDefault="00D914AC" w:rsidP="00D914AC">
      <w:pPr>
        <w:pStyle w:val="CERbullets"/>
        <w:ind w:left="357" w:hanging="357"/>
      </w:pPr>
      <w:r>
        <w:t xml:space="preserve">ASQM 2 </w:t>
      </w:r>
      <w:r w:rsidRPr="00614C3E">
        <w:rPr>
          <w:i/>
          <w:iCs/>
        </w:rPr>
        <w:t>Engagement quality reviews</w:t>
      </w:r>
    </w:p>
    <w:p w14:paraId="5181EB2B" w14:textId="77777777" w:rsidR="00D964B0" w:rsidRDefault="00D964B0" w:rsidP="000A7A97">
      <w:pPr>
        <w:pStyle w:val="CERbullets"/>
        <w:numPr>
          <w:ilvl w:val="0"/>
          <w:numId w:val="0"/>
        </w:numPr>
        <w:spacing w:before="200" w:after="200"/>
      </w:pPr>
      <w:r>
        <w:t xml:space="preserve">The coversheet for the audit report requires auditors to disclose both audit and non-audit fees, as well as the hours spent on the audit by the audit team. </w:t>
      </w:r>
    </w:p>
    <w:p w14:paraId="70E049EE" w14:textId="77777777" w:rsidR="001437E9" w:rsidRDefault="00D964B0" w:rsidP="00FB454E">
      <w:pPr>
        <w:pStyle w:val="BodyText1"/>
        <w:sectPr w:rsidR="001437E9" w:rsidSect="00AF1D73">
          <w:headerReference w:type="default" r:id="rId9"/>
          <w:footerReference w:type="even" r:id="rId10"/>
          <w:footerReference w:type="default" r:id="rId11"/>
          <w:headerReference w:type="first" r:id="rId12"/>
          <w:footerReference w:type="first" r:id="rId13"/>
          <w:type w:val="continuous"/>
          <w:pgSz w:w="11900" w:h="16840" w:code="9"/>
          <w:pgMar w:top="1447" w:right="1080" w:bottom="993" w:left="1080" w:header="227" w:footer="232" w:gutter="0"/>
          <w:cols w:space="710"/>
          <w:titlePg/>
          <w:docGrid w:linePitch="326"/>
        </w:sectPr>
      </w:pPr>
      <w:r w:rsidRPr="00880939">
        <w:t xml:space="preserve">Refer to Division 3.4 of the </w:t>
      </w:r>
      <w:hyperlink r:id="rId14" w:history="1">
        <w:r w:rsidRPr="00A45F62">
          <w:rPr>
            <w:rStyle w:val="Hyperlink"/>
          </w:rPr>
          <w:t>NGER Audit Determination</w:t>
        </w:r>
      </w:hyperlink>
      <w:r>
        <w:rPr>
          <w:rStyle w:val="FootnoteReference"/>
          <w:rFonts w:ascii="Calibri" w:hAnsi="Calibri"/>
          <w:color w:val="006C93" w:themeColor="accent3"/>
          <w:u w:val="single"/>
        </w:rPr>
        <w:footnoteReference w:id="2"/>
      </w:r>
      <w:r w:rsidRPr="00880939">
        <w:t xml:space="preserve"> for further information on the legislative requirements for reporting</w:t>
      </w:r>
      <w:r>
        <w:t xml:space="preserve"> on</w:t>
      </w:r>
      <w:r w:rsidRPr="00880939">
        <w:t xml:space="preserve"> an assurance engagement</w:t>
      </w:r>
      <w:r w:rsidR="009C04A2">
        <w:t>.</w:t>
      </w:r>
      <w:r w:rsidR="00AF1D73" w:rsidRPr="00AF1D73">
        <w:t xml:space="preserve"> </w:t>
      </w:r>
    </w:p>
    <w:p w14:paraId="37AEAEFE" w14:textId="27A427FE" w:rsidR="00130BCF" w:rsidRDefault="00130BCF" w:rsidP="00F40A8E">
      <w:pPr>
        <w:pStyle w:val="Heading3"/>
      </w:pPr>
      <w:r w:rsidRPr="00622EE0">
        <w:lastRenderedPageBreak/>
        <w:t xml:space="preserve">Main features of </w:t>
      </w:r>
      <w:r>
        <w:t>ACCU Scheme</w:t>
      </w:r>
      <w:r w:rsidRPr="00622EE0">
        <w:t xml:space="preserve"> audits</w:t>
      </w:r>
    </w:p>
    <w:p w14:paraId="437C1420" w14:textId="357F074F" w:rsidR="00130BCF" w:rsidRPr="00552243" w:rsidRDefault="00130BCF" w:rsidP="000A7A97">
      <w:pPr>
        <w:keepNext/>
        <w:spacing w:before="200"/>
      </w:pPr>
      <w:r w:rsidRPr="00552243">
        <w:t xml:space="preserve">The table below outlines the main features of audits under the </w:t>
      </w:r>
      <w:r w:rsidR="00A3518E">
        <w:t>ACCU Scheme</w:t>
      </w:r>
      <w:r w:rsidRPr="00552243">
        <w:t>.</w:t>
      </w:r>
    </w:p>
    <w:tbl>
      <w:tblPr>
        <w:tblStyle w:val="CERTable"/>
        <w:tblW w:w="0" w:type="auto"/>
        <w:tblLook w:val="0680" w:firstRow="0" w:lastRow="0" w:firstColumn="1" w:lastColumn="0" w:noHBand="1" w:noVBand="1"/>
      </w:tblPr>
      <w:tblGrid>
        <w:gridCol w:w="1975"/>
        <w:gridCol w:w="7765"/>
      </w:tblGrid>
      <w:tr w:rsidR="00130BCF" w:rsidRPr="00FA7635" w14:paraId="376D574B"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0A1CDEE7" w14:textId="77777777" w:rsidR="00130BCF" w:rsidRPr="00FA7635" w:rsidRDefault="00130BCF" w:rsidP="00415ADF">
            <w:r w:rsidRPr="00993BA6">
              <w:t>Legislation or guidance</w:t>
            </w:r>
          </w:p>
        </w:tc>
        <w:tc>
          <w:tcPr>
            <w:tcW w:w="7765" w:type="dxa"/>
          </w:tcPr>
          <w:p w14:paraId="6C51BD9E" w14:textId="77777777" w:rsidR="00004DDD" w:rsidRDefault="00004DDD" w:rsidP="00004DDD">
            <w:pPr>
              <w:cnfStyle w:val="000000000000" w:firstRow="0" w:lastRow="0" w:firstColumn="0" w:lastColumn="0" w:oddVBand="0" w:evenVBand="0" w:oddHBand="0" w:evenHBand="0" w:firstRowFirstColumn="0" w:firstRowLastColumn="0" w:lastRowFirstColumn="0" w:lastRowLastColumn="0"/>
              <w:rPr>
                <w:iCs/>
                <w:kern w:val="0"/>
              </w:rPr>
            </w:pPr>
            <w:hyperlink r:id="rId15" w:history="1">
              <w:r>
                <w:rPr>
                  <w:rStyle w:val="Hyperlink"/>
                  <w:i/>
                  <w:iCs/>
                </w:rPr>
                <w:t>Carbon Credits (Carbon Farming Initiative) Act 2011</w:t>
              </w:r>
            </w:hyperlink>
            <w:r>
              <w:rPr>
                <w:rStyle w:val="FootnoteReference"/>
                <w:rFonts w:ascii="Calibri" w:hAnsi="Calibri"/>
                <w:color w:val="006C93" w:themeColor="accent3"/>
                <w:u w:val="single"/>
              </w:rPr>
              <w:footnoteReference w:id="3"/>
            </w:r>
            <w:r w:rsidRPr="001B106F" w:rsidDel="00B27223">
              <w:rPr>
                <w:iCs/>
              </w:rPr>
              <w:t xml:space="preserve"> </w:t>
            </w:r>
            <w:r w:rsidRPr="00552243">
              <w:rPr>
                <w:iCs/>
                <w:kern w:val="0"/>
              </w:rPr>
              <w:t>(</w:t>
            </w:r>
            <w:r>
              <w:rPr>
                <w:iCs/>
                <w:kern w:val="0"/>
              </w:rPr>
              <w:t>CFI Act</w:t>
            </w:r>
            <w:r w:rsidRPr="00552243">
              <w:rPr>
                <w:iCs/>
                <w:kern w:val="0"/>
              </w:rPr>
              <w:t>)</w:t>
            </w:r>
          </w:p>
          <w:p w14:paraId="16E43D81" w14:textId="77777777" w:rsidR="00004DDD" w:rsidRPr="00D84C6D" w:rsidRDefault="00004DDD" w:rsidP="00004DDD">
            <w:pPr>
              <w:cnfStyle w:val="000000000000" w:firstRow="0" w:lastRow="0" w:firstColumn="0" w:lastColumn="0" w:oddVBand="0" w:evenVBand="0" w:oddHBand="0" w:evenHBand="0" w:firstRowFirstColumn="0" w:firstRowLastColumn="0" w:lastRowFirstColumn="0" w:lastRowLastColumn="0"/>
              <w:rPr>
                <w:kern w:val="0"/>
              </w:rPr>
            </w:pPr>
            <w:hyperlink r:id="rId16" w:history="1">
              <w:r w:rsidRPr="008D09FC">
                <w:rPr>
                  <w:rStyle w:val="Hyperlink"/>
                  <w:rFonts w:asciiTheme="minorHAnsi" w:hAnsiTheme="minorHAnsi"/>
                </w:rPr>
                <w:t>Carbon Credits (Carbon Farming Initiative) Rule 2015</w:t>
              </w:r>
            </w:hyperlink>
            <w:r w:rsidRPr="008D09FC">
              <w:rPr>
                <w:rStyle w:val="FootnoteReference"/>
              </w:rPr>
              <w:footnoteReference w:id="4"/>
            </w:r>
            <w:r w:rsidRPr="008D09FC">
              <w:t xml:space="preserve"> (CFI Rule</w:t>
            </w:r>
            <w:r w:rsidRPr="00FC13FD">
              <w:rPr>
                <w:kern w:val="0"/>
              </w:rPr>
              <w:t>)</w:t>
            </w:r>
          </w:p>
          <w:p w14:paraId="4D182EF1" w14:textId="77777777" w:rsidR="00004DDD" w:rsidRPr="00552243" w:rsidRDefault="00004DDD" w:rsidP="00004DDD">
            <w:pPr>
              <w:cnfStyle w:val="000000000000" w:firstRow="0" w:lastRow="0" w:firstColumn="0" w:lastColumn="0" w:oddVBand="0" w:evenVBand="0" w:oddHBand="0" w:evenHBand="0" w:firstRowFirstColumn="0" w:firstRowLastColumn="0" w:lastRowFirstColumn="0" w:lastRowLastColumn="0"/>
            </w:pPr>
            <w:hyperlink r:id="rId17" w:history="1">
              <w:r w:rsidRPr="008D09FC">
                <w:rPr>
                  <w:rStyle w:val="Hyperlink"/>
                </w:rPr>
                <w:t>National Greenhouse and Energy Reporting Act 2007</w:t>
              </w:r>
            </w:hyperlink>
            <w:r w:rsidRPr="008D09FC">
              <w:rPr>
                <w:rStyle w:val="FootnoteReference"/>
                <w:rFonts w:ascii="Calibri" w:hAnsi="Calibri"/>
                <w:color w:val="006C93" w:themeColor="accent3"/>
                <w:u w:val="single"/>
              </w:rPr>
              <w:footnoteReference w:id="5"/>
            </w:r>
            <w:r w:rsidRPr="008D09FC" w:rsidDel="00BC64CC">
              <w:t xml:space="preserve"> </w:t>
            </w:r>
            <w:r w:rsidRPr="00FC13FD">
              <w:t>(</w:t>
            </w:r>
            <w:r w:rsidRPr="00552243">
              <w:t>NGER Act</w:t>
            </w:r>
            <w:r>
              <w:t>)</w:t>
            </w:r>
          </w:p>
          <w:p w14:paraId="33CDAC6B" w14:textId="77777777" w:rsidR="00004DDD" w:rsidRPr="00FC13FD" w:rsidRDefault="00004DDD" w:rsidP="00004DDD">
            <w:pPr>
              <w:cnfStyle w:val="000000000000" w:firstRow="0" w:lastRow="0" w:firstColumn="0" w:lastColumn="0" w:oddVBand="0" w:evenVBand="0" w:oddHBand="0" w:evenHBand="0" w:firstRowFirstColumn="0" w:firstRowLastColumn="0" w:lastRowFirstColumn="0" w:lastRowLastColumn="0"/>
            </w:pPr>
            <w:hyperlink r:id="rId18" w:history="1">
              <w:r w:rsidRPr="008D09FC">
                <w:rPr>
                  <w:rStyle w:val="Hyperlink"/>
                </w:rPr>
                <w:t>National Greenhouse and Energy Reporting Regulations 2008</w:t>
              </w:r>
            </w:hyperlink>
            <w:r w:rsidRPr="00FC13FD">
              <w:rPr>
                <w:rStyle w:val="FootnoteReference"/>
                <w:rFonts w:ascii="Calibri" w:hAnsi="Calibri"/>
                <w:color w:val="006C93" w:themeColor="accent3"/>
                <w:u w:val="single"/>
              </w:rPr>
              <w:footnoteReference w:id="6"/>
            </w:r>
            <w:r w:rsidRPr="00FC13FD" w:rsidDel="00BC64CC">
              <w:t xml:space="preserve"> </w:t>
            </w:r>
            <w:r w:rsidRPr="00FC13FD">
              <w:t>(NGER Regulations)</w:t>
            </w:r>
          </w:p>
          <w:p w14:paraId="745C48AE" w14:textId="77777777" w:rsidR="00004DDD" w:rsidRPr="00FC13FD" w:rsidRDefault="00004DDD" w:rsidP="00004DDD">
            <w:pPr>
              <w:cnfStyle w:val="000000000000" w:firstRow="0" w:lastRow="0" w:firstColumn="0" w:lastColumn="0" w:oddVBand="0" w:evenVBand="0" w:oddHBand="0" w:evenHBand="0" w:firstRowFirstColumn="0" w:firstRowLastColumn="0" w:lastRowFirstColumn="0" w:lastRowLastColumn="0"/>
            </w:pPr>
            <w:hyperlink r:id="rId19" w:history="1">
              <w:r w:rsidRPr="008D09FC">
                <w:rPr>
                  <w:rStyle w:val="Hyperlink"/>
                </w:rPr>
                <w:t>National Greenhouse and Energy Reporting (Audit) Determination 2009</w:t>
              </w:r>
            </w:hyperlink>
            <w:r w:rsidRPr="00FC13FD">
              <w:rPr>
                <w:rStyle w:val="FootnoteReference"/>
                <w:rFonts w:ascii="Calibri" w:hAnsi="Calibri"/>
                <w:color w:val="006C93" w:themeColor="accent3"/>
                <w:u w:val="single"/>
              </w:rPr>
              <w:footnoteReference w:id="7"/>
            </w:r>
            <w:r w:rsidRPr="00FC13FD">
              <w:t xml:space="preserve"> (Audit Determination)</w:t>
            </w:r>
          </w:p>
          <w:p w14:paraId="7B22A25C" w14:textId="258F444B" w:rsidR="00130BCF" w:rsidRPr="00552243" w:rsidRDefault="00130BCF" w:rsidP="00415ADF">
            <w:pPr>
              <w:cnfStyle w:val="000000000000" w:firstRow="0" w:lastRow="0" w:firstColumn="0" w:lastColumn="0" w:oddVBand="0" w:evenVBand="0" w:oddHBand="0" w:evenHBand="0" w:firstRowFirstColumn="0" w:firstRowLastColumn="0" w:lastRowFirstColumn="0" w:lastRowLastColumn="0"/>
            </w:pPr>
            <w:r w:rsidRPr="00552243">
              <w:t>Applicable standards</w:t>
            </w:r>
          </w:p>
          <w:p w14:paraId="7ABBAF29" w14:textId="0BAF4489" w:rsidR="00130BCF" w:rsidRPr="00514E57" w:rsidRDefault="00130BCF" w:rsidP="00415ADF">
            <w:pPr>
              <w:pStyle w:val="CERbullets"/>
              <w:cnfStyle w:val="000000000000" w:firstRow="0" w:lastRow="0" w:firstColumn="0" w:lastColumn="0" w:oddVBand="0" w:evenVBand="0" w:oddHBand="0" w:evenHBand="0" w:firstRowFirstColumn="0" w:firstRowLastColumn="0" w:lastRowFirstColumn="0" w:lastRowLastColumn="0"/>
              <w:rPr>
                <w:i/>
                <w:iCs/>
                <w:kern w:val="0"/>
              </w:rPr>
            </w:pPr>
            <w:r w:rsidRPr="00552243">
              <w:t xml:space="preserve">ASAE 3000 </w:t>
            </w:r>
            <w:r w:rsidRPr="00552243">
              <w:rPr>
                <w:i/>
                <w:iCs/>
                <w:kern w:val="0"/>
              </w:rPr>
              <w:t>Assurance Engagements other than Audits or Reviews of Historical Financial Information</w:t>
            </w:r>
            <w:bookmarkStart w:id="0" w:name="_Ref198035100"/>
            <w:r w:rsidR="00F82F1F">
              <w:rPr>
                <w:rStyle w:val="FootnoteReference"/>
                <w:i/>
                <w:iCs/>
                <w:kern w:val="0"/>
              </w:rPr>
              <w:footnoteReference w:id="8"/>
            </w:r>
            <w:bookmarkEnd w:id="0"/>
          </w:p>
          <w:p w14:paraId="0D3BAEF6" w14:textId="77777777" w:rsidR="00130BCF" w:rsidRPr="00552243" w:rsidRDefault="00130BCF" w:rsidP="00415ADF">
            <w:pPr>
              <w:pStyle w:val="CERbullets"/>
              <w:cnfStyle w:val="000000000000" w:firstRow="0" w:lastRow="0" w:firstColumn="0" w:lastColumn="0" w:oddVBand="0" w:evenVBand="0" w:oddHBand="0" w:evenHBand="0" w:firstRowFirstColumn="0" w:firstRowLastColumn="0" w:lastRowFirstColumn="0" w:lastRowLastColumn="0"/>
            </w:pPr>
            <w:r w:rsidRPr="00552243">
              <w:t xml:space="preserve">ASAE 3100 </w:t>
            </w:r>
            <w:r w:rsidRPr="00552243">
              <w:rPr>
                <w:i/>
                <w:iCs/>
                <w:kern w:val="0"/>
              </w:rPr>
              <w:t>Compliance Engagements</w:t>
            </w:r>
          </w:p>
          <w:p w14:paraId="7C98E08E" w14:textId="454448CC" w:rsidR="0058389E" w:rsidRDefault="0058389E" w:rsidP="00415ADF">
            <w:pPr>
              <w:pStyle w:val="CERbullets"/>
              <w:cnfStyle w:val="000000000000" w:firstRow="0" w:lastRow="0" w:firstColumn="0" w:lastColumn="0" w:oddVBand="0" w:evenVBand="0" w:oddHBand="0" w:evenHBand="0" w:firstRowFirstColumn="0" w:firstRowLastColumn="0" w:lastRowFirstColumn="0" w:lastRowLastColumn="0"/>
            </w:pPr>
            <w:r>
              <w:t xml:space="preserve">ASAE 3410 </w:t>
            </w:r>
            <w:r w:rsidRPr="00EE26AB">
              <w:rPr>
                <w:i/>
                <w:iCs/>
              </w:rPr>
              <w:t>Assurance on Greenhouse Gas Statements</w:t>
            </w:r>
            <w:r w:rsidR="00D46845">
              <w:rPr>
                <w:i/>
                <w:iCs/>
              </w:rPr>
              <w:fldChar w:fldCharType="begin"/>
            </w:r>
            <w:r w:rsidR="00D46845">
              <w:rPr>
                <w:i/>
                <w:iCs/>
              </w:rPr>
              <w:instrText xml:space="preserve"> NOTEREF _Ref198035100 \f \h </w:instrText>
            </w:r>
            <w:r w:rsidR="00D46845">
              <w:rPr>
                <w:i/>
                <w:iCs/>
              </w:rPr>
            </w:r>
            <w:r w:rsidR="00D46845">
              <w:rPr>
                <w:i/>
                <w:iCs/>
              </w:rPr>
              <w:fldChar w:fldCharType="separate"/>
            </w:r>
            <w:r w:rsidR="00D46845" w:rsidRPr="00EE26AB">
              <w:rPr>
                <w:rStyle w:val="FootnoteReference"/>
              </w:rPr>
              <w:t>7</w:t>
            </w:r>
            <w:r w:rsidR="00D46845">
              <w:rPr>
                <w:i/>
                <w:iCs/>
              </w:rPr>
              <w:fldChar w:fldCharType="end"/>
            </w:r>
            <w:r w:rsidR="00FB4B99">
              <w:rPr>
                <w:i/>
                <w:iCs/>
              </w:rPr>
              <w:t xml:space="preserve"> </w:t>
            </w:r>
            <w:r w:rsidR="00FB4B99">
              <w:t>(some components only)</w:t>
            </w:r>
          </w:p>
          <w:p w14:paraId="6D601761" w14:textId="4B63D46B" w:rsidR="005B567F" w:rsidRPr="00B567ED" w:rsidRDefault="001115C7" w:rsidP="00B567ED">
            <w:pPr>
              <w:pStyle w:val="CERbullets"/>
              <w:cnfStyle w:val="000000000000" w:firstRow="0" w:lastRow="0" w:firstColumn="0" w:lastColumn="0" w:oddVBand="0" w:evenVBand="0" w:oddHBand="0" w:evenHBand="0" w:firstRowFirstColumn="0" w:firstRowLastColumn="0" w:lastRowFirstColumn="0" w:lastRowLastColumn="0"/>
            </w:pPr>
            <w:r>
              <w:t>A</w:t>
            </w:r>
            <w:r w:rsidR="005B567F">
              <w:t xml:space="preserve">SSA </w:t>
            </w:r>
            <w:r w:rsidR="00703087">
              <w:t xml:space="preserve">5000 </w:t>
            </w:r>
            <w:r w:rsidR="00B567ED" w:rsidRPr="00EE26AB">
              <w:rPr>
                <w:i/>
                <w:iCs/>
              </w:rPr>
              <w:t>General Requirements for Sustainability Assurance Engagements</w:t>
            </w:r>
          </w:p>
          <w:p w14:paraId="1ABDF6B7" w14:textId="77777777" w:rsidR="00130BCF" w:rsidRPr="00320EB7" w:rsidRDefault="00130BCF" w:rsidP="00415ADF">
            <w:pPr>
              <w:pStyle w:val="CERbullets"/>
              <w:cnfStyle w:val="000000000000" w:firstRow="0" w:lastRow="0" w:firstColumn="0" w:lastColumn="0" w:oddVBand="0" w:evenVBand="0" w:oddHBand="0" w:evenHBand="0" w:firstRowFirstColumn="0" w:firstRowLastColumn="0" w:lastRowFirstColumn="0" w:lastRowLastColumn="0"/>
            </w:pPr>
            <w:r w:rsidRPr="00552243">
              <w:t>ASQ</w:t>
            </w:r>
            <w:r>
              <w:t>M</w:t>
            </w:r>
            <w:r w:rsidRPr="00552243">
              <w:t xml:space="preserve"> 1 </w:t>
            </w:r>
            <w:r w:rsidRPr="00552243">
              <w:rPr>
                <w:i/>
                <w:iCs/>
                <w:kern w:val="0"/>
              </w:rPr>
              <w:t xml:space="preserve">Quality </w:t>
            </w:r>
            <w:r>
              <w:rPr>
                <w:i/>
                <w:iCs/>
                <w:kern w:val="0"/>
              </w:rPr>
              <w:t>management</w:t>
            </w:r>
            <w:r w:rsidRPr="00552243">
              <w:rPr>
                <w:i/>
                <w:iCs/>
                <w:kern w:val="0"/>
              </w:rPr>
              <w:t xml:space="preserve"> for Firms that Perform Audits and Reviews of Financial Reports and Other Financial Information, and Other Assurance Engagements</w:t>
            </w:r>
          </w:p>
          <w:p w14:paraId="04AE8D3F" w14:textId="77777777" w:rsidR="00130BCF" w:rsidRPr="00335F0E" w:rsidRDefault="00130BCF" w:rsidP="00415ADF">
            <w:pPr>
              <w:pStyle w:val="CERbullets"/>
              <w:cnfStyle w:val="000000000000" w:firstRow="0" w:lastRow="0" w:firstColumn="0" w:lastColumn="0" w:oddVBand="0" w:evenVBand="0" w:oddHBand="0" w:evenHBand="0" w:firstRowFirstColumn="0" w:firstRowLastColumn="0" w:lastRowFirstColumn="0" w:lastRowLastColumn="0"/>
            </w:pPr>
            <w:r>
              <w:t xml:space="preserve">ASQM 2 </w:t>
            </w:r>
            <w:r>
              <w:rPr>
                <w:i/>
                <w:iCs/>
              </w:rPr>
              <w:t>Engagement quality reviews</w:t>
            </w:r>
          </w:p>
        </w:tc>
      </w:tr>
      <w:tr w:rsidR="00130BCF" w:rsidRPr="00FA7635" w14:paraId="20C255FF"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78BAB4EE" w14:textId="77777777" w:rsidR="00130BCF" w:rsidRPr="00FA7635" w:rsidRDefault="00130BCF" w:rsidP="00415ADF">
            <w:r w:rsidRPr="006E5909">
              <w:t>Nature of engagement</w:t>
            </w:r>
          </w:p>
        </w:tc>
        <w:tc>
          <w:tcPr>
            <w:tcW w:w="7765" w:type="dxa"/>
          </w:tcPr>
          <w:p w14:paraId="2DBC02C0" w14:textId="1D98F17A" w:rsidR="00130BCF" w:rsidRPr="00FA7635" w:rsidRDefault="00130BCF" w:rsidP="00415ADF">
            <w:pPr>
              <w:cnfStyle w:val="000000000000" w:firstRow="0" w:lastRow="0" w:firstColumn="0" w:lastColumn="0" w:oddVBand="0" w:evenVBand="0" w:oddHBand="0" w:evenHBand="0" w:firstRowFirstColumn="0" w:firstRowLastColumn="0" w:lastRowFirstColumn="0" w:lastRowLastColumn="0"/>
            </w:pPr>
            <w:r w:rsidRPr="00552243">
              <w:t xml:space="preserve">Reasonable assurance engagement conducted </w:t>
            </w:r>
            <w:r>
              <w:t>over</w:t>
            </w:r>
            <w:r w:rsidRPr="00552243">
              <w:t xml:space="preserve"> </w:t>
            </w:r>
            <w:r w:rsidR="00257AF9">
              <w:t xml:space="preserve">the offsets report for registered projects under the </w:t>
            </w:r>
            <w:r w:rsidR="00A12E41">
              <w:t xml:space="preserve">ACCU Scheme in accordance with the CFI Act and </w:t>
            </w:r>
            <w:r w:rsidRPr="00552243">
              <w:t>Audit Determination</w:t>
            </w:r>
            <w:r>
              <w:t>.</w:t>
            </w:r>
          </w:p>
        </w:tc>
      </w:tr>
      <w:tr w:rsidR="00130BCF" w:rsidRPr="00FA7635" w14:paraId="7942D243"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5A69CDBC" w14:textId="77777777" w:rsidR="00130BCF" w:rsidRPr="00FA7635" w:rsidRDefault="00130BCF" w:rsidP="00415ADF">
            <w:r w:rsidRPr="0097482B">
              <w:t>Assurance practitioner</w:t>
            </w:r>
          </w:p>
        </w:tc>
        <w:tc>
          <w:tcPr>
            <w:tcW w:w="7765" w:type="dxa"/>
          </w:tcPr>
          <w:p w14:paraId="280684AF" w14:textId="77777777" w:rsidR="00130BCF" w:rsidRPr="00552243" w:rsidRDefault="00130BCF" w:rsidP="00415ADF">
            <w:pPr>
              <w:cnfStyle w:val="000000000000" w:firstRow="0" w:lastRow="0" w:firstColumn="0" w:lastColumn="0" w:oddVBand="0" w:evenVBand="0" w:oddHBand="0" w:evenHBand="0" w:firstRowFirstColumn="0" w:firstRowLastColumn="0" w:lastRowFirstColumn="0" w:lastRowLastColumn="0"/>
            </w:pPr>
            <w:r w:rsidRPr="00552243">
              <w:t xml:space="preserve">The audit team leader must be a </w:t>
            </w:r>
            <w:r>
              <w:t xml:space="preserve">Category 2 </w:t>
            </w:r>
            <w:r w:rsidRPr="00552243">
              <w:t>registered greenhouse and energy auditor.</w:t>
            </w:r>
          </w:p>
          <w:p w14:paraId="1D1CE9D2" w14:textId="77777777" w:rsidR="00130BCF" w:rsidRPr="00FA7635" w:rsidRDefault="00130BCF" w:rsidP="00415ADF">
            <w:pPr>
              <w:cnfStyle w:val="000000000000" w:firstRow="0" w:lastRow="0" w:firstColumn="0" w:lastColumn="0" w:oddVBand="0" w:evenVBand="0" w:oddHBand="0" w:evenHBand="0" w:firstRowFirstColumn="0" w:firstRowLastColumn="0" w:lastRowFirstColumn="0" w:lastRowLastColumn="0"/>
            </w:pPr>
            <w:r w:rsidRPr="00552243">
              <w:t>Other members of the audit team do not need to be registered. However, the NGER</w:t>
            </w:r>
            <w:r>
              <w:t> </w:t>
            </w:r>
            <w:r w:rsidRPr="00552243">
              <w:t>Regulations do contain requirements for other members of an audit team.</w:t>
            </w:r>
          </w:p>
        </w:tc>
      </w:tr>
      <w:tr w:rsidR="00B277E8" w:rsidRPr="00FA7635" w14:paraId="5DA0B46C"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1A556584" w14:textId="00ADCC69" w:rsidR="00B277E8" w:rsidRPr="0097482B" w:rsidRDefault="00FF0F3A" w:rsidP="00415ADF">
            <w:r>
              <w:lastRenderedPageBreak/>
              <w:t>Auditor appointment, fees and terms</w:t>
            </w:r>
          </w:p>
        </w:tc>
        <w:tc>
          <w:tcPr>
            <w:tcW w:w="7765" w:type="dxa"/>
          </w:tcPr>
          <w:p w14:paraId="4AF4E54D" w14:textId="521C465B" w:rsidR="00B277E8" w:rsidRPr="00EE26AB" w:rsidRDefault="00323035" w:rsidP="00EE26AB">
            <w:pPr>
              <w:pStyle w:val="CERbullets"/>
              <w:numPr>
                <w:ilvl w:val="0"/>
                <w:numId w:val="0"/>
              </w:numPr>
              <w:spacing w:after="200"/>
              <w:ind w:left="357" w:hanging="357"/>
              <w:cnfStyle w:val="000000000000" w:firstRow="0" w:lastRow="0" w:firstColumn="0" w:lastColumn="0" w:oddVBand="0" w:evenVBand="0" w:oddHBand="0" w:evenHBand="0" w:firstRowFirstColumn="0" w:firstRowLastColumn="0" w:lastRowFirstColumn="0" w:lastRowLastColumn="0"/>
              <w:rPr>
                <w:b/>
                <w:bCs/>
              </w:rPr>
            </w:pPr>
            <w:r w:rsidRPr="00EE26AB">
              <w:rPr>
                <w:b/>
                <w:bCs/>
              </w:rPr>
              <w:t xml:space="preserve">Scheduled audits </w:t>
            </w:r>
            <w:r w:rsidR="00943238">
              <w:rPr>
                <w:b/>
                <w:bCs/>
              </w:rPr>
              <w:t>—</w:t>
            </w:r>
            <w:r w:rsidRPr="00EE26AB">
              <w:rPr>
                <w:b/>
                <w:bCs/>
              </w:rPr>
              <w:t xml:space="preserve"> </w:t>
            </w:r>
            <w:r w:rsidR="00FF0F3A" w:rsidRPr="00EE26AB">
              <w:rPr>
                <w:b/>
                <w:bCs/>
              </w:rPr>
              <w:t>Initial and subsequent</w:t>
            </w:r>
          </w:p>
          <w:p w14:paraId="06E9A4BD" w14:textId="0D83BE54" w:rsidR="009B74FC" w:rsidRDefault="009B74FC" w:rsidP="009B74FC">
            <w:pPr>
              <w:pStyle w:val="CERbullets"/>
              <w:cnfStyle w:val="000000000000" w:firstRow="0" w:lastRow="0" w:firstColumn="0" w:lastColumn="0" w:oddVBand="0" w:evenVBand="0" w:oddHBand="0" w:evenHBand="0" w:firstRowFirstColumn="0" w:firstRowLastColumn="0" w:lastRowFirstColumn="0" w:lastRowLastColumn="0"/>
            </w:pPr>
            <w:r>
              <w:t xml:space="preserve">The </w:t>
            </w:r>
            <w:r w:rsidR="00A813ED">
              <w:t xml:space="preserve">audited body appoints the </w:t>
            </w:r>
            <w:r>
              <w:t>audit team leader to undertake the audit</w:t>
            </w:r>
            <w:r w:rsidR="003702EB">
              <w:t>.</w:t>
            </w:r>
          </w:p>
          <w:p w14:paraId="4C61A6A6" w14:textId="3C17559D" w:rsidR="009B74FC" w:rsidRDefault="00A4701E" w:rsidP="009B74FC">
            <w:pPr>
              <w:pStyle w:val="CERbullets"/>
              <w:cnfStyle w:val="000000000000" w:firstRow="0" w:lastRow="0" w:firstColumn="0" w:lastColumn="0" w:oddVBand="0" w:evenVBand="0" w:oddHBand="0" w:evenHBand="0" w:firstRowFirstColumn="0" w:firstRowLastColumn="0" w:lastRowFirstColumn="0" w:lastRowLastColumn="0"/>
            </w:pPr>
            <w:r>
              <w:t>The audited body pays the a</w:t>
            </w:r>
            <w:r w:rsidR="009B74FC">
              <w:t>udit fees</w:t>
            </w:r>
            <w:r w:rsidR="003702EB">
              <w:t>.</w:t>
            </w:r>
            <w:r w:rsidR="009B74FC">
              <w:t xml:space="preserve"> </w:t>
            </w:r>
          </w:p>
          <w:p w14:paraId="59430CCA" w14:textId="381084A8" w:rsidR="009B74FC" w:rsidRDefault="009B74FC" w:rsidP="009B74FC">
            <w:pPr>
              <w:pStyle w:val="CERbullets"/>
              <w:cnfStyle w:val="000000000000" w:firstRow="0" w:lastRow="0" w:firstColumn="0" w:lastColumn="0" w:oddVBand="0" w:evenVBand="0" w:oddHBand="0" w:evenHBand="0" w:firstRowFirstColumn="0" w:firstRowLastColumn="0" w:lastRowFirstColumn="0" w:lastRowLastColumn="0"/>
            </w:pPr>
            <w:r>
              <w:t>The engagement terms are signed and agreed between the audited body and the auditor</w:t>
            </w:r>
            <w:r w:rsidR="003702EB">
              <w:t>.</w:t>
            </w:r>
          </w:p>
          <w:p w14:paraId="5B7AD2AE" w14:textId="5B83CD93" w:rsidR="00275605" w:rsidRDefault="003C2451" w:rsidP="00EE26AB">
            <w:pPr>
              <w:pStyle w:val="CERbullets"/>
              <w:numPr>
                <w:ilvl w:val="0"/>
                <w:numId w:val="0"/>
              </w:numPr>
              <w:spacing w:after="200"/>
              <w:ind w:left="357" w:hanging="357"/>
              <w:cnfStyle w:val="000000000000" w:firstRow="0" w:lastRow="0" w:firstColumn="0" w:lastColumn="0" w:oddVBand="0" w:evenVBand="0" w:oddHBand="0" w:evenHBand="0" w:firstRowFirstColumn="0" w:firstRowLastColumn="0" w:lastRowFirstColumn="0" w:lastRowLastColumn="0"/>
              <w:rPr>
                <w:b/>
                <w:bCs/>
              </w:rPr>
            </w:pPr>
            <w:r>
              <w:rPr>
                <w:b/>
                <w:bCs/>
              </w:rPr>
              <w:t>Triggered audits</w:t>
            </w:r>
          </w:p>
          <w:p w14:paraId="1D5A5672" w14:textId="31105D48" w:rsidR="003C2451" w:rsidRDefault="003C2451" w:rsidP="003C2451">
            <w:pPr>
              <w:pStyle w:val="CERbullets"/>
              <w:cnfStyle w:val="000000000000" w:firstRow="0" w:lastRow="0" w:firstColumn="0" w:lastColumn="0" w:oddVBand="0" w:evenVBand="0" w:oddHBand="0" w:evenHBand="0" w:firstRowFirstColumn="0" w:firstRowLastColumn="0" w:lastRowFirstColumn="0" w:lastRowLastColumn="0"/>
            </w:pPr>
            <w:r>
              <w:t xml:space="preserve">The </w:t>
            </w:r>
            <w:r w:rsidR="00A4701E">
              <w:t xml:space="preserve">audited body appoints the </w:t>
            </w:r>
            <w:r>
              <w:t>audit team leader to undertake the audit</w:t>
            </w:r>
            <w:r w:rsidR="003702EB">
              <w:t>.</w:t>
            </w:r>
          </w:p>
          <w:p w14:paraId="2DB31221" w14:textId="3CA8F8F8" w:rsidR="003C2451" w:rsidRDefault="00A4701E" w:rsidP="003C2451">
            <w:pPr>
              <w:pStyle w:val="CERbullets"/>
              <w:cnfStyle w:val="000000000000" w:firstRow="0" w:lastRow="0" w:firstColumn="0" w:lastColumn="0" w:oddVBand="0" w:evenVBand="0" w:oddHBand="0" w:evenHBand="0" w:firstRowFirstColumn="0" w:firstRowLastColumn="0" w:lastRowFirstColumn="0" w:lastRowLastColumn="0"/>
            </w:pPr>
            <w:r>
              <w:t>The audited body pays the a</w:t>
            </w:r>
            <w:r w:rsidR="003C2451">
              <w:t>udit fees</w:t>
            </w:r>
            <w:r w:rsidR="003702EB">
              <w:t>.</w:t>
            </w:r>
            <w:r w:rsidR="003C2451">
              <w:t xml:space="preserve"> </w:t>
            </w:r>
          </w:p>
          <w:p w14:paraId="27903831" w14:textId="47BF42BC" w:rsidR="003C2451" w:rsidRPr="007F1CFB" w:rsidRDefault="003C2451" w:rsidP="00EE26AB">
            <w:pPr>
              <w:pStyle w:val="CERbullets"/>
              <w:cnfStyle w:val="000000000000" w:firstRow="0" w:lastRow="0" w:firstColumn="0" w:lastColumn="0" w:oddVBand="0" w:evenVBand="0" w:oddHBand="0" w:evenHBand="0" w:firstRowFirstColumn="0" w:firstRowLastColumn="0" w:lastRowFirstColumn="0" w:lastRowLastColumn="0"/>
            </w:pPr>
            <w:r>
              <w:t>The engagement terms are signed and agreed between the audited body and the auditor</w:t>
            </w:r>
            <w:r w:rsidR="003702EB">
              <w:t>.</w:t>
            </w:r>
          </w:p>
          <w:p w14:paraId="53869194" w14:textId="7755CF2D" w:rsidR="00FA43DB" w:rsidRPr="007F1CFB" w:rsidRDefault="00FA43DB" w:rsidP="007F1CFB">
            <w:pPr>
              <w:pStyle w:val="CERbullets"/>
              <w:numPr>
                <w:ilvl w:val="0"/>
                <w:numId w:val="0"/>
              </w:numPr>
              <w:spacing w:after="200"/>
              <w:ind w:left="357" w:hanging="357"/>
              <w:cnfStyle w:val="000000000000" w:firstRow="0" w:lastRow="0" w:firstColumn="0" w:lastColumn="0" w:oddVBand="0" w:evenVBand="0" w:oddHBand="0" w:evenHBand="0" w:firstRowFirstColumn="0" w:firstRowLastColumn="0" w:lastRowFirstColumn="0" w:lastRowLastColumn="0"/>
              <w:rPr>
                <w:b/>
                <w:bCs/>
              </w:rPr>
            </w:pPr>
            <w:r w:rsidRPr="007F1CFB">
              <w:rPr>
                <w:b/>
                <w:bCs/>
              </w:rPr>
              <w:t xml:space="preserve">Audits under </w:t>
            </w:r>
            <w:r w:rsidR="00647154" w:rsidRPr="007F1CFB">
              <w:rPr>
                <w:b/>
                <w:bCs/>
              </w:rPr>
              <w:t>s214</w:t>
            </w:r>
            <w:r w:rsidR="003C2451">
              <w:rPr>
                <w:b/>
                <w:bCs/>
              </w:rPr>
              <w:t xml:space="preserve"> of the CFI Act</w:t>
            </w:r>
            <w:r w:rsidRPr="007F1CFB">
              <w:rPr>
                <w:b/>
                <w:bCs/>
              </w:rPr>
              <w:t xml:space="preserve"> (Compliance audits)</w:t>
            </w:r>
          </w:p>
          <w:p w14:paraId="6C8BC337" w14:textId="783F4706" w:rsidR="00FA43DB" w:rsidRDefault="00FA43DB" w:rsidP="00FA43DB">
            <w:pPr>
              <w:pStyle w:val="CERbullets"/>
              <w:cnfStyle w:val="000000000000" w:firstRow="0" w:lastRow="0" w:firstColumn="0" w:lastColumn="0" w:oddVBand="0" w:evenVBand="0" w:oddHBand="0" w:evenHBand="0" w:firstRowFirstColumn="0" w:firstRowLastColumn="0" w:lastRowFirstColumn="0" w:lastRowLastColumn="0"/>
            </w:pPr>
            <w:r>
              <w:t>The CER sends a notice to the audited body requiring them to appoint an audit team leader to undertake the audit</w:t>
            </w:r>
            <w:r w:rsidR="00033291">
              <w:t>.</w:t>
            </w:r>
          </w:p>
          <w:p w14:paraId="48CCF6C3" w14:textId="06C25E9B" w:rsidR="00FA43DB" w:rsidRDefault="00A4701E" w:rsidP="00FA43DB">
            <w:pPr>
              <w:pStyle w:val="CERbullets"/>
              <w:cnfStyle w:val="000000000000" w:firstRow="0" w:lastRow="0" w:firstColumn="0" w:lastColumn="0" w:oddVBand="0" w:evenVBand="0" w:oddHBand="0" w:evenHBand="0" w:firstRowFirstColumn="0" w:firstRowLastColumn="0" w:lastRowFirstColumn="0" w:lastRowLastColumn="0"/>
            </w:pPr>
            <w:r>
              <w:t xml:space="preserve">The audited body pays </w:t>
            </w:r>
            <w:r w:rsidR="00964D01">
              <w:t>the a</w:t>
            </w:r>
            <w:r w:rsidR="00FA43DB">
              <w:t>udit fees</w:t>
            </w:r>
            <w:r w:rsidR="003702EB">
              <w:t>.</w:t>
            </w:r>
          </w:p>
          <w:p w14:paraId="7A237253" w14:textId="334A629C" w:rsidR="00FA43DB" w:rsidRDefault="00FA43DB" w:rsidP="00FA43DB">
            <w:pPr>
              <w:pStyle w:val="CERbullets"/>
              <w:cnfStyle w:val="000000000000" w:firstRow="0" w:lastRow="0" w:firstColumn="0" w:lastColumn="0" w:oddVBand="0" w:evenVBand="0" w:oddHBand="0" w:evenHBand="0" w:firstRowFirstColumn="0" w:firstRowLastColumn="0" w:lastRowFirstColumn="0" w:lastRowLastColumn="0"/>
            </w:pPr>
            <w:r>
              <w:t>The engagement terms are signed and agreed between the audited body and the auditor</w:t>
            </w:r>
            <w:r w:rsidR="003702EB">
              <w:t>.</w:t>
            </w:r>
          </w:p>
          <w:p w14:paraId="3CE5D20A" w14:textId="2099BBA0" w:rsidR="00FA43DB" w:rsidRPr="00033291" w:rsidRDefault="00FA43DB" w:rsidP="00033291">
            <w:pPr>
              <w:pStyle w:val="CERbullets"/>
              <w:numPr>
                <w:ilvl w:val="0"/>
                <w:numId w:val="0"/>
              </w:numPr>
              <w:spacing w:after="200"/>
              <w:ind w:left="357" w:hanging="357"/>
              <w:cnfStyle w:val="000000000000" w:firstRow="0" w:lastRow="0" w:firstColumn="0" w:lastColumn="0" w:oddVBand="0" w:evenVBand="0" w:oddHBand="0" w:evenHBand="0" w:firstRowFirstColumn="0" w:firstRowLastColumn="0" w:lastRowFirstColumn="0" w:lastRowLastColumn="0"/>
              <w:rPr>
                <w:b/>
                <w:bCs/>
              </w:rPr>
            </w:pPr>
            <w:r w:rsidRPr="00033291">
              <w:rPr>
                <w:b/>
                <w:bCs/>
              </w:rPr>
              <w:t xml:space="preserve">Audits under </w:t>
            </w:r>
            <w:r w:rsidR="00647154">
              <w:rPr>
                <w:b/>
                <w:bCs/>
              </w:rPr>
              <w:t>s215</w:t>
            </w:r>
            <w:r w:rsidR="003C2451">
              <w:rPr>
                <w:b/>
                <w:bCs/>
              </w:rPr>
              <w:t xml:space="preserve"> of the CFI Act</w:t>
            </w:r>
            <w:r w:rsidRPr="00033291">
              <w:rPr>
                <w:b/>
                <w:bCs/>
              </w:rPr>
              <w:t xml:space="preserve"> (Other audits)</w:t>
            </w:r>
          </w:p>
          <w:p w14:paraId="57B79516" w14:textId="633C0A7C" w:rsidR="00FA43DB" w:rsidRDefault="00FA43DB" w:rsidP="00FA43DB">
            <w:pPr>
              <w:pStyle w:val="CERbullets"/>
              <w:cnfStyle w:val="000000000000" w:firstRow="0" w:lastRow="0" w:firstColumn="0" w:lastColumn="0" w:oddVBand="0" w:evenVBand="0" w:oddHBand="0" w:evenHBand="0" w:firstRowFirstColumn="0" w:firstRowLastColumn="0" w:lastRowFirstColumn="0" w:lastRowLastColumn="0"/>
            </w:pPr>
            <w:r>
              <w:t xml:space="preserve">The </w:t>
            </w:r>
            <w:r w:rsidR="00964D01">
              <w:t xml:space="preserve">CER appoints the </w:t>
            </w:r>
            <w:r>
              <w:t>audit team leader to undertake an audit of the audited body</w:t>
            </w:r>
            <w:r w:rsidR="003702EB">
              <w:t>.</w:t>
            </w:r>
          </w:p>
          <w:p w14:paraId="1C5E2740" w14:textId="0F0FE43C" w:rsidR="00FA1D79" w:rsidRDefault="00964D01" w:rsidP="00FA43DB">
            <w:pPr>
              <w:pStyle w:val="CERbullets"/>
              <w:cnfStyle w:val="000000000000" w:firstRow="0" w:lastRow="0" w:firstColumn="0" w:lastColumn="0" w:oddVBand="0" w:evenVBand="0" w:oddHBand="0" w:evenHBand="0" w:firstRowFirstColumn="0" w:firstRowLastColumn="0" w:lastRowFirstColumn="0" w:lastRowLastColumn="0"/>
            </w:pPr>
            <w:r>
              <w:t>The CER pays the a</w:t>
            </w:r>
            <w:r w:rsidR="00FA43DB">
              <w:t>udit fees</w:t>
            </w:r>
            <w:r w:rsidR="003702EB">
              <w:t>.</w:t>
            </w:r>
            <w:r w:rsidR="00FA43DB">
              <w:t xml:space="preserve"> </w:t>
            </w:r>
          </w:p>
          <w:p w14:paraId="592438B7" w14:textId="141571C6" w:rsidR="009B74FC" w:rsidRPr="00FA1D79" w:rsidRDefault="00FA43DB" w:rsidP="00CC24CB">
            <w:pPr>
              <w:pStyle w:val="CERbullets"/>
              <w:cnfStyle w:val="000000000000" w:firstRow="0" w:lastRow="0" w:firstColumn="0" w:lastColumn="0" w:oddVBand="0" w:evenVBand="0" w:oddHBand="0" w:evenHBand="0" w:firstRowFirstColumn="0" w:firstRowLastColumn="0" w:lastRowFirstColumn="0" w:lastRowLastColumn="0"/>
            </w:pPr>
            <w:r w:rsidRPr="00FA1D79">
              <w:t>The engagement terms are signed and agreed between the CER and the auditor</w:t>
            </w:r>
            <w:r w:rsidR="003702EB">
              <w:t>.</w:t>
            </w:r>
          </w:p>
        </w:tc>
      </w:tr>
      <w:tr w:rsidR="00B53D59" w:rsidRPr="00FA7635" w14:paraId="7D52EC02" w14:textId="77777777" w:rsidTr="00415ADF">
        <w:tc>
          <w:tcPr>
            <w:cnfStyle w:val="001000000000" w:firstRow="0" w:lastRow="0" w:firstColumn="1" w:lastColumn="0" w:oddVBand="0" w:evenVBand="0" w:oddHBand="0" w:evenHBand="0" w:firstRowFirstColumn="0" w:firstRowLastColumn="0" w:lastRowFirstColumn="0" w:lastRowLastColumn="0"/>
            <w:tcW w:w="1975" w:type="dxa"/>
          </w:tcPr>
          <w:p w14:paraId="6A0BA14A" w14:textId="07383771" w:rsidR="00B53D59" w:rsidRDefault="00B53D59" w:rsidP="00415ADF">
            <w:r w:rsidRPr="00B53D59">
              <w:t>Multiple reports</w:t>
            </w:r>
          </w:p>
        </w:tc>
        <w:tc>
          <w:tcPr>
            <w:tcW w:w="7765" w:type="dxa"/>
          </w:tcPr>
          <w:p w14:paraId="35667DDA" w14:textId="77777777" w:rsidR="00B53D59" w:rsidRDefault="00B53D59" w:rsidP="00CC24CB">
            <w:pPr>
              <w:pStyle w:val="BodyText1"/>
              <w:spacing w:before="120"/>
              <w:cnfStyle w:val="000000000000" w:firstRow="0" w:lastRow="0" w:firstColumn="0" w:lastColumn="0" w:oddVBand="0" w:evenVBand="0" w:oddHBand="0" w:evenHBand="0" w:firstRowFirstColumn="0" w:firstRowLastColumn="0" w:lastRowFirstColumn="0" w:lastRowLastColumn="0"/>
            </w:pPr>
            <w:r>
              <w:t xml:space="preserve">If an audit covers multiple reports for the same project, or if multiple projects are audited in the same period, both the cover letter and Part A should include this information. The table in Part B of the audit report should also be completed. </w:t>
            </w:r>
          </w:p>
          <w:p w14:paraId="5B378E17" w14:textId="090755F5" w:rsidR="00B53D59" w:rsidRPr="00CC24CB" w:rsidRDefault="00B53D59" w:rsidP="00CC24CB">
            <w:pPr>
              <w:pStyle w:val="BodyText1"/>
              <w:spacing w:before="120"/>
              <w:cnfStyle w:val="000000000000" w:firstRow="0" w:lastRow="0" w:firstColumn="0" w:lastColumn="0" w:oddVBand="0" w:evenVBand="0" w:oddHBand="0" w:evenHBand="0" w:firstRowFirstColumn="0" w:firstRowLastColumn="0" w:lastRowFirstColumn="0" w:lastRowLastColumn="0"/>
            </w:pPr>
            <w:r>
              <w:t xml:space="preserve">When providing assurance over </w:t>
            </w:r>
            <w:r w:rsidR="00221CF0">
              <w:t>2</w:t>
            </w:r>
            <w:r>
              <w:t xml:space="preserve"> or more projects on one audit report, each project must have their own, clearly stated, opinion. This </w:t>
            </w:r>
            <w:r w:rsidR="00A02F4E">
              <w:t>should also</w:t>
            </w:r>
            <w:r>
              <w:t xml:space="preserve"> be accompanied by a relevant Part B for each associated project.</w:t>
            </w:r>
          </w:p>
        </w:tc>
      </w:tr>
    </w:tbl>
    <w:p w14:paraId="13893E4B" w14:textId="77777777" w:rsidR="00130BCF" w:rsidRDefault="00130BCF" w:rsidP="00130BCF">
      <w:pPr>
        <w:pStyle w:val="BodyText1"/>
        <w:sectPr w:rsidR="00130BCF" w:rsidSect="00130BCF">
          <w:headerReference w:type="first" r:id="rId20"/>
          <w:footerReference w:type="first" r:id="rId21"/>
          <w:pgSz w:w="11900" w:h="16840" w:code="9"/>
          <w:pgMar w:top="1447" w:right="1080" w:bottom="993" w:left="1080" w:header="227" w:footer="232" w:gutter="0"/>
          <w:cols w:space="708"/>
          <w:titlePg/>
          <w:docGrid w:linePitch="326"/>
        </w:sectPr>
      </w:pPr>
    </w:p>
    <w:p w14:paraId="132770BB" w14:textId="0A99917B" w:rsidR="00130BCF" w:rsidRDefault="00130BCF" w:rsidP="00F40A8E">
      <w:pPr>
        <w:pStyle w:val="Heading3"/>
      </w:pPr>
      <w:bookmarkStart w:id="1" w:name="_Toc157764138"/>
      <w:r>
        <w:lastRenderedPageBreak/>
        <w:t>Type</w:t>
      </w:r>
      <w:r w:rsidR="00E71112">
        <w:t>s</w:t>
      </w:r>
      <w:r>
        <w:t xml:space="preserve"> of audit</w:t>
      </w:r>
      <w:bookmarkEnd w:id="1"/>
      <w:r w:rsidR="00213D2A">
        <w:t>s</w:t>
      </w:r>
    </w:p>
    <w:tbl>
      <w:tblPr>
        <w:tblStyle w:val="CERTable"/>
        <w:tblW w:w="10301" w:type="dxa"/>
        <w:tblLook w:val="06A0" w:firstRow="1" w:lastRow="0" w:firstColumn="1" w:lastColumn="0" w:noHBand="1" w:noVBand="1"/>
      </w:tblPr>
      <w:tblGrid>
        <w:gridCol w:w="1558"/>
        <w:gridCol w:w="7440"/>
        <w:gridCol w:w="1303"/>
      </w:tblGrid>
      <w:tr w:rsidR="00E14F05" w:rsidRPr="00FA7635" w14:paraId="1DB03D16" w14:textId="77777777" w:rsidTr="00F155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60" w:type="dxa"/>
          </w:tcPr>
          <w:p w14:paraId="6B1C7339" w14:textId="77777777" w:rsidR="00130BCF" w:rsidRPr="00FA7635" w:rsidRDefault="00130BCF" w:rsidP="00415ADF"/>
        </w:tc>
        <w:tc>
          <w:tcPr>
            <w:tcW w:w="7512" w:type="dxa"/>
          </w:tcPr>
          <w:p w14:paraId="3D7D41E0" w14:textId="77777777" w:rsidR="00130BCF" w:rsidRPr="00FA7635" w:rsidRDefault="00130BCF" w:rsidP="00415ADF">
            <w:pPr>
              <w:cnfStyle w:val="100000000000" w:firstRow="1" w:lastRow="0" w:firstColumn="0" w:lastColumn="0" w:oddVBand="0" w:evenVBand="0" w:oddHBand="0" w:evenHBand="0" w:firstRowFirstColumn="0" w:firstRowLastColumn="0" w:lastRowFirstColumn="0" w:lastRowLastColumn="0"/>
            </w:pPr>
            <w:r w:rsidRPr="00705B17">
              <w:t>Subject matter</w:t>
            </w:r>
          </w:p>
        </w:tc>
        <w:tc>
          <w:tcPr>
            <w:tcW w:w="1229" w:type="dxa"/>
          </w:tcPr>
          <w:p w14:paraId="09550512" w14:textId="77777777" w:rsidR="00130BCF" w:rsidRPr="00FA7635" w:rsidRDefault="00130BCF" w:rsidP="00415ADF">
            <w:pPr>
              <w:cnfStyle w:val="100000000000" w:firstRow="1" w:lastRow="0" w:firstColumn="0" w:lastColumn="0" w:oddVBand="0" w:evenVBand="0" w:oddHBand="0" w:evenHBand="0" w:firstRowFirstColumn="0" w:firstRowLastColumn="0" w:lastRowFirstColumn="0" w:lastRowLastColumn="0"/>
            </w:pPr>
            <w:r>
              <w:t>Criteria</w:t>
            </w:r>
          </w:p>
        </w:tc>
      </w:tr>
      <w:tr w:rsidR="0080559F" w:rsidRPr="00FA7635" w14:paraId="2742208B"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0D243BA7" w14:textId="16E28DF8" w:rsidR="0080559F" w:rsidRPr="00FA7635" w:rsidRDefault="0080559F" w:rsidP="00415ADF">
            <w:r>
              <w:t>Initial scheduled audits</w:t>
            </w:r>
          </w:p>
        </w:tc>
        <w:tc>
          <w:tcPr>
            <w:tcW w:w="7512" w:type="dxa"/>
          </w:tcPr>
          <w:p w14:paraId="42113429" w14:textId="77777777" w:rsidR="0080559F" w:rsidRPr="00552243" w:rsidRDefault="0080559F" w:rsidP="00415ADF">
            <w:pPr>
              <w:cnfStyle w:val="000000000000" w:firstRow="0" w:lastRow="0" w:firstColumn="0" w:lastColumn="0" w:oddVBand="0" w:evenVBand="0" w:oddHBand="0" w:evenHBand="0" w:firstRowFirstColumn="0" w:firstRowLastColumn="0" w:lastRowFirstColumn="0" w:lastRowLastColumn="0"/>
            </w:pPr>
            <w:r w:rsidRPr="00552243">
              <w:t>The matters to be audited are whether, in all material respects:</w:t>
            </w:r>
          </w:p>
          <w:p w14:paraId="7C84068D" w14:textId="17DCBE10" w:rsidR="0080559F" w:rsidRPr="00EC3C82" w:rsidRDefault="0080559F" w:rsidP="00EC3C82">
            <w:pPr>
              <w:pStyle w:val="CERbullets"/>
              <w:cnfStyle w:val="000000000000" w:firstRow="0" w:lastRow="0" w:firstColumn="0" w:lastColumn="0" w:oddVBand="0" w:evenVBand="0" w:oddHBand="0" w:evenHBand="0" w:firstRowFirstColumn="0" w:firstRowLastColumn="0" w:lastRowFirstColumn="0" w:lastRowLastColumn="0"/>
            </w:pPr>
            <w:r w:rsidRPr="00EC3C82">
              <w:t xml:space="preserve">the project has, during the </w:t>
            </w:r>
            <w:proofErr w:type="gramStart"/>
            <w:r w:rsidRPr="00EC3C82">
              <w:t>period of time</w:t>
            </w:r>
            <w:proofErr w:type="gramEnd"/>
            <w:r w:rsidRPr="00EC3C82">
              <w:t xml:space="preserve"> the audit</w:t>
            </w:r>
            <w:r w:rsidR="00A92A56">
              <w:t xml:space="preserve"> cover</w:t>
            </w:r>
            <w:r w:rsidR="00DA50B7">
              <w:t>ed</w:t>
            </w:r>
            <w:r w:rsidRPr="00EC3C82">
              <w:t>, operated and been implemented in accordance with:</w:t>
            </w:r>
          </w:p>
          <w:p w14:paraId="6FFC39EB" w14:textId="56F5A8F6" w:rsidR="0080559F" w:rsidRPr="00EC3C82" w:rsidRDefault="0080559F" w:rsidP="006C0099">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EC3C82">
              <w:t>the section 27 declaration that is in operation for the project</w:t>
            </w:r>
          </w:p>
          <w:p w14:paraId="3A46DF63" w14:textId="32D38E56" w:rsidR="0080559F" w:rsidRPr="00EC3C82" w:rsidRDefault="0080559F" w:rsidP="006C0099">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EC3C82">
              <w:t>the methodology determination used for the project</w:t>
            </w:r>
          </w:p>
          <w:p w14:paraId="4BF4ABE9" w14:textId="60B4D1BA" w:rsidR="0080559F" w:rsidRPr="00EC3C82" w:rsidRDefault="0080559F" w:rsidP="006C0099">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EC3C82">
              <w:t>the requirements of the Act</w:t>
            </w:r>
            <w:r w:rsidR="000A13FA">
              <w:t>.</w:t>
            </w:r>
          </w:p>
          <w:p w14:paraId="4E0E03AB" w14:textId="3F487347" w:rsidR="0080559F" w:rsidRPr="00A02930" w:rsidRDefault="0080559F" w:rsidP="00A02930">
            <w:pPr>
              <w:pStyle w:val="CERbullets"/>
              <w:cnfStyle w:val="000000000000" w:firstRow="0" w:lastRow="0" w:firstColumn="0" w:lastColumn="0" w:oddVBand="0" w:evenVBand="0" w:oddHBand="0" w:evenHBand="0" w:firstRowFirstColumn="0" w:firstRowLastColumn="0" w:lastRowFirstColumn="0" w:lastRowLastColumn="0"/>
            </w:pPr>
            <w:r w:rsidRPr="00A02930">
              <w:t xml:space="preserve">the project proponent has, during the </w:t>
            </w:r>
            <w:proofErr w:type="gramStart"/>
            <w:r w:rsidRPr="00A02930">
              <w:t>period of time</w:t>
            </w:r>
            <w:proofErr w:type="gramEnd"/>
            <w:r w:rsidRPr="00A02930">
              <w:t xml:space="preserve"> the audit</w:t>
            </w:r>
            <w:r w:rsidR="00A92A56">
              <w:t xml:space="preserve"> covers</w:t>
            </w:r>
            <w:r w:rsidRPr="00A02930">
              <w:t>, met the requirements specified in the applicable methodology determination under subsection 106(3) of the Act</w:t>
            </w:r>
          </w:p>
          <w:p w14:paraId="0AAF8DF7" w14:textId="7D1ADE3E" w:rsidR="0080559F" w:rsidRPr="00A02930" w:rsidRDefault="0080559F" w:rsidP="00A02930">
            <w:pPr>
              <w:pStyle w:val="CERbullets"/>
              <w:cnfStyle w:val="000000000000" w:firstRow="0" w:lastRow="0" w:firstColumn="0" w:lastColumn="0" w:oddVBand="0" w:evenVBand="0" w:oddHBand="0" w:evenHBand="0" w:firstRowFirstColumn="0" w:firstRowLastColumn="0" w:lastRowFirstColumn="0" w:lastRowLastColumn="0"/>
            </w:pPr>
            <w:r w:rsidRPr="00A02930">
              <w:t xml:space="preserve">the offsets </w:t>
            </w:r>
            <w:proofErr w:type="gramStart"/>
            <w:r w:rsidRPr="00A02930">
              <w:t>reports</w:t>
            </w:r>
            <w:proofErr w:type="gramEnd"/>
            <w:r w:rsidRPr="00A02930">
              <w:t xml:space="preserve"> that cover the </w:t>
            </w:r>
            <w:proofErr w:type="gramStart"/>
            <w:r w:rsidRPr="00A02930">
              <w:t>period of time</w:t>
            </w:r>
            <w:proofErr w:type="gramEnd"/>
            <w:r w:rsidRPr="00A02930">
              <w:t xml:space="preserve"> the audit </w:t>
            </w:r>
            <w:r w:rsidR="004541DA">
              <w:t>cover</w:t>
            </w:r>
            <w:r w:rsidR="00DA50B7">
              <w:t>ed</w:t>
            </w:r>
            <w:r w:rsidR="004541DA">
              <w:t xml:space="preserve"> </w:t>
            </w:r>
            <w:r w:rsidRPr="00A02930">
              <w:t>have been prepared in accordance with section 76 of the Act.</w:t>
            </w:r>
          </w:p>
          <w:p w14:paraId="3BFE021B" w14:textId="32F024C7" w:rsidR="0080559F" w:rsidRDefault="0080559F" w:rsidP="006C0099">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rsidRPr="008A0A56">
              <w:t xml:space="preserve">If </w:t>
            </w:r>
            <w:r w:rsidR="001D6652">
              <w:t xml:space="preserve">the CER </w:t>
            </w:r>
            <w:r w:rsidR="00CB78B9">
              <w:t>request</w:t>
            </w:r>
            <w:r w:rsidR="00DA50B7">
              <w:t>ed</w:t>
            </w:r>
            <w:r w:rsidR="00CB78B9">
              <w:t xml:space="preserve"> </w:t>
            </w:r>
            <w:r w:rsidRPr="008A0A56">
              <w:t>writing</w:t>
            </w:r>
            <w:r w:rsidR="00CB78B9">
              <w:t>,</w:t>
            </w:r>
            <w:r w:rsidRPr="008A0A56">
              <w:t xml:space="preserve"> after agreement between </w:t>
            </w:r>
            <w:r w:rsidR="00D277B3">
              <w:t>CER</w:t>
            </w:r>
            <w:r w:rsidRPr="008A0A56">
              <w:t xml:space="preserve"> and the project proponent, the initial audit must also be about any matter</w:t>
            </w:r>
            <w:r w:rsidR="00CB78B9">
              <w:t xml:space="preserve"> the CER identifie</w:t>
            </w:r>
            <w:r w:rsidR="00DA50B7">
              <w:t>d</w:t>
            </w:r>
            <w:r w:rsidR="00CB78B9">
              <w:t xml:space="preserve"> </w:t>
            </w:r>
            <w:r w:rsidRPr="008A0A56">
              <w:t>in a risk</w:t>
            </w:r>
            <w:r w:rsidRPr="008A0A56">
              <w:noBreakHyphen/>
              <w:t>based assessment of the project.</w:t>
            </w:r>
          </w:p>
          <w:p w14:paraId="5A3C6FC1" w14:textId="1E346052" w:rsidR="0080559F" w:rsidRDefault="0080559F" w:rsidP="006C0099">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t>The audit must cover the longest of the following periods:</w:t>
            </w:r>
          </w:p>
          <w:p w14:paraId="02BC021B" w14:textId="641268A5" w:rsidR="0080559F" w:rsidRPr="0075598F" w:rsidRDefault="0080559F" w:rsidP="0075598F">
            <w:pPr>
              <w:pStyle w:val="CERbullets"/>
              <w:cnfStyle w:val="000000000000" w:firstRow="0" w:lastRow="0" w:firstColumn="0" w:lastColumn="0" w:oddVBand="0" w:evenVBand="0" w:oddHBand="0" w:evenHBand="0" w:firstRowFirstColumn="0" w:firstRowLastColumn="0" w:lastRowFirstColumn="0" w:lastRowLastColumn="0"/>
            </w:pPr>
            <w:r w:rsidRPr="0075598F">
              <w:t>the first reporting period for the project</w:t>
            </w:r>
          </w:p>
          <w:p w14:paraId="01A97697" w14:textId="25B51010" w:rsidR="0080559F" w:rsidRPr="0075598F" w:rsidRDefault="0080559F" w:rsidP="0075598F">
            <w:pPr>
              <w:pStyle w:val="CERbullets"/>
              <w:cnfStyle w:val="000000000000" w:firstRow="0" w:lastRow="0" w:firstColumn="0" w:lastColumn="0" w:oddVBand="0" w:evenVBand="0" w:oddHBand="0" w:evenHBand="0" w:firstRowFirstColumn="0" w:firstRowLastColumn="0" w:lastRowFirstColumn="0" w:lastRowLastColumn="0"/>
            </w:pPr>
            <w:r w:rsidRPr="0075598F">
              <w:t>the first 6 months of the project.</w:t>
            </w:r>
          </w:p>
          <w:p w14:paraId="046E6DFF" w14:textId="1F84A65E" w:rsidR="0080559F" w:rsidRPr="00FA7635" w:rsidRDefault="0080559F" w:rsidP="00343CDA">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rsidRPr="00981B77">
              <w:t>However, if the initial audit is required after a variation to the audit schedule under paragraph 73(</w:t>
            </w:r>
            <w:proofErr w:type="gramStart"/>
            <w:r w:rsidRPr="00981B77">
              <w:t>5)(</w:t>
            </w:r>
            <w:proofErr w:type="gramEnd"/>
            <w:r w:rsidRPr="00981B77">
              <w:t>ab)</w:t>
            </w:r>
            <w:r>
              <w:t xml:space="preserve"> of the CFI Rule</w:t>
            </w:r>
            <w:r w:rsidRPr="00981B77">
              <w:t>, the audit must cover a period of not less than 6 months specified in the varied audit schedule provided under subsection 73(6)</w:t>
            </w:r>
            <w:r>
              <w:t xml:space="preserve"> of the CFI Rule</w:t>
            </w:r>
            <w:r w:rsidRPr="00981B77">
              <w:t>.</w:t>
            </w:r>
          </w:p>
        </w:tc>
        <w:tc>
          <w:tcPr>
            <w:tcW w:w="1229" w:type="dxa"/>
          </w:tcPr>
          <w:p w14:paraId="1B7E88CF" w14:textId="1E96015F" w:rsidR="0080559F" w:rsidRPr="00FA7635" w:rsidRDefault="0080559F" w:rsidP="00415ADF">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76</w:t>
            </w:r>
            <w:r w:rsidRPr="00341B98">
              <w:t xml:space="preserve"> of the </w:t>
            </w:r>
            <w:r>
              <w:t>CFI Act</w:t>
            </w:r>
            <w:r w:rsidRPr="00341B98">
              <w:t>.</w:t>
            </w:r>
          </w:p>
        </w:tc>
      </w:tr>
      <w:tr w:rsidR="0080559F" w:rsidRPr="00FA7635" w14:paraId="21E52BA6"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6A2A78B2" w14:textId="039C480C" w:rsidR="0080559F" w:rsidRDefault="0080559F" w:rsidP="00415ADF">
            <w:r>
              <w:lastRenderedPageBreak/>
              <w:t>Subsequent scheduled audits</w:t>
            </w:r>
          </w:p>
        </w:tc>
        <w:tc>
          <w:tcPr>
            <w:tcW w:w="7512" w:type="dxa"/>
          </w:tcPr>
          <w:p w14:paraId="104BF4E8" w14:textId="2D2E26C9" w:rsidR="0080559F" w:rsidRPr="00552243" w:rsidRDefault="0080559F" w:rsidP="0080559F">
            <w:pPr>
              <w:cnfStyle w:val="000000000000" w:firstRow="0" w:lastRow="0" w:firstColumn="0" w:lastColumn="0" w:oddVBand="0" w:evenVBand="0" w:oddHBand="0" w:evenHBand="0" w:firstRowFirstColumn="0" w:firstRowLastColumn="0" w:lastRowFirstColumn="0" w:lastRowLastColumn="0"/>
            </w:pPr>
            <w:r w:rsidRPr="00552243">
              <w:t>The matters to be audited are</w:t>
            </w:r>
            <w:r w:rsidR="005C7C06">
              <w:t>:</w:t>
            </w:r>
          </w:p>
          <w:p w14:paraId="3E7D263E" w14:textId="0628838A" w:rsidR="00376203" w:rsidRPr="00376203" w:rsidRDefault="00376203" w:rsidP="00376203">
            <w:pPr>
              <w:pStyle w:val="CERbullets"/>
              <w:cnfStyle w:val="000000000000" w:firstRow="0" w:lastRow="0" w:firstColumn="0" w:lastColumn="0" w:oddVBand="0" w:evenVBand="0" w:oddHBand="0" w:evenHBand="0" w:firstRowFirstColumn="0" w:firstRowLastColumn="0" w:lastRowFirstColumn="0" w:lastRowLastColumn="0"/>
            </w:pPr>
            <w:r w:rsidRPr="00376203">
              <w:t xml:space="preserve">whether, in all material respects, the offsets </w:t>
            </w:r>
            <w:proofErr w:type="gramStart"/>
            <w:r w:rsidRPr="00376203">
              <w:t>reports</w:t>
            </w:r>
            <w:proofErr w:type="gramEnd"/>
            <w:r w:rsidRPr="00376203">
              <w:t xml:space="preserve"> that cover</w:t>
            </w:r>
            <w:r w:rsidR="00DA50B7">
              <w:t>ed</w:t>
            </w:r>
            <w:r w:rsidRPr="00376203">
              <w:t xml:space="preserve"> the </w:t>
            </w:r>
            <w:proofErr w:type="gramStart"/>
            <w:r w:rsidRPr="00376203">
              <w:t>period of time</w:t>
            </w:r>
            <w:proofErr w:type="gramEnd"/>
            <w:r w:rsidRPr="00376203">
              <w:t xml:space="preserve"> the audit </w:t>
            </w:r>
            <w:r w:rsidR="00CB78B9">
              <w:t>cover</w:t>
            </w:r>
            <w:r w:rsidR="00AD66A8">
              <w:t>ed</w:t>
            </w:r>
            <w:r w:rsidR="00CB78B9">
              <w:t xml:space="preserve"> </w:t>
            </w:r>
            <w:r w:rsidRPr="00376203">
              <w:t>have been prepared in accordance with section 76 of the Act</w:t>
            </w:r>
          </w:p>
          <w:p w14:paraId="6230F163" w14:textId="1DA34842" w:rsidR="00376203" w:rsidRPr="00376203" w:rsidRDefault="00376203" w:rsidP="00376203">
            <w:pPr>
              <w:pStyle w:val="CERbullets"/>
              <w:cnfStyle w:val="000000000000" w:firstRow="0" w:lastRow="0" w:firstColumn="0" w:lastColumn="0" w:oddVBand="0" w:evenVBand="0" w:oddHBand="0" w:evenHBand="0" w:firstRowFirstColumn="0" w:firstRowLastColumn="0" w:lastRowFirstColumn="0" w:lastRowLastColumn="0"/>
            </w:pPr>
            <w:r w:rsidRPr="00376203">
              <w:t>if a change relating to the project’s compliance with project eligibility requirements or monitoring requirements, or a change relating to the scope or location of the project, has been notified in an offsets report in accordance with paragraph 70(3)(a) or (c), and the change has not been audited—whether, following the change, the project met the project requirements in all material respects</w:t>
            </w:r>
          </w:p>
          <w:p w14:paraId="0AA94D24" w14:textId="089A2D9B" w:rsidR="00376203" w:rsidRPr="00376203" w:rsidRDefault="00376203" w:rsidP="00376203">
            <w:pPr>
              <w:pStyle w:val="CERbullets"/>
              <w:cnfStyle w:val="000000000000" w:firstRow="0" w:lastRow="0" w:firstColumn="0" w:lastColumn="0" w:oddVBand="0" w:evenVBand="0" w:oddHBand="0" w:evenHBand="0" w:firstRowFirstColumn="0" w:firstRowLastColumn="0" w:lastRowFirstColumn="0" w:lastRowLastColumn="0"/>
            </w:pPr>
            <w:r w:rsidRPr="00376203">
              <w:t>if a change in the way the project is being operated that is likely to result in the section 27 declaration for the project being revoked has been notified in accordance with section 87, and the change has not been audited—whether the reasons the section 27 declaration was likely to be revoked have been rectified in all material respects.</w:t>
            </w:r>
          </w:p>
          <w:p w14:paraId="5C1BD3DA" w14:textId="1B8EC730" w:rsidR="006B2AE8" w:rsidRPr="006B2AE8" w:rsidRDefault="006B2AE8" w:rsidP="006B2AE8">
            <w:pPr>
              <w:cnfStyle w:val="000000000000" w:firstRow="0" w:lastRow="0" w:firstColumn="0" w:lastColumn="0" w:oddVBand="0" w:evenVBand="0" w:oddHBand="0" w:evenHBand="0" w:firstRowFirstColumn="0" w:firstRowLastColumn="0" w:lastRowFirstColumn="0" w:lastRowLastColumn="0"/>
            </w:pPr>
            <w:r w:rsidRPr="006B2AE8">
              <w:t xml:space="preserve">The subsequent audit must also be about any of the following if </w:t>
            </w:r>
            <w:r w:rsidR="004874BD">
              <w:t>the CER request</w:t>
            </w:r>
            <w:r w:rsidR="00DA50B7">
              <w:t>ed</w:t>
            </w:r>
            <w:r w:rsidR="004874BD">
              <w:t xml:space="preserve"> </w:t>
            </w:r>
            <w:r w:rsidRPr="006B2AE8">
              <w:t>in writing</w:t>
            </w:r>
            <w:r w:rsidR="006F1A89">
              <w:t xml:space="preserve"> </w:t>
            </w:r>
            <w:r w:rsidR="0031664F">
              <w:t xml:space="preserve">the </w:t>
            </w:r>
            <w:r w:rsidR="00D277B3">
              <w:t>CER</w:t>
            </w:r>
            <w:r w:rsidRPr="006B2AE8">
              <w:t>:</w:t>
            </w:r>
          </w:p>
          <w:p w14:paraId="329B3EB1" w14:textId="16C73034" w:rsidR="006B2AE8" w:rsidRPr="006B2AE8" w:rsidRDefault="006B2AE8" w:rsidP="00795D38">
            <w:pPr>
              <w:pStyle w:val="CERbullets"/>
              <w:cnfStyle w:val="000000000000" w:firstRow="0" w:lastRow="0" w:firstColumn="0" w:lastColumn="0" w:oddVBand="0" w:evenVBand="0" w:oddHBand="0" w:evenHBand="0" w:firstRowFirstColumn="0" w:firstRowLastColumn="0" w:lastRowFirstColumn="0" w:lastRowLastColumn="0"/>
            </w:pPr>
            <w:r w:rsidRPr="006B2AE8">
              <w:t xml:space="preserve">whether, in all material respects, any matter identified as a qualification to an audit opinion in a previous audit of the project has met project requirements during the </w:t>
            </w:r>
            <w:proofErr w:type="gramStart"/>
            <w:r w:rsidRPr="006B2AE8">
              <w:t>period of time</w:t>
            </w:r>
            <w:proofErr w:type="gramEnd"/>
            <w:r w:rsidRPr="006B2AE8">
              <w:t xml:space="preserve"> covered by the audit</w:t>
            </w:r>
          </w:p>
          <w:p w14:paraId="08C0E6BE" w14:textId="74847301" w:rsidR="006B2AE8" w:rsidRPr="006B2AE8" w:rsidRDefault="006B2AE8" w:rsidP="00795D38">
            <w:pPr>
              <w:pStyle w:val="CERbullets"/>
              <w:cnfStyle w:val="000000000000" w:firstRow="0" w:lastRow="0" w:firstColumn="0" w:lastColumn="0" w:oddVBand="0" w:evenVBand="0" w:oddHBand="0" w:evenHBand="0" w:firstRowFirstColumn="0" w:firstRowLastColumn="0" w:lastRowFirstColumn="0" w:lastRowLastColumn="0"/>
            </w:pPr>
            <w:r w:rsidRPr="006B2AE8">
              <w:t xml:space="preserve">any matter that an initial audit of the project </w:t>
            </w:r>
            <w:r w:rsidR="000B0C50">
              <w:t xml:space="preserve">could cover </w:t>
            </w:r>
            <w:r w:rsidRPr="006B2AE8">
              <w:t>if:</w:t>
            </w:r>
          </w:p>
          <w:p w14:paraId="6B60C3B7" w14:textId="08C1A1A9" w:rsidR="006B2AE8" w:rsidRPr="006B2AE8" w:rsidRDefault="006B2AE8" w:rsidP="00795D38">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6B2AE8">
              <w:t>the project is using a different methodology determination from that used when the project was last audited</w:t>
            </w:r>
          </w:p>
          <w:p w14:paraId="7A412243" w14:textId="08460C75" w:rsidR="006B2AE8" w:rsidRPr="006B2AE8" w:rsidRDefault="006B2AE8" w:rsidP="00795D38">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6B2AE8">
              <w:t>the technology used by the project is in the early stages of commercialisation or not widely used in Australia</w:t>
            </w:r>
          </w:p>
          <w:p w14:paraId="2FCC5C00" w14:textId="0C0ECFF4" w:rsidR="006B2AE8" w:rsidRPr="006B2AE8" w:rsidRDefault="006B2AE8" w:rsidP="00795D38">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6B2AE8">
              <w:t>the methodology determination used for the project, or similar schemes for calculating and rewarding carbon abatement, have not been widely applied in Australia</w:t>
            </w:r>
            <w:r w:rsidR="001C6101">
              <w:t>.</w:t>
            </w:r>
          </w:p>
          <w:p w14:paraId="4DF248FC" w14:textId="281C3470" w:rsidR="006B2AE8" w:rsidRDefault="006B2AE8" w:rsidP="006B2AE8">
            <w:pPr>
              <w:pStyle w:val="CERbullets"/>
              <w:cnfStyle w:val="000000000000" w:firstRow="0" w:lastRow="0" w:firstColumn="0" w:lastColumn="0" w:oddVBand="0" w:evenVBand="0" w:oddHBand="0" w:evenHBand="0" w:firstRowFirstColumn="0" w:firstRowLastColumn="0" w:lastRowFirstColumn="0" w:lastRowLastColumn="0"/>
            </w:pPr>
            <w:r w:rsidRPr="006B2AE8">
              <w:t xml:space="preserve">by agreement between </w:t>
            </w:r>
            <w:r w:rsidR="0031664F">
              <w:t xml:space="preserve">the </w:t>
            </w:r>
            <w:r w:rsidR="00D277B3">
              <w:t>CER</w:t>
            </w:r>
            <w:r w:rsidRPr="006B2AE8">
              <w:t xml:space="preserve"> and the project proponent</w:t>
            </w:r>
            <w:r w:rsidR="001C6101">
              <w:t xml:space="preserve"> - </w:t>
            </w:r>
            <w:r w:rsidRPr="006B2AE8">
              <w:t xml:space="preserve">any matter </w:t>
            </w:r>
            <w:r w:rsidR="0031664F">
              <w:t xml:space="preserve">the </w:t>
            </w:r>
            <w:r w:rsidR="00D277B3">
              <w:t>CER</w:t>
            </w:r>
            <w:r w:rsidR="003B1791">
              <w:t xml:space="preserve"> identifie</w:t>
            </w:r>
            <w:r w:rsidR="00DA50B7">
              <w:t>d</w:t>
            </w:r>
            <w:r w:rsidRPr="006B2AE8">
              <w:t xml:space="preserve"> in a risk</w:t>
            </w:r>
            <w:r w:rsidRPr="006B2AE8">
              <w:noBreakHyphen/>
              <w:t>based assessment of the project.</w:t>
            </w:r>
          </w:p>
          <w:p w14:paraId="3E3EDAD6" w14:textId="58411397" w:rsidR="00625689" w:rsidRDefault="00625689" w:rsidP="00795D38">
            <w:pPr>
              <w:pStyle w:val="BodyText1"/>
              <w:spacing w:before="120"/>
              <w:cnfStyle w:val="000000000000" w:firstRow="0" w:lastRow="0" w:firstColumn="0" w:lastColumn="0" w:oddVBand="0" w:evenVBand="0" w:oddHBand="0" w:evenHBand="0" w:firstRowFirstColumn="0" w:firstRowLastColumn="0" w:lastRowFirstColumn="0" w:lastRowLastColumn="0"/>
            </w:pPr>
            <w:r w:rsidRPr="00625689">
              <w:t>The audit must cover a period of not less than 12 months.</w:t>
            </w:r>
            <w:r w:rsidR="00370AF2">
              <w:t xml:space="preserve"> If this offsets report covers a period of 12 months or greater, then the audit must cover the entirety of that report.</w:t>
            </w:r>
          </w:p>
          <w:p w14:paraId="06D4241A" w14:textId="7A6777FA" w:rsidR="00625689" w:rsidRDefault="000B03FB" w:rsidP="00B53A40">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rsidRPr="000B03FB">
              <w:t>An eligible offsets project (other than an alternative assurance project) must have not less than 2 subsequent audits.</w:t>
            </w:r>
          </w:p>
          <w:p w14:paraId="7A654756" w14:textId="2709F4CE" w:rsidR="0080559F" w:rsidRPr="00552243" w:rsidRDefault="00757D51" w:rsidP="00B53A40">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t xml:space="preserve">The number of subsequent audits for an eligible offsets project is set out in the </w:t>
            </w:r>
            <w:hyperlink r:id="rId22" w:history="1">
              <w:r w:rsidR="00423B26" w:rsidRPr="00B53A40">
                <w:rPr>
                  <w:rStyle w:val="Hyperlink"/>
                  <w:rFonts w:asciiTheme="minorHAnsi" w:hAnsiTheme="minorHAnsi"/>
                  <w:i/>
                  <w:iCs/>
                </w:rPr>
                <w:t>Carbon Credits (Carbon Farming Initiative) (Audit Thresholds) Instrument 2025</w:t>
              </w:r>
            </w:hyperlink>
            <w:r w:rsidR="00A96F96">
              <w:rPr>
                <w:rStyle w:val="FootnoteReference"/>
                <w:i/>
                <w:iCs/>
              </w:rPr>
              <w:footnoteReference w:id="9"/>
            </w:r>
          </w:p>
        </w:tc>
        <w:tc>
          <w:tcPr>
            <w:tcW w:w="1229" w:type="dxa"/>
          </w:tcPr>
          <w:p w14:paraId="1A6EA60E" w14:textId="0BA6A620" w:rsidR="0080559F" w:rsidRPr="00341B98" w:rsidRDefault="00275C01" w:rsidP="00415ADF">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76</w:t>
            </w:r>
            <w:r w:rsidRPr="00341B98">
              <w:t xml:space="preserve"> of the </w:t>
            </w:r>
            <w:r>
              <w:t>CFI Act</w:t>
            </w:r>
            <w:r w:rsidRPr="00341B98">
              <w:t>.</w:t>
            </w:r>
          </w:p>
        </w:tc>
      </w:tr>
      <w:tr w:rsidR="00A41FC7" w:rsidRPr="00FA7635" w14:paraId="414D46DD"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00528138" w14:textId="5DD3629E" w:rsidR="00A41FC7" w:rsidRDefault="00423138" w:rsidP="00415ADF">
            <w:r>
              <w:lastRenderedPageBreak/>
              <w:t>Triggered audits – Threshold audits</w:t>
            </w:r>
          </w:p>
        </w:tc>
        <w:tc>
          <w:tcPr>
            <w:tcW w:w="7512" w:type="dxa"/>
          </w:tcPr>
          <w:p w14:paraId="05EDAF25" w14:textId="35ADB70B" w:rsidR="00A41FC7" w:rsidRDefault="00901504" w:rsidP="0080559F">
            <w:pPr>
              <w:cnfStyle w:val="000000000000" w:firstRow="0" w:lastRow="0" w:firstColumn="0" w:lastColumn="0" w:oddVBand="0" w:evenVBand="0" w:oddHBand="0" w:evenHBand="0" w:firstRowFirstColumn="0" w:firstRowLastColumn="0" w:lastRowFirstColumn="0" w:lastRowLastColumn="0"/>
            </w:pPr>
            <w:r w:rsidRPr="00901504">
              <w:t>An eligible offsets project must be audited if the carbon dioxide equivalent net abatement amount for a reporting period for the project is greater than</w:t>
            </w:r>
            <w:r>
              <w:t xml:space="preserve"> 100,000</w:t>
            </w:r>
            <w:r w:rsidR="006D1C30">
              <w:t xml:space="preserve"> tonnes of carbon-dioxide equivalent (tCO2-e)</w:t>
            </w:r>
            <w:r w:rsidR="009A1BEB">
              <w:t>.</w:t>
            </w:r>
          </w:p>
          <w:p w14:paraId="57B78D6E" w14:textId="77777777" w:rsidR="006D1C30" w:rsidRPr="00552243" w:rsidRDefault="006D1C30" w:rsidP="006D1C30">
            <w:pPr>
              <w:cnfStyle w:val="000000000000" w:firstRow="0" w:lastRow="0" w:firstColumn="0" w:lastColumn="0" w:oddVBand="0" w:evenVBand="0" w:oddHBand="0" w:evenHBand="0" w:firstRowFirstColumn="0" w:firstRowLastColumn="0" w:lastRowFirstColumn="0" w:lastRowLastColumn="0"/>
            </w:pPr>
            <w:r w:rsidRPr="00552243">
              <w:t>The matters to be audited are</w:t>
            </w:r>
            <w:r>
              <w:t>:</w:t>
            </w:r>
          </w:p>
          <w:p w14:paraId="123CE6CC" w14:textId="305692AF" w:rsidR="00B100C8" w:rsidRPr="00B100C8" w:rsidRDefault="00B100C8" w:rsidP="00F07907">
            <w:pPr>
              <w:pStyle w:val="CERbullets"/>
              <w:cnfStyle w:val="000000000000" w:firstRow="0" w:lastRow="0" w:firstColumn="0" w:lastColumn="0" w:oddVBand="0" w:evenVBand="0" w:oddHBand="0" w:evenHBand="0" w:firstRowFirstColumn="0" w:firstRowLastColumn="0" w:lastRowFirstColumn="0" w:lastRowLastColumn="0"/>
            </w:pPr>
            <w:r w:rsidRPr="00B100C8">
              <w:t>whether, in all material respects, the offsets report about the project for the reporting period has been prepared in accordance with section 76 of the Act</w:t>
            </w:r>
          </w:p>
          <w:p w14:paraId="7833F710" w14:textId="30FD71B4" w:rsidR="006D1C30" w:rsidRPr="00B100C8" w:rsidRDefault="00B100C8" w:rsidP="00F07907">
            <w:pPr>
              <w:pStyle w:val="CERbullets"/>
              <w:cnfStyle w:val="000000000000" w:firstRow="0" w:lastRow="0" w:firstColumn="0" w:lastColumn="0" w:oddVBand="0" w:evenVBand="0" w:oddHBand="0" w:evenHBand="0" w:firstRowFirstColumn="0" w:firstRowLastColumn="0" w:lastRowFirstColumn="0" w:lastRowLastColumn="0"/>
            </w:pPr>
            <w:r w:rsidRPr="00B100C8">
              <w:t xml:space="preserve">any other aspect of the project </w:t>
            </w:r>
            <w:r w:rsidR="00053008">
              <w:t xml:space="preserve">the CER </w:t>
            </w:r>
            <w:r w:rsidRPr="00B100C8">
              <w:t>notified in writing.</w:t>
            </w:r>
          </w:p>
        </w:tc>
        <w:tc>
          <w:tcPr>
            <w:tcW w:w="1229" w:type="dxa"/>
          </w:tcPr>
          <w:p w14:paraId="7C9A2A14" w14:textId="4A20DF5B" w:rsidR="00A41FC7" w:rsidRPr="00341B98" w:rsidRDefault="00275C01" w:rsidP="00415ADF">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76</w:t>
            </w:r>
            <w:r w:rsidRPr="00341B98">
              <w:t xml:space="preserve"> of the </w:t>
            </w:r>
            <w:r>
              <w:t>CFI Act</w:t>
            </w:r>
            <w:r w:rsidRPr="00341B98">
              <w:t>.</w:t>
            </w:r>
          </w:p>
        </w:tc>
      </w:tr>
      <w:tr w:rsidR="00BA1559" w:rsidRPr="00FA7635" w14:paraId="4F83C72C"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31D159E2" w14:textId="19514EAC" w:rsidR="00BA1559" w:rsidRDefault="007D560F" w:rsidP="00415ADF">
            <w:r>
              <w:t>Triggered audits – Variance audits</w:t>
            </w:r>
          </w:p>
        </w:tc>
        <w:tc>
          <w:tcPr>
            <w:tcW w:w="7512" w:type="dxa"/>
          </w:tcPr>
          <w:p w14:paraId="2780635D" w14:textId="77777777" w:rsidR="00E068A7" w:rsidRPr="00E068A7" w:rsidRDefault="00E068A7" w:rsidP="00E068A7">
            <w:pPr>
              <w:cnfStyle w:val="000000000000" w:firstRow="0" w:lastRow="0" w:firstColumn="0" w:lastColumn="0" w:oddVBand="0" w:evenVBand="0" w:oddHBand="0" w:evenHBand="0" w:firstRowFirstColumn="0" w:firstRowLastColumn="0" w:lastRowFirstColumn="0" w:lastRowLastColumn="0"/>
            </w:pPr>
            <w:r w:rsidRPr="00E068A7">
              <w:t>An eligible offsets project must be audited if:</w:t>
            </w:r>
          </w:p>
          <w:p w14:paraId="0370BA42" w14:textId="599EA9DC" w:rsidR="00E068A7" w:rsidRPr="00E068A7" w:rsidRDefault="0031664F" w:rsidP="00F07907">
            <w:pPr>
              <w:pStyle w:val="CERbullets"/>
              <w:cnfStyle w:val="000000000000" w:firstRow="0" w:lastRow="0" w:firstColumn="0" w:lastColumn="0" w:oddVBand="0" w:evenVBand="0" w:oddHBand="0" w:evenHBand="0" w:firstRowFirstColumn="0" w:firstRowLastColumn="0" w:lastRowFirstColumn="0" w:lastRowLastColumn="0"/>
            </w:pPr>
            <w:r>
              <w:t xml:space="preserve">the </w:t>
            </w:r>
            <w:r w:rsidR="00D277B3">
              <w:t>CER</w:t>
            </w:r>
            <w:r w:rsidR="00E068A7" w:rsidRPr="00E068A7">
              <w:t xml:space="preserve"> requests the audit in writing</w:t>
            </w:r>
          </w:p>
          <w:p w14:paraId="16A636CB" w14:textId="6727913A" w:rsidR="00E068A7" w:rsidRDefault="00E068A7" w:rsidP="00E068A7">
            <w:pPr>
              <w:pStyle w:val="CERbullets"/>
              <w:cnfStyle w:val="000000000000" w:firstRow="0" w:lastRow="0" w:firstColumn="0" w:lastColumn="0" w:oddVBand="0" w:evenVBand="0" w:oddHBand="0" w:evenHBand="0" w:firstRowFirstColumn="0" w:firstRowLastColumn="0" w:lastRowFirstColumn="0" w:lastRowLastColumn="0"/>
            </w:pPr>
            <w:r w:rsidRPr="00E068A7">
              <w:t>the carbon dioxide equivalent net abatement amount for a reporting period for the project is outside the variance audit threshold for the project.</w:t>
            </w:r>
          </w:p>
          <w:p w14:paraId="344E79F9" w14:textId="77777777" w:rsidR="00F54FEE" w:rsidRPr="00552243" w:rsidRDefault="00F54FEE" w:rsidP="00F54FEE">
            <w:pPr>
              <w:cnfStyle w:val="000000000000" w:firstRow="0" w:lastRow="0" w:firstColumn="0" w:lastColumn="0" w:oddVBand="0" w:evenVBand="0" w:oddHBand="0" w:evenHBand="0" w:firstRowFirstColumn="0" w:firstRowLastColumn="0" w:lastRowFirstColumn="0" w:lastRowLastColumn="0"/>
            </w:pPr>
            <w:r w:rsidRPr="00552243">
              <w:t>The matters to be audited are</w:t>
            </w:r>
            <w:r>
              <w:t>:</w:t>
            </w:r>
          </w:p>
          <w:p w14:paraId="44CBFAF9" w14:textId="6ECF8B46" w:rsidR="00F54FEE" w:rsidRDefault="00F54FEE" w:rsidP="00F54FEE">
            <w:pPr>
              <w:pStyle w:val="CERbullets"/>
              <w:cnfStyle w:val="000000000000" w:firstRow="0" w:lastRow="0" w:firstColumn="0" w:lastColumn="0" w:oddVBand="0" w:evenVBand="0" w:oddHBand="0" w:evenHBand="0" w:firstRowFirstColumn="0" w:firstRowLastColumn="0" w:lastRowFirstColumn="0" w:lastRowLastColumn="0"/>
            </w:pPr>
            <w:r w:rsidRPr="00B100C8">
              <w:t>whether, in all material respects, the offsets report about the project for the reporting period has been prepared in accordance with section 76 of the Act</w:t>
            </w:r>
          </w:p>
          <w:p w14:paraId="47720B84" w14:textId="525CF8C4" w:rsidR="00BA1559" w:rsidRPr="00F54FEE" w:rsidRDefault="00F54FEE" w:rsidP="00F07907">
            <w:pPr>
              <w:pStyle w:val="CERbullets"/>
              <w:cnfStyle w:val="000000000000" w:firstRow="0" w:lastRow="0" w:firstColumn="0" w:lastColumn="0" w:oddVBand="0" w:evenVBand="0" w:oddHBand="0" w:evenHBand="0" w:firstRowFirstColumn="0" w:firstRowLastColumn="0" w:lastRowFirstColumn="0" w:lastRowLastColumn="0"/>
            </w:pPr>
            <w:r w:rsidRPr="00F54FEE">
              <w:t xml:space="preserve">any other aspect of the project </w:t>
            </w:r>
            <w:r w:rsidR="00FB542C">
              <w:t xml:space="preserve">the CER </w:t>
            </w:r>
            <w:r w:rsidRPr="00F54FEE">
              <w:t>notified in writing.</w:t>
            </w:r>
          </w:p>
        </w:tc>
        <w:tc>
          <w:tcPr>
            <w:tcW w:w="1229" w:type="dxa"/>
          </w:tcPr>
          <w:p w14:paraId="7D30ADAD" w14:textId="4256E95B" w:rsidR="00BA1559" w:rsidRPr="00341B98" w:rsidRDefault="00F54FEE" w:rsidP="00415ADF">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76</w:t>
            </w:r>
            <w:r w:rsidRPr="00341B98">
              <w:t xml:space="preserve"> of the </w:t>
            </w:r>
            <w:r>
              <w:t>CFI Act</w:t>
            </w:r>
            <w:r w:rsidRPr="00341B98">
              <w:t>.</w:t>
            </w:r>
          </w:p>
        </w:tc>
      </w:tr>
      <w:tr w:rsidR="00F254C4" w:rsidRPr="00FA7635" w14:paraId="6E79B25E"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65B1D5F1" w14:textId="6ED515AF" w:rsidR="00F254C4" w:rsidRDefault="00F254C4" w:rsidP="00415ADF">
            <w:r>
              <w:t xml:space="preserve">Triggered audits – </w:t>
            </w:r>
            <w:r w:rsidR="00213D2A">
              <w:t xml:space="preserve">Qualified </w:t>
            </w:r>
            <w:r w:rsidR="00213D2A" w:rsidRPr="00213D2A">
              <w:t>or other conclusion audits</w:t>
            </w:r>
          </w:p>
        </w:tc>
        <w:tc>
          <w:tcPr>
            <w:tcW w:w="7512" w:type="dxa"/>
          </w:tcPr>
          <w:p w14:paraId="0683494C" w14:textId="77777777" w:rsidR="003F41F7" w:rsidRPr="00E068A7" w:rsidRDefault="003F41F7" w:rsidP="003F41F7">
            <w:pPr>
              <w:cnfStyle w:val="000000000000" w:firstRow="0" w:lastRow="0" w:firstColumn="0" w:lastColumn="0" w:oddVBand="0" w:evenVBand="0" w:oddHBand="0" w:evenHBand="0" w:firstRowFirstColumn="0" w:firstRowLastColumn="0" w:lastRowFirstColumn="0" w:lastRowLastColumn="0"/>
            </w:pPr>
            <w:r w:rsidRPr="00E068A7">
              <w:t>An eligible offsets project must be audited if:</w:t>
            </w:r>
          </w:p>
          <w:p w14:paraId="759F8E72" w14:textId="254130AD" w:rsidR="003F41F7" w:rsidRPr="00E068A7" w:rsidRDefault="002C7DE5" w:rsidP="003F41F7">
            <w:pPr>
              <w:pStyle w:val="CERbullets"/>
              <w:cnfStyle w:val="000000000000" w:firstRow="0" w:lastRow="0" w:firstColumn="0" w:lastColumn="0" w:oddVBand="0" w:evenVBand="0" w:oddHBand="0" w:evenHBand="0" w:firstRowFirstColumn="0" w:firstRowLastColumn="0" w:lastRowFirstColumn="0" w:lastRowLastColumn="0"/>
            </w:pPr>
            <w:r>
              <w:t xml:space="preserve">the </w:t>
            </w:r>
            <w:r w:rsidR="00D277B3">
              <w:t>CER</w:t>
            </w:r>
            <w:r w:rsidR="003F41F7" w:rsidRPr="00E068A7">
              <w:t xml:space="preserve"> requests the audit in writing</w:t>
            </w:r>
          </w:p>
          <w:p w14:paraId="3A87FA7F" w14:textId="3966120A" w:rsidR="003B568D" w:rsidRDefault="003B568D" w:rsidP="008163C4">
            <w:pPr>
              <w:pStyle w:val="CERbullets"/>
              <w:cnfStyle w:val="000000000000" w:firstRow="0" w:lastRow="0" w:firstColumn="0" w:lastColumn="0" w:oddVBand="0" w:evenVBand="0" w:oddHBand="0" w:evenHBand="0" w:firstRowFirstColumn="0" w:firstRowLastColumn="0" w:lastRowFirstColumn="0" w:lastRowLastColumn="0"/>
            </w:pPr>
            <w:r w:rsidRPr="003B568D">
              <w:t>a previous audit of the project did not give a reasonable assurance</w:t>
            </w:r>
            <w:r w:rsidR="003954AE">
              <w:t xml:space="preserve"> (clean)</w:t>
            </w:r>
            <w:r w:rsidRPr="003B568D">
              <w:t xml:space="preserve"> conclusion about a matter</w:t>
            </w:r>
            <w:r w:rsidR="00995E85">
              <w:t>.</w:t>
            </w:r>
          </w:p>
          <w:p w14:paraId="02BD100D" w14:textId="1A654800" w:rsidR="003F41F7" w:rsidRPr="00552243" w:rsidRDefault="003F41F7" w:rsidP="00F07907">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rsidRPr="00552243">
              <w:t>The matters to be audited are</w:t>
            </w:r>
            <w:r>
              <w:t>:</w:t>
            </w:r>
          </w:p>
          <w:p w14:paraId="3E1FF420" w14:textId="6D0F2D83" w:rsidR="0081431B" w:rsidRPr="0081431B" w:rsidRDefault="0081431B" w:rsidP="0081431B">
            <w:pPr>
              <w:pStyle w:val="CERbullets"/>
              <w:cnfStyle w:val="000000000000" w:firstRow="0" w:lastRow="0" w:firstColumn="0" w:lastColumn="0" w:oddVBand="0" w:evenVBand="0" w:oddHBand="0" w:evenHBand="0" w:firstRowFirstColumn="0" w:firstRowLastColumn="0" w:lastRowFirstColumn="0" w:lastRowLastColumn="0"/>
            </w:pPr>
            <w:r w:rsidRPr="0081431B">
              <w:t xml:space="preserve">whether, in all material respects, the matter in relation to which the reasonable assurance conclusion was not given has been appropriately addressed such that, during the </w:t>
            </w:r>
            <w:proofErr w:type="gramStart"/>
            <w:r w:rsidRPr="0081431B">
              <w:t>period of time</w:t>
            </w:r>
            <w:proofErr w:type="gramEnd"/>
            <w:r w:rsidRPr="0081431B">
              <w:t xml:space="preserve"> the audit</w:t>
            </w:r>
            <w:r w:rsidR="00DA5405">
              <w:t xml:space="preserve"> covered</w:t>
            </w:r>
            <w:r w:rsidRPr="0081431B">
              <w:t>, the project has operated and been implemented in accordance with:</w:t>
            </w:r>
          </w:p>
          <w:p w14:paraId="6AE54FAE" w14:textId="53D4605E" w:rsidR="0081431B" w:rsidRPr="0081431B" w:rsidRDefault="0081431B" w:rsidP="00D77F6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81431B">
              <w:t>the section 27 declaration that is in operation for the project</w:t>
            </w:r>
          </w:p>
          <w:p w14:paraId="7A2EC12A" w14:textId="54FA579A" w:rsidR="0081431B" w:rsidRPr="0081431B" w:rsidRDefault="0081431B" w:rsidP="00D77F6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81431B">
              <w:t>the methodology determination used for the project</w:t>
            </w:r>
          </w:p>
          <w:p w14:paraId="0ED0F993" w14:textId="68C149EF" w:rsidR="0081431B" w:rsidRDefault="0081431B" w:rsidP="00D77F6E">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81431B">
              <w:t>the requirements of the Act</w:t>
            </w:r>
            <w:r w:rsidR="00995E85">
              <w:t>.</w:t>
            </w:r>
          </w:p>
          <w:p w14:paraId="72696F04" w14:textId="1DA7F10F" w:rsidR="00F254C4" w:rsidRPr="0081431B" w:rsidRDefault="0081431B" w:rsidP="00D77F6E">
            <w:pPr>
              <w:pStyle w:val="CERbullets"/>
              <w:cnfStyle w:val="000000000000" w:firstRow="0" w:lastRow="0" w:firstColumn="0" w:lastColumn="0" w:oddVBand="0" w:evenVBand="0" w:oddHBand="0" w:evenHBand="0" w:firstRowFirstColumn="0" w:firstRowLastColumn="0" w:lastRowFirstColumn="0" w:lastRowLastColumn="0"/>
            </w:pPr>
            <w:r w:rsidRPr="0081431B">
              <w:t xml:space="preserve">any other aspect of the project </w:t>
            </w:r>
            <w:r w:rsidR="002C7DE5">
              <w:t xml:space="preserve">the </w:t>
            </w:r>
            <w:r w:rsidR="00D277B3">
              <w:t>CER</w:t>
            </w:r>
            <w:r w:rsidR="00DA5405">
              <w:t xml:space="preserve"> notified in writing</w:t>
            </w:r>
            <w:r w:rsidR="00995E85">
              <w:t>.</w:t>
            </w:r>
          </w:p>
        </w:tc>
        <w:tc>
          <w:tcPr>
            <w:tcW w:w="1229" w:type="dxa"/>
          </w:tcPr>
          <w:p w14:paraId="51D4DEF1" w14:textId="683E6C30" w:rsidR="00F254C4" w:rsidRPr="00341B98" w:rsidRDefault="00BF026B" w:rsidP="00415ADF">
            <w:pPr>
              <w:ind w:left="37"/>
              <w:cnfStyle w:val="000000000000" w:firstRow="0" w:lastRow="0" w:firstColumn="0" w:lastColumn="0" w:oddVBand="0" w:evenVBand="0" w:oddHBand="0" w:evenHBand="0" w:firstRowFirstColumn="0" w:firstRowLastColumn="0" w:lastRowFirstColumn="0" w:lastRowLastColumn="0"/>
            </w:pPr>
            <w:r>
              <w:t xml:space="preserve">Previous </w:t>
            </w:r>
            <w:r w:rsidR="009A311D">
              <w:t>modified audit matters</w:t>
            </w:r>
          </w:p>
        </w:tc>
      </w:tr>
      <w:tr w:rsidR="009A311D" w:rsidRPr="00FA7635" w14:paraId="10A85285"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69A763C8" w14:textId="16D490E8" w:rsidR="009A311D" w:rsidRDefault="00DE1B30" w:rsidP="00415ADF">
            <w:r>
              <w:lastRenderedPageBreak/>
              <w:t xml:space="preserve">Triggered audits – </w:t>
            </w:r>
            <w:r w:rsidR="008208AF" w:rsidRPr="008208AF">
              <w:t>Forest cover audits of regeneration projects</w:t>
            </w:r>
          </w:p>
        </w:tc>
        <w:tc>
          <w:tcPr>
            <w:tcW w:w="7512" w:type="dxa"/>
          </w:tcPr>
          <w:p w14:paraId="3193E296" w14:textId="51FCD5C6" w:rsidR="00262495" w:rsidRPr="00262495" w:rsidRDefault="00262495" w:rsidP="00262495">
            <w:pPr>
              <w:cnfStyle w:val="000000000000" w:firstRow="0" w:lastRow="0" w:firstColumn="0" w:lastColumn="0" w:oddVBand="0" w:evenVBand="0" w:oddHBand="0" w:evenHBand="0" w:firstRowFirstColumn="0" w:firstRowLastColumn="0" w:lastRowFirstColumn="0" w:lastRowLastColumn="0"/>
            </w:pPr>
            <w:r w:rsidRPr="00262495">
              <w:t>An eligible offsets project that is a regeneration project must be audited if:</w:t>
            </w:r>
          </w:p>
          <w:p w14:paraId="11686AD0" w14:textId="04D6179B" w:rsidR="00262495" w:rsidRPr="00262495" w:rsidRDefault="00262495" w:rsidP="00B828F6">
            <w:pPr>
              <w:pStyle w:val="CERbullets"/>
              <w:cnfStyle w:val="000000000000" w:firstRow="0" w:lastRow="0" w:firstColumn="0" w:lastColumn="0" w:oddVBand="0" w:evenVBand="0" w:oddHBand="0" w:evenHBand="0" w:firstRowFirstColumn="0" w:firstRowLastColumn="0" w:lastRowFirstColumn="0" w:lastRowLastColumn="0"/>
            </w:pPr>
            <w:r w:rsidRPr="00262495">
              <w:t>an offsets report for a reporting period will be submitted which includes one or more carbon estimation areas that have past their forest cover assessment date</w:t>
            </w:r>
          </w:p>
          <w:p w14:paraId="6DD66AA0" w14:textId="303624B3" w:rsidR="00262495" w:rsidRPr="00262495" w:rsidRDefault="00262495" w:rsidP="00B828F6">
            <w:pPr>
              <w:pStyle w:val="CERbullets"/>
              <w:cnfStyle w:val="000000000000" w:firstRow="0" w:lastRow="0" w:firstColumn="0" w:lastColumn="0" w:oddVBand="0" w:evenVBand="0" w:oddHBand="0" w:evenHBand="0" w:firstRowFirstColumn="0" w:firstRowLastColumn="0" w:lastRowFirstColumn="0" w:lastRowLastColumn="0"/>
            </w:pPr>
            <w:r w:rsidRPr="00262495">
              <w:t>a previous audit report</w:t>
            </w:r>
          </w:p>
          <w:p w14:paraId="55C57DC0" w14:textId="3038E178" w:rsidR="00262495" w:rsidRDefault="00262495" w:rsidP="00B828F6">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262495">
              <w:t>prepared under this Division</w:t>
            </w:r>
          </w:p>
          <w:p w14:paraId="0CE8A9C3" w14:textId="5592824A" w:rsidR="00063700" w:rsidRPr="00262495" w:rsidRDefault="00262495" w:rsidP="00063700">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262495">
              <w:t>prepared at the request of the project proponent and conducted in accordance with the requirements of section 80</w:t>
            </w:r>
            <w:r>
              <w:t xml:space="preserve"> of the CFI Rule</w:t>
            </w:r>
          </w:p>
          <w:p w14:paraId="1098CA7E" w14:textId="71658A8D" w:rsidR="00262495" w:rsidRPr="00063700" w:rsidRDefault="00262495" w:rsidP="00B53A40">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063700">
              <w:t xml:space="preserve">has not been provided to </w:t>
            </w:r>
            <w:r w:rsidR="002C7DE5" w:rsidRPr="00063700">
              <w:t xml:space="preserve">the </w:t>
            </w:r>
            <w:r w:rsidR="00D277B3" w:rsidRPr="00063700">
              <w:t>CER</w:t>
            </w:r>
            <w:r w:rsidRPr="00063700">
              <w:t xml:space="preserve"> confirming, by way of a reasonable assurance conclusion or a qualified reasonable assurance conclusion, that the requirements of subsection 9</w:t>
            </w:r>
            <w:proofErr w:type="gramStart"/>
            <w:r w:rsidRPr="00063700">
              <w:t>AA(</w:t>
            </w:r>
            <w:proofErr w:type="gramEnd"/>
            <w:r w:rsidRPr="00063700">
              <w:t xml:space="preserve">3) are satisfied for each carbon estimation area that is included in the offsets report and has passed its forest cover assessment date. </w:t>
            </w:r>
          </w:p>
          <w:p w14:paraId="46DC27E4" w14:textId="70E8B8E0" w:rsidR="00812DAC" w:rsidRDefault="00C0368E" w:rsidP="003230F1">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rsidRPr="00C0368E">
              <w:t xml:space="preserve">However, an audit need not be prepared if </w:t>
            </w:r>
            <w:r w:rsidR="002C7DE5">
              <w:t xml:space="preserve">the </w:t>
            </w:r>
            <w:r w:rsidR="00D277B3">
              <w:t>CER</w:t>
            </w:r>
            <w:r w:rsidRPr="00C0368E">
              <w:t xml:space="preserve"> agrees, in writing, that it is unnecessary.</w:t>
            </w:r>
          </w:p>
          <w:p w14:paraId="55ABD482" w14:textId="50C29133" w:rsidR="009A311D" w:rsidRPr="00E068A7" w:rsidRDefault="00A95EF5" w:rsidP="003F41F7">
            <w:pPr>
              <w:cnfStyle w:val="000000000000" w:firstRow="0" w:lastRow="0" w:firstColumn="0" w:lastColumn="0" w:oddVBand="0" w:evenVBand="0" w:oddHBand="0" w:evenHBand="0" w:firstRowFirstColumn="0" w:firstRowLastColumn="0" w:lastRowFirstColumn="0" w:lastRowLastColumn="0"/>
            </w:pPr>
            <w:r w:rsidRPr="00A95EF5">
              <w:t>The audit must be about whether</w:t>
            </w:r>
            <w:r>
              <w:t>, in all material respects,</w:t>
            </w:r>
            <w:r w:rsidRPr="00A95EF5">
              <w:t xml:space="preserve"> the requirements of subsection 9</w:t>
            </w:r>
            <w:proofErr w:type="gramStart"/>
            <w:r w:rsidRPr="00A95EF5">
              <w:t>AA(</w:t>
            </w:r>
            <w:proofErr w:type="gramEnd"/>
            <w:r w:rsidRPr="00A95EF5">
              <w:t>3)</w:t>
            </w:r>
            <w:r>
              <w:t xml:space="preserve"> of the CFI Rule</w:t>
            </w:r>
            <w:r w:rsidRPr="00A95EF5">
              <w:t xml:space="preserve"> are satisfied in relation to the reporting period.</w:t>
            </w:r>
          </w:p>
        </w:tc>
        <w:tc>
          <w:tcPr>
            <w:tcW w:w="1229" w:type="dxa"/>
          </w:tcPr>
          <w:p w14:paraId="3C046BCC" w14:textId="708915FD" w:rsidR="009A311D" w:rsidRDefault="00A95EF5" w:rsidP="00B53A40">
            <w:pPr>
              <w:pStyle w:val="CERbullets"/>
              <w:numPr>
                <w:ilvl w:val="0"/>
                <w:numId w:val="0"/>
              </w:numPr>
              <w:spacing w:after="200"/>
              <w:cnfStyle w:val="000000000000" w:firstRow="0" w:lastRow="0" w:firstColumn="0" w:lastColumn="0" w:oddVBand="0" w:evenVBand="0" w:oddHBand="0" w:evenHBand="0" w:firstRowFirstColumn="0" w:firstRowLastColumn="0" w:lastRowFirstColumn="0" w:lastRowLastColumn="0"/>
            </w:pPr>
            <w:r>
              <w:t>S</w:t>
            </w:r>
            <w:r w:rsidRPr="00A95EF5">
              <w:t>ubsection 9</w:t>
            </w:r>
            <w:proofErr w:type="gramStart"/>
            <w:r w:rsidRPr="00A95EF5">
              <w:t>AA(</w:t>
            </w:r>
            <w:proofErr w:type="gramEnd"/>
            <w:r w:rsidRPr="00A95EF5">
              <w:t>3)</w:t>
            </w:r>
            <w:r>
              <w:t xml:space="preserve"> of the CFI Rule</w:t>
            </w:r>
          </w:p>
        </w:tc>
      </w:tr>
      <w:tr w:rsidR="00C75F91" w:rsidRPr="00FA7635" w14:paraId="42287489"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3B136B6D" w14:textId="381299AD" w:rsidR="00C75F91" w:rsidRDefault="009B7E37" w:rsidP="00415ADF">
            <w:r>
              <w:lastRenderedPageBreak/>
              <w:t>Section 214</w:t>
            </w:r>
            <w:r w:rsidRPr="00AD71F0">
              <w:t xml:space="preserve"> </w:t>
            </w:r>
            <w:r w:rsidR="00B12B2D">
              <w:t xml:space="preserve">CFI Act - </w:t>
            </w:r>
            <w:r>
              <w:t>Compliance audits</w:t>
            </w:r>
          </w:p>
        </w:tc>
        <w:tc>
          <w:tcPr>
            <w:tcW w:w="7512" w:type="dxa"/>
          </w:tcPr>
          <w:p w14:paraId="46493DFA" w14:textId="77777777" w:rsidR="00C75F91" w:rsidRDefault="00A93D43" w:rsidP="00262495">
            <w:pPr>
              <w:cnfStyle w:val="000000000000" w:firstRow="0" w:lastRow="0" w:firstColumn="0" w:lastColumn="0" w:oddVBand="0" w:evenVBand="0" w:oddHBand="0" w:evenHBand="0" w:firstRowFirstColumn="0" w:firstRowLastColumn="0" w:lastRowFirstColumn="0" w:lastRowLastColumn="0"/>
            </w:pPr>
            <w:r>
              <w:t>This section applies if:</w:t>
            </w:r>
          </w:p>
          <w:p w14:paraId="644A78A1" w14:textId="3F6E1F03" w:rsidR="007E204E" w:rsidRDefault="007E204E" w:rsidP="00B53A40">
            <w:pPr>
              <w:pStyle w:val="CERbullets"/>
              <w:cnfStyle w:val="000000000000" w:firstRow="0" w:lastRow="0" w:firstColumn="0" w:lastColumn="0" w:oddVBand="0" w:evenVBand="0" w:oddHBand="0" w:evenHBand="0" w:firstRowFirstColumn="0" w:firstRowLastColumn="0" w:lastRowFirstColumn="0" w:lastRowLastColumn="0"/>
            </w:pPr>
            <w:r>
              <w:t>a person is, or has been, the project proponent for an eligible offsets project</w:t>
            </w:r>
          </w:p>
          <w:p w14:paraId="49735BEB" w14:textId="77777777" w:rsidR="00A93D43" w:rsidRDefault="007E204E" w:rsidP="00B53A40">
            <w:pPr>
              <w:pStyle w:val="CERbullets"/>
              <w:cnfStyle w:val="000000000000" w:firstRow="0" w:lastRow="0" w:firstColumn="0" w:lastColumn="0" w:oddVBand="0" w:evenVBand="0" w:oddHBand="0" w:evenHBand="0" w:firstRowFirstColumn="0" w:firstRowLastColumn="0" w:lastRowFirstColumn="0" w:lastRowLastColumn="0"/>
            </w:pPr>
            <w:r>
              <w:t>the CER has reasonable grounds to suspect that the person has contravened, is contravening, or is proposing to contravene, the CFI Act or the associated provisions.</w:t>
            </w:r>
          </w:p>
          <w:p w14:paraId="24AB6A06" w14:textId="0D9B9D12" w:rsidR="004B6F54" w:rsidRDefault="00B53A40" w:rsidP="007E204E">
            <w:pPr>
              <w:cnfStyle w:val="000000000000" w:firstRow="0" w:lastRow="0" w:firstColumn="0" w:lastColumn="0" w:oddVBand="0" w:evenVBand="0" w:oddHBand="0" w:evenHBand="0" w:firstRowFirstColumn="0" w:firstRowLastColumn="0" w:lastRowFirstColumn="0" w:lastRowLastColumn="0"/>
            </w:pPr>
            <w:r>
              <w:t>T</w:t>
            </w:r>
            <w:r w:rsidR="002C7DE5">
              <w:t xml:space="preserve">he </w:t>
            </w:r>
            <w:r w:rsidR="00D277B3">
              <w:t>CER</w:t>
            </w:r>
            <w:r w:rsidR="00ED4311" w:rsidRPr="00ED4311">
              <w:t xml:space="preserve"> may, by written notice given to the person, require the person to:</w:t>
            </w:r>
          </w:p>
          <w:p w14:paraId="43DE4AAA" w14:textId="51CBB186" w:rsidR="00DB508F" w:rsidRPr="00DB508F" w:rsidRDefault="00DB508F" w:rsidP="00B53A40">
            <w:pPr>
              <w:pStyle w:val="CERbullets"/>
              <w:cnfStyle w:val="000000000000" w:firstRow="0" w:lastRow="0" w:firstColumn="0" w:lastColumn="0" w:oddVBand="0" w:evenVBand="0" w:oddHBand="0" w:evenHBand="0" w:firstRowFirstColumn="0" w:firstRowLastColumn="0" w:lastRowFirstColumn="0" w:lastRowLastColumn="0"/>
            </w:pPr>
            <w:r w:rsidRPr="00DB508F">
              <w:t>appoint as an audit team leader:</w:t>
            </w:r>
          </w:p>
          <w:p w14:paraId="41E343FC" w14:textId="4A339A2B" w:rsidR="00DB508F" w:rsidRPr="00DB508F" w:rsidRDefault="00DB508F" w:rsidP="00B53A40">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DB508F">
              <w:t>a registered greenhouse and energy auditor of the person’s choice</w:t>
            </w:r>
          </w:p>
          <w:p w14:paraId="46B3E76C" w14:textId="2FD2F478" w:rsidR="00DB508F" w:rsidRPr="00DB508F" w:rsidRDefault="00DB508F" w:rsidP="00B53A40">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DB508F">
              <w:t xml:space="preserve">if </w:t>
            </w:r>
            <w:r w:rsidR="002C7DE5">
              <w:t xml:space="preserve">the </w:t>
            </w:r>
            <w:r w:rsidR="00D277B3">
              <w:t>CER</w:t>
            </w:r>
            <w:r w:rsidRPr="00DB508F">
              <w:t xml:space="preserve"> specifies a registered greenhouse and energy auditor in the notice</w:t>
            </w:r>
            <w:r w:rsidR="000A4385">
              <w:t xml:space="preserve"> </w:t>
            </w:r>
            <w:r w:rsidR="001F1525">
              <w:t xml:space="preserve">– </w:t>
            </w:r>
            <w:r w:rsidRPr="00DB508F">
              <w:t>that auditor</w:t>
            </w:r>
          </w:p>
          <w:p w14:paraId="7EC20202" w14:textId="50A165D1" w:rsidR="00DB508F" w:rsidRPr="00DB508F" w:rsidRDefault="00DB508F" w:rsidP="00B53A40">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DB508F">
              <w:t xml:space="preserve">if </w:t>
            </w:r>
            <w:r w:rsidR="002C7DE5">
              <w:t xml:space="preserve">the </w:t>
            </w:r>
            <w:r w:rsidR="00D277B3">
              <w:t>CER</w:t>
            </w:r>
            <w:r w:rsidRPr="00DB508F">
              <w:t xml:space="preserve"> specifies more than one registered greenhouse and energy auditor in the notice</w:t>
            </w:r>
            <w:r w:rsidR="001F1525">
              <w:t xml:space="preserve"> </w:t>
            </w:r>
            <w:r w:rsidR="002D2A9E">
              <w:t>–</w:t>
            </w:r>
            <w:r w:rsidR="001F1525">
              <w:t xml:space="preserve"> </w:t>
            </w:r>
            <w:r w:rsidRPr="00DB508F">
              <w:t>any one of those auditors</w:t>
            </w:r>
          </w:p>
          <w:p w14:paraId="73D3F684" w14:textId="60F3E6E7" w:rsidR="00DB508F" w:rsidRPr="00DB508F" w:rsidRDefault="00DB508F" w:rsidP="002D2A9E">
            <w:pPr>
              <w:pStyle w:val="CERbullets"/>
              <w:cnfStyle w:val="000000000000" w:firstRow="0" w:lastRow="0" w:firstColumn="0" w:lastColumn="0" w:oddVBand="0" w:evenVBand="0" w:oddHBand="0" w:evenHBand="0" w:firstRowFirstColumn="0" w:firstRowLastColumn="0" w:lastRowFirstColumn="0" w:lastRowLastColumn="0"/>
            </w:pPr>
            <w:r w:rsidRPr="00DB508F">
              <w:t>arrange for the audit team leader to carry out an audit on one or more aspects of the person’s compliance with this Act or the associated provisions</w:t>
            </w:r>
          </w:p>
          <w:p w14:paraId="25A52675" w14:textId="4653D945" w:rsidR="00DB508F" w:rsidRPr="00DB508F" w:rsidRDefault="00DB508F" w:rsidP="002D2A9E">
            <w:pPr>
              <w:pStyle w:val="CERbullets"/>
              <w:cnfStyle w:val="000000000000" w:firstRow="0" w:lastRow="0" w:firstColumn="0" w:lastColumn="0" w:oddVBand="0" w:evenVBand="0" w:oddHBand="0" w:evenHBand="0" w:firstRowFirstColumn="0" w:firstRowLastColumn="0" w:lastRowFirstColumn="0" w:lastRowLastColumn="0"/>
            </w:pPr>
            <w:r w:rsidRPr="00DB508F">
              <w:t>arrange for the audit team leader to give the person a written report setting out the results of the audit</w:t>
            </w:r>
          </w:p>
          <w:p w14:paraId="4BC11DC3" w14:textId="4C3C04A1" w:rsidR="00DB508F" w:rsidRPr="00DB508F" w:rsidRDefault="00DB508F" w:rsidP="002D2A9E">
            <w:pPr>
              <w:pStyle w:val="CERbullets"/>
              <w:cnfStyle w:val="000000000000" w:firstRow="0" w:lastRow="0" w:firstColumn="0" w:lastColumn="0" w:oddVBand="0" w:evenVBand="0" w:oddHBand="0" w:evenHBand="0" w:firstRowFirstColumn="0" w:firstRowLastColumn="0" w:lastRowFirstColumn="0" w:lastRowLastColumn="0"/>
            </w:pPr>
            <w:r w:rsidRPr="00DB508F">
              <w:t xml:space="preserve">give </w:t>
            </w:r>
            <w:r w:rsidR="002C7DE5">
              <w:t xml:space="preserve">the </w:t>
            </w:r>
            <w:r w:rsidR="00D277B3">
              <w:t>CER</w:t>
            </w:r>
            <w:r w:rsidRPr="00DB508F">
              <w:t xml:space="preserve"> a copy of the audit report on or before the day specified in the notice.</w:t>
            </w:r>
          </w:p>
          <w:p w14:paraId="772717E0" w14:textId="77777777" w:rsidR="00BF02A5" w:rsidRPr="00415ADF" w:rsidRDefault="00BF02A5" w:rsidP="00BF02A5">
            <w:pPr>
              <w:cnfStyle w:val="000000000000" w:firstRow="0" w:lastRow="0" w:firstColumn="0" w:lastColumn="0" w:oddVBand="0" w:evenVBand="0" w:oddHBand="0" w:evenHBand="0" w:firstRowFirstColumn="0" w:firstRowLastColumn="0" w:lastRowFirstColumn="0" w:lastRowLastColumn="0"/>
            </w:pPr>
            <w:r w:rsidRPr="00415ADF">
              <w:t>The notice must specify the:</w:t>
            </w:r>
          </w:p>
          <w:p w14:paraId="31CBDDE4" w14:textId="71146735" w:rsidR="00BF02A5" w:rsidRPr="00415ADF" w:rsidRDefault="00BF02A5" w:rsidP="00BF02A5">
            <w:pPr>
              <w:pStyle w:val="CERbullets"/>
              <w:cnfStyle w:val="000000000000" w:firstRow="0" w:lastRow="0" w:firstColumn="0" w:lastColumn="0" w:oddVBand="0" w:evenVBand="0" w:oddHBand="0" w:evenHBand="0" w:firstRowFirstColumn="0" w:firstRowLastColumn="0" w:lastRowFirstColumn="0" w:lastRowLastColumn="0"/>
            </w:pPr>
            <w:r w:rsidRPr="00415ADF">
              <w:t>type of audit to be carried out</w:t>
            </w:r>
          </w:p>
          <w:p w14:paraId="4D531D32" w14:textId="22BCA674" w:rsidR="00BF02A5" w:rsidRDefault="00BF02A5" w:rsidP="00BF02A5">
            <w:pPr>
              <w:pStyle w:val="CERbullets"/>
              <w:cnfStyle w:val="000000000000" w:firstRow="0" w:lastRow="0" w:firstColumn="0" w:lastColumn="0" w:oddVBand="0" w:evenVBand="0" w:oddHBand="0" w:evenHBand="0" w:firstRowFirstColumn="0" w:firstRowLastColumn="0" w:lastRowFirstColumn="0" w:lastRowLastColumn="0"/>
            </w:pPr>
            <w:r w:rsidRPr="00415ADF">
              <w:t>matters the audit</w:t>
            </w:r>
            <w:r w:rsidR="00CC2B5D">
              <w:t xml:space="preserve"> is to cover</w:t>
            </w:r>
          </w:p>
          <w:p w14:paraId="730D157A" w14:textId="10F620C0" w:rsidR="00ED4311" w:rsidRPr="00BF02A5" w:rsidRDefault="00BF02A5" w:rsidP="002D2A9E">
            <w:pPr>
              <w:pStyle w:val="CERbullets"/>
              <w:cnfStyle w:val="000000000000" w:firstRow="0" w:lastRow="0" w:firstColumn="0" w:lastColumn="0" w:oddVBand="0" w:evenVBand="0" w:oddHBand="0" w:evenHBand="0" w:firstRowFirstColumn="0" w:firstRowLastColumn="0" w:lastRowFirstColumn="0" w:lastRowLastColumn="0"/>
            </w:pPr>
            <w:r w:rsidRPr="00BF02A5">
              <w:t>form of the audit report and the kinds of details it is to contain.</w:t>
            </w:r>
          </w:p>
        </w:tc>
        <w:tc>
          <w:tcPr>
            <w:tcW w:w="1229" w:type="dxa"/>
          </w:tcPr>
          <w:p w14:paraId="57FDE434" w14:textId="6A6CAC6C" w:rsidR="00C75F91" w:rsidRDefault="004B6F54" w:rsidP="00415ADF">
            <w:pPr>
              <w:ind w:left="37"/>
              <w:cnfStyle w:val="000000000000" w:firstRow="0" w:lastRow="0" w:firstColumn="0" w:lastColumn="0" w:oddVBand="0" w:evenVBand="0" w:oddHBand="0" w:evenHBand="0" w:firstRowFirstColumn="0" w:firstRowLastColumn="0" w:lastRowFirstColumn="0" w:lastRowLastColumn="0"/>
            </w:pPr>
            <w:r>
              <w:t>Compliance with the CFI ACT or associated provisions</w:t>
            </w:r>
          </w:p>
        </w:tc>
      </w:tr>
      <w:tr w:rsidR="00585852" w:rsidRPr="00FA7635" w14:paraId="26542FE6" w14:textId="77777777" w:rsidTr="00E14F05">
        <w:tc>
          <w:tcPr>
            <w:cnfStyle w:val="001000000000" w:firstRow="0" w:lastRow="0" w:firstColumn="1" w:lastColumn="0" w:oddVBand="0" w:evenVBand="0" w:oddHBand="0" w:evenHBand="0" w:firstRowFirstColumn="0" w:firstRowLastColumn="0" w:lastRowFirstColumn="0" w:lastRowLastColumn="0"/>
            <w:tcW w:w="1560" w:type="dxa"/>
          </w:tcPr>
          <w:p w14:paraId="3DF76A05" w14:textId="30EA52EB" w:rsidR="00585852" w:rsidRDefault="00BF24CE" w:rsidP="00415ADF">
            <w:r>
              <w:t>Section 215</w:t>
            </w:r>
            <w:r w:rsidRPr="00AD71F0">
              <w:t xml:space="preserve"> </w:t>
            </w:r>
            <w:r>
              <w:t>CFI Act – Other audits</w:t>
            </w:r>
          </w:p>
        </w:tc>
        <w:tc>
          <w:tcPr>
            <w:tcW w:w="7512" w:type="dxa"/>
          </w:tcPr>
          <w:p w14:paraId="6BA1FD8C" w14:textId="77777777" w:rsidR="00585852" w:rsidRDefault="008816B4" w:rsidP="00262495">
            <w:pPr>
              <w:cnfStyle w:val="000000000000" w:firstRow="0" w:lastRow="0" w:firstColumn="0" w:lastColumn="0" w:oddVBand="0" w:evenVBand="0" w:oddHBand="0" w:evenHBand="0" w:firstRowFirstColumn="0" w:firstRowLastColumn="0" w:lastRowFirstColumn="0" w:lastRowLastColumn="0"/>
            </w:pPr>
            <w:r w:rsidRPr="008816B4">
              <w:t xml:space="preserve">If a person is, or has been, the project proponent for an eligible offsets project, the </w:t>
            </w:r>
            <w:r>
              <w:t>CER</w:t>
            </w:r>
            <w:r w:rsidRPr="008816B4">
              <w:t xml:space="preserve"> may appoint a registered greenhouse and energy auditor as an audit team leader to carry out an audit of the person’s compliance with one or more aspects of th</w:t>
            </w:r>
            <w:r>
              <w:t>e CFI</w:t>
            </w:r>
            <w:r w:rsidRPr="008816B4">
              <w:t xml:space="preserve"> Act or the associated provisions</w:t>
            </w:r>
            <w:r>
              <w:t>.</w:t>
            </w:r>
          </w:p>
          <w:p w14:paraId="7F75B559" w14:textId="4F5868DC" w:rsidR="00E42BCA" w:rsidRPr="00C11839" w:rsidRDefault="00E42BCA" w:rsidP="00E42BCA">
            <w:pPr>
              <w:cnfStyle w:val="000000000000" w:firstRow="0" w:lastRow="0" w:firstColumn="0" w:lastColumn="0" w:oddVBand="0" w:evenVBand="0" w:oddHBand="0" w:evenHBand="0" w:firstRowFirstColumn="0" w:firstRowLastColumn="0" w:lastRowFirstColumn="0" w:lastRowLastColumn="0"/>
            </w:pPr>
            <w:r w:rsidRPr="00C11839">
              <w:t xml:space="preserve">The </w:t>
            </w:r>
            <w:r>
              <w:t>CER</w:t>
            </w:r>
            <w:r w:rsidRPr="00C11839">
              <w:t xml:space="preserve"> must give written notice to the </w:t>
            </w:r>
            <w:r>
              <w:t>person</w:t>
            </w:r>
            <w:r w:rsidRPr="00C11839">
              <w:t xml:space="preserve"> of a decision to appoint an audit team leader. The notice must:</w:t>
            </w:r>
          </w:p>
          <w:p w14:paraId="61BB2552" w14:textId="75AF7C8D" w:rsidR="00E42BCA" w:rsidRPr="00C11839" w:rsidRDefault="00E42BCA" w:rsidP="00E42BCA">
            <w:pPr>
              <w:pStyle w:val="CERbullets"/>
              <w:cnfStyle w:val="000000000000" w:firstRow="0" w:lastRow="0" w:firstColumn="0" w:lastColumn="0" w:oddVBand="0" w:evenVBand="0" w:oddHBand="0" w:evenHBand="0" w:firstRowFirstColumn="0" w:firstRowLastColumn="0" w:lastRowFirstColumn="0" w:lastRowLastColumn="0"/>
            </w:pPr>
            <w:r w:rsidRPr="00C11839">
              <w:t>specify the audit team leader</w:t>
            </w:r>
          </w:p>
          <w:p w14:paraId="63939CB8" w14:textId="0C8563DC" w:rsidR="00E42BCA" w:rsidRPr="00C11839" w:rsidRDefault="00E42BCA" w:rsidP="00E42BCA">
            <w:pPr>
              <w:pStyle w:val="CERbullets"/>
              <w:cnfStyle w:val="000000000000" w:firstRow="0" w:lastRow="0" w:firstColumn="0" w:lastColumn="0" w:oddVBand="0" w:evenVBand="0" w:oddHBand="0" w:evenHBand="0" w:firstRowFirstColumn="0" w:firstRowLastColumn="0" w:lastRowFirstColumn="0" w:lastRowLastColumn="0"/>
            </w:pPr>
            <w:r w:rsidRPr="00C11839">
              <w:t>specify the period within which the audit is to be undertaken</w:t>
            </w:r>
          </w:p>
          <w:p w14:paraId="30F02832" w14:textId="4BB0EABE" w:rsidR="00E42BCA" w:rsidRPr="00C11839" w:rsidRDefault="00E42BCA" w:rsidP="00E42BCA">
            <w:pPr>
              <w:pStyle w:val="CERbullets"/>
              <w:cnfStyle w:val="000000000000" w:firstRow="0" w:lastRow="0" w:firstColumn="0" w:lastColumn="0" w:oddVBand="0" w:evenVBand="0" w:oddHBand="0" w:evenHBand="0" w:firstRowFirstColumn="0" w:firstRowLastColumn="0" w:lastRowFirstColumn="0" w:lastRowLastColumn="0"/>
            </w:pPr>
            <w:r w:rsidRPr="00C11839">
              <w:t>specify the type of audit to be carried out</w:t>
            </w:r>
          </w:p>
          <w:p w14:paraId="495749FE" w14:textId="6B08AC54" w:rsidR="00FB226F" w:rsidRDefault="00E42BCA" w:rsidP="00E42BCA">
            <w:pPr>
              <w:pStyle w:val="CERbullets"/>
              <w:cnfStyle w:val="000000000000" w:firstRow="0" w:lastRow="0" w:firstColumn="0" w:lastColumn="0" w:oddVBand="0" w:evenVBand="0" w:oddHBand="0" w:evenHBand="0" w:firstRowFirstColumn="0" w:firstRowLastColumn="0" w:lastRowFirstColumn="0" w:lastRowLastColumn="0"/>
            </w:pPr>
            <w:r w:rsidRPr="00C11839">
              <w:t>specify the matters the audit</w:t>
            </w:r>
            <w:r w:rsidR="006E5652">
              <w:t xml:space="preserve"> is to cover</w:t>
            </w:r>
          </w:p>
          <w:p w14:paraId="57AB0DDE" w14:textId="5BEC551A" w:rsidR="00E42BCA" w:rsidRPr="00FB226F" w:rsidRDefault="00E42BCA" w:rsidP="004900C6">
            <w:pPr>
              <w:pStyle w:val="CERbullets"/>
              <w:cnfStyle w:val="000000000000" w:firstRow="0" w:lastRow="0" w:firstColumn="0" w:lastColumn="0" w:oddVBand="0" w:evenVBand="0" w:oddHBand="0" w:evenHBand="0" w:firstRowFirstColumn="0" w:firstRowLastColumn="0" w:lastRowFirstColumn="0" w:lastRowLastColumn="0"/>
            </w:pPr>
            <w:r w:rsidRPr="00FB226F">
              <w:t>be given to the person at a reasonable time before the audit is to be undertaken.</w:t>
            </w:r>
          </w:p>
        </w:tc>
        <w:tc>
          <w:tcPr>
            <w:tcW w:w="1229" w:type="dxa"/>
          </w:tcPr>
          <w:p w14:paraId="583FE57F" w14:textId="71BE86CA" w:rsidR="00585852" w:rsidRDefault="00585852" w:rsidP="00415ADF">
            <w:pPr>
              <w:ind w:left="37"/>
              <w:cnfStyle w:val="000000000000" w:firstRow="0" w:lastRow="0" w:firstColumn="0" w:lastColumn="0" w:oddVBand="0" w:evenVBand="0" w:oddHBand="0" w:evenHBand="0" w:firstRowFirstColumn="0" w:firstRowLastColumn="0" w:lastRowFirstColumn="0" w:lastRowLastColumn="0"/>
            </w:pPr>
            <w:r>
              <w:t>Compliance with the CFI ACT or associated provisions</w:t>
            </w:r>
          </w:p>
        </w:tc>
      </w:tr>
    </w:tbl>
    <w:p w14:paraId="44DD0D14" w14:textId="2AD7CBB0" w:rsidR="00C35899" w:rsidRDefault="00C41EA0" w:rsidP="00C41EA0">
      <w:pPr>
        <w:spacing w:after="0"/>
      </w:pPr>
      <w:r>
        <w:t> </w:t>
      </w:r>
      <w:r w:rsidR="00C35899">
        <w:br w:type="page"/>
      </w:r>
    </w:p>
    <w:p w14:paraId="19283B9C" w14:textId="77777777" w:rsidR="00D87919" w:rsidRDefault="00D87919" w:rsidP="0040741A">
      <w:pPr>
        <w:pStyle w:val="Heading2"/>
      </w:pPr>
      <w:r>
        <w:lastRenderedPageBreak/>
        <w:t>Eligible registered project initial audit</w:t>
      </w:r>
    </w:p>
    <w:p w14:paraId="37837CC8" w14:textId="77777777" w:rsidR="00D87919" w:rsidRDefault="00D87919" w:rsidP="0040741A">
      <w:pPr>
        <w:pStyle w:val="Heading3"/>
      </w:pPr>
      <w:r>
        <w:t>Eligible registered project initial audit coversheet</w:t>
      </w:r>
    </w:p>
    <w:p w14:paraId="5FEF9271" w14:textId="7DECA1A2" w:rsidR="006347FB" w:rsidRDefault="00D87919" w:rsidP="0040741A">
      <w:pPr>
        <w:pStyle w:val="Heading4"/>
      </w:pPr>
      <w:r>
        <w:t>Audited body [the proponent]</w:t>
      </w:r>
    </w:p>
    <w:tbl>
      <w:tblPr>
        <w:tblStyle w:val="CERTable"/>
        <w:tblW w:w="5000" w:type="pct"/>
        <w:tblLook w:val="0680" w:firstRow="0" w:lastRow="0" w:firstColumn="1" w:lastColumn="0" w:noHBand="1" w:noVBand="1"/>
      </w:tblPr>
      <w:tblGrid>
        <w:gridCol w:w="4870"/>
        <w:gridCol w:w="4870"/>
      </w:tblGrid>
      <w:tr w:rsidR="006347FB" w:rsidRPr="00D34666" w14:paraId="13F7909B" w14:textId="77777777" w:rsidTr="001E6150">
        <w:tc>
          <w:tcPr>
            <w:cnfStyle w:val="001000000000" w:firstRow="0" w:lastRow="0" w:firstColumn="1" w:lastColumn="0" w:oddVBand="0" w:evenVBand="0" w:oddHBand="0" w:evenHBand="0" w:firstRowFirstColumn="0" w:firstRowLastColumn="0" w:lastRowFirstColumn="0" w:lastRowLastColumn="0"/>
            <w:tcW w:w="2500" w:type="pct"/>
          </w:tcPr>
          <w:p w14:paraId="04D1E2DA" w14:textId="0A82F4C7" w:rsidR="006347FB" w:rsidRPr="001E6150" w:rsidRDefault="009A0667" w:rsidP="001E6150">
            <w:pPr>
              <w:pStyle w:val="Answerfieldright-aligned"/>
              <w:spacing w:before="120" w:after="200"/>
              <w:jc w:val="left"/>
              <w:rPr>
                <w:sz w:val="22"/>
                <w:szCs w:val="22"/>
              </w:rPr>
            </w:pPr>
            <w:r w:rsidRPr="001E6150">
              <w:rPr>
                <w:sz w:val="22"/>
                <w:szCs w:val="22"/>
              </w:rPr>
              <w:t>Name of proponent</w:t>
            </w:r>
          </w:p>
        </w:tc>
        <w:sdt>
          <w:sdtPr>
            <w:rPr>
              <w:sz w:val="22"/>
              <w:szCs w:val="22"/>
            </w:rPr>
            <w:id w:val="-2004655588"/>
            <w:placeholder>
              <w:docPart w:val="DefaultPlaceholder_-1854013440"/>
            </w:placeholder>
            <w:showingPlcHdr/>
          </w:sdtPr>
          <w:sdtContent>
            <w:tc>
              <w:tcPr>
                <w:tcW w:w="2500" w:type="pct"/>
              </w:tcPr>
              <w:p w14:paraId="02F88AF5" w14:textId="0C6E3B81" w:rsidR="006347FB" w:rsidRPr="001E6150" w:rsidRDefault="0020582E"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6347FB" w:rsidRPr="00D34666" w14:paraId="65FBC573"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B73353F" w14:textId="1151C8F1" w:rsidR="006347FB" w:rsidRPr="001E6150" w:rsidRDefault="00891EDF" w:rsidP="001E6150">
            <w:pPr>
              <w:pStyle w:val="Answerfieldright-aligned"/>
              <w:spacing w:before="120" w:after="200"/>
              <w:jc w:val="left"/>
              <w:rPr>
                <w:sz w:val="22"/>
                <w:szCs w:val="22"/>
              </w:rPr>
            </w:pPr>
            <w:r w:rsidRPr="001E6150">
              <w:rPr>
                <w:sz w:val="22"/>
                <w:szCs w:val="22"/>
              </w:rPr>
              <w:t>Name of contact person for proponent</w:t>
            </w:r>
          </w:p>
        </w:tc>
        <w:sdt>
          <w:sdtPr>
            <w:rPr>
              <w:sz w:val="22"/>
              <w:szCs w:val="22"/>
            </w:rPr>
            <w:id w:val="-1162001706"/>
            <w:placeholder>
              <w:docPart w:val="DefaultPlaceholder_-1854013440"/>
            </w:placeholder>
            <w:showingPlcHdr/>
          </w:sdtPr>
          <w:sdtContent>
            <w:tc>
              <w:tcPr>
                <w:tcW w:w="2500" w:type="pct"/>
              </w:tcPr>
              <w:p w14:paraId="2DCE7F70" w14:textId="2F4BD925" w:rsidR="006347FB" w:rsidRPr="001E6150" w:rsidRDefault="0020582E"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891EDF" w:rsidRPr="00D34666" w14:paraId="1A3947E9"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D1E88BE" w14:textId="4380FB31" w:rsidR="00891EDF" w:rsidRPr="001E6150" w:rsidRDefault="00600DD7" w:rsidP="001E6150">
            <w:pPr>
              <w:pStyle w:val="Answerfieldright-aligned"/>
              <w:spacing w:before="120" w:after="200"/>
              <w:jc w:val="left"/>
              <w:rPr>
                <w:sz w:val="22"/>
                <w:szCs w:val="22"/>
              </w:rPr>
            </w:pPr>
            <w:r w:rsidRPr="001E6150">
              <w:rPr>
                <w:sz w:val="22"/>
                <w:szCs w:val="22"/>
              </w:rPr>
              <w:t>ABN/</w:t>
            </w:r>
            <w:r w:rsidR="00CD411D">
              <w:rPr>
                <w:sz w:val="22"/>
                <w:szCs w:val="22"/>
              </w:rPr>
              <w:t>ACN of proponent</w:t>
            </w:r>
          </w:p>
        </w:tc>
        <w:sdt>
          <w:sdtPr>
            <w:rPr>
              <w:sz w:val="22"/>
              <w:szCs w:val="22"/>
            </w:rPr>
            <w:id w:val="932790772"/>
            <w:placeholder>
              <w:docPart w:val="DefaultPlaceholder_-1854013440"/>
            </w:placeholder>
            <w:showingPlcHdr/>
          </w:sdtPr>
          <w:sdtContent>
            <w:tc>
              <w:tcPr>
                <w:tcW w:w="2500" w:type="pct"/>
              </w:tcPr>
              <w:p w14:paraId="5770B76A" w14:textId="40A6F12A" w:rsidR="00891EDF" w:rsidRPr="001E6150" w:rsidRDefault="0020582E"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891EDF" w:rsidRPr="00D34666" w14:paraId="2FC51527"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288666D" w14:textId="6B49307B" w:rsidR="00891EDF" w:rsidRPr="001E6150" w:rsidRDefault="009A6510" w:rsidP="001E6150">
            <w:pPr>
              <w:pStyle w:val="Answerfieldright-aligned"/>
              <w:spacing w:before="120" w:after="200"/>
              <w:jc w:val="left"/>
              <w:rPr>
                <w:sz w:val="22"/>
                <w:szCs w:val="22"/>
              </w:rPr>
            </w:pPr>
            <w:r w:rsidRPr="001E6150">
              <w:rPr>
                <w:sz w:val="22"/>
                <w:szCs w:val="22"/>
              </w:rPr>
              <w:t>Contact person phone number</w:t>
            </w:r>
          </w:p>
        </w:tc>
        <w:sdt>
          <w:sdtPr>
            <w:rPr>
              <w:sz w:val="22"/>
              <w:szCs w:val="22"/>
            </w:rPr>
            <w:id w:val="802428264"/>
            <w:placeholder>
              <w:docPart w:val="DefaultPlaceholder_-1854013440"/>
            </w:placeholder>
            <w:showingPlcHdr/>
          </w:sdtPr>
          <w:sdtContent>
            <w:tc>
              <w:tcPr>
                <w:tcW w:w="2500" w:type="pct"/>
              </w:tcPr>
              <w:p w14:paraId="65CE2096" w14:textId="4AED966B" w:rsidR="00891EDF"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6347FB" w:rsidRPr="00D34666" w14:paraId="25623F09"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6D2BDD9" w14:textId="4251CA37" w:rsidR="006347FB" w:rsidRPr="001E6150" w:rsidRDefault="00EE0D55" w:rsidP="001E6150">
            <w:pPr>
              <w:pStyle w:val="Answerfieldright-aligned"/>
              <w:spacing w:before="120" w:after="200"/>
              <w:jc w:val="left"/>
              <w:rPr>
                <w:sz w:val="22"/>
                <w:szCs w:val="22"/>
              </w:rPr>
            </w:pPr>
            <w:r w:rsidRPr="001E6150">
              <w:rPr>
                <w:sz w:val="22"/>
                <w:szCs w:val="22"/>
              </w:rPr>
              <w:t>Contact person email address</w:t>
            </w:r>
          </w:p>
        </w:tc>
        <w:sdt>
          <w:sdtPr>
            <w:rPr>
              <w:sz w:val="22"/>
              <w:szCs w:val="22"/>
            </w:rPr>
            <w:id w:val="-1283035003"/>
            <w:placeholder>
              <w:docPart w:val="DefaultPlaceholder_-1854013440"/>
            </w:placeholder>
            <w:showingPlcHdr/>
          </w:sdtPr>
          <w:sdtContent>
            <w:tc>
              <w:tcPr>
                <w:tcW w:w="2500" w:type="pct"/>
              </w:tcPr>
              <w:p w14:paraId="5DC9E4FA" w14:textId="042A243F" w:rsidR="006347FB"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bl>
    <w:p w14:paraId="6CD99C96" w14:textId="688F5351" w:rsidR="00EE0D55" w:rsidRDefault="009A2F04" w:rsidP="0040741A">
      <w:pPr>
        <w:pStyle w:val="Heading4"/>
      </w:pPr>
      <w:r w:rsidRPr="009A2F04">
        <w:t>Registered project</w:t>
      </w:r>
    </w:p>
    <w:tbl>
      <w:tblPr>
        <w:tblStyle w:val="CERTable"/>
        <w:tblW w:w="5000" w:type="pct"/>
        <w:tblLook w:val="0680" w:firstRow="0" w:lastRow="0" w:firstColumn="1" w:lastColumn="0" w:noHBand="1" w:noVBand="1"/>
      </w:tblPr>
      <w:tblGrid>
        <w:gridCol w:w="4870"/>
        <w:gridCol w:w="4870"/>
      </w:tblGrid>
      <w:tr w:rsidR="00EE0D55" w:rsidRPr="00FA7635" w14:paraId="38B56723"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73592232" w14:textId="7BCF9D7C" w:rsidR="00EE0D55" w:rsidRPr="001E6150" w:rsidRDefault="00003C49" w:rsidP="001E6150">
            <w:pPr>
              <w:pStyle w:val="Answerfieldright-aligned"/>
              <w:spacing w:before="120" w:after="200"/>
              <w:jc w:val="left"/>
              <w:rPr>
                <w:sz w:val="22"/>
                <w:szCs w:val="22"/>
              </w:rPr>
            </w:pPr>
            <w:bookmarkStart w:id="2" w:name="_Hlk192677222"/>
            <w:r w:rsidRPr="001E6150">
              <w:rPr>
                <w:sz w:val="22"/>
                <w:szCs w:val="22"/>
              </w:rPr>
              <w:t>Name of registered project</w:t>
            </w:r>
          </w:p>
        </w:tc>
        <w:sdt>
          <w:sdtPr>
            <w:rPr>
              <w:sz w:val="22"/>
              <w:szCs w:val="22"/>
            </w:rPr>
            <w:id w:val="493068655"/>
            <w:placeholder>
              <w:docPart w:val="DefaultPlaceholder_-1854013440"/>
            </w:placeholder>
            <w:showingPlcHdr/>
          </w:sdtPr>
          <w:sdtContent>
            <w:tc>
              <w:tcPr>
                <w:tcW w:w="2500" w:type="pct"/>
              </w:tcPr>
              <w:p w14:paraId="3D81D42C" w14:textId="473114BF" w:rsidR="00EE0D55"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EE0D55" w:rsidRPr="00FA7635" w14:paraId="3040F8FB"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22428AAD" w14:textId="1CD23E55" w:rsidR="00EE0D55" w:rsidRPr="001E6150" w:rsidRDefault="00A7364E" w:rsidP="001E6150">
            <w:pPr>
              <w:pStyle w:val="Answerfieldright-aligned"/>
              <w:spacing w:before="120" w:after="200"/>
              <w:jc w:val="left"/>
              <w:rPr>
                <w:sz w:val="22"/>
                <w:szCs w:val="22"/>
              </w:rPr>
            </w:pPr>
            <w:r w:rsidRPr="001E6150">
              <w:rPr>
                <w:sz w:val="22"/>
                <w:szCs w:val="22"/>
              </w:rPr>
              <w:t>Unique registered project identifier</w:t>
            </w:r>
          </w:p>
        </w:tc>
        <w:sdt>
          <w:sdtPr>
            <w:rPr>
              <w:sz w:val="22"/>
              <w:szCs w:val="22"/>
            </w:rPr>
            <w:id w:val="-2021382228"/>
            <w:placeholder>
              <w:docPart w:val="DefaultPlaceholder_-1854013440"/>
            </w:placeholder>
            <w:showingPlcHdr/>
            <w:text/>
          </w:sdtPr>
          <w:sdtContent>
            <w:tc>
              <w:tcPr>
                <w:tcW w:w="2500" w:type="pct"/>
              </w:tcPr>
              <w:p w14:paraId="6DCEC3F8" w14:textId="1ED730B3" w:rsidR="00EE0D55"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EE0D55" w:rsidRPr="00FA7635" w14:paraId="4402DB94"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479C80A3" w14:textId="2B94669A" w:rsidR="00EE0D55" w:rsidRPr="001E6150" w:rsidRDefault="0017059A" w:rsidP="001E6150">
            <w:pPr>
              <w:pStyle w:val="Answerfieldright-aligned"/>
              <w:spacing w:before="120" w:after="200"/>
              <w:jc w:val="left"/>
              <w:rPr>
                <w:sz w:val="22"/>
                <w:szCs w:val="22"/>
              </w:rPr>
            </w:pPr>
            <w:r w:rsidRPr="001E6150">
              <w:rPr>
                <w:sz w:val="22"/>
                <w:szCs w:val="22"/>
              </w:rPr>
              <w:t>Total reporting period(s) covered by engagement</w:t>
            </w:r>
          </w:p>
        </w:tc>
        <w:sdt>
          <w:sdtPr>
            <w:rPr>
              <w:sz w:val="22"/>
              <w:szCs w:val="22"/>
            </w:rPr>
            <w:id w:val="-1714335605"/>
            <w:placeholder>
              <w:docPart w:val="DefaultPlaceholder_-1854013440"/>
            </w:placeholder>
            <w:showingPlcHdr/>
          </w:sdtPr>
          <w:sdtContent>
            <w:tc>
              <w:tcPr>
                <w:tcW w:w="2500" w:type="pct"/>
              </w:tcPr>
              <w:p w14:paraId="59FFC3AE" w14:textId="21A4FC04" w:rsidR="00EE0D55"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EE0D55" w:rsidRPr="00FA7635" w14:paraId="11B69787"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3CAE8FC9" w14:textId="49F26EC7" w:rsidR="00EE0D55" w:rsidRPr="001E6150" w:rsidRDefault="00604CE8" w:rsidP="001E6150">
            <w:pPr>
              <w:pStyle w:val="Answerfieldright-aligned"/>
              <w:spacing w:before="120" w:after="200"/>
              <w:jc w:val="left"/>
              <w:rPr>
                <w:sz w:val="22"/>
                <w:szCs w:val="22"/>
              </w:rPr>
            </w:pPr>
            <w:r w:rsidRPr="001E6150">
              <w:rPr>
                <w:sz w:val="22"/>
                <w:szCs w:val="22"/>
              </w:rPr>
              <w:t>Net abatement/sequestration during reporting period(s) (in tCO2-e)</w:t>
            </w:r>
          </w:p>
        </w:tc>
        <w:sdt>
          <w:sdtPr>
            <w:rPr>
              <w:sz w:val="22"/>
              <w:szCs w:val="22"/>
            </w:rPr>
            <w:id w:val="-2145339694"/>
            <w:placeholder>
              <w:docPart w:val="DefaultPlaceholder_-1854013440"/>
            </w:placeholder>
            <w:showingPlcHdr/>
          </w:sdtPr>
          <w:sdtContent>
            <w:tc>
              <w:tcPr>
                <w:tcW w:w="2500" w:type="pct"/>
              </w:tcPr>
              <w:p w14:paraId="0FCEF5C1" w14:textId="7C6C9FA6" w:rsidR="00EE0D55"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604CE8" w:rsidRPr="00FA7635" w14:paraId="2BAC04D6" w14:textId="77777777" w:rsidTr="001E6150">
        <w:trPr>
          <w:trHeight w:val="578"/>
        </w:trPr>
        <w:tc>
          <w:tcPr>
            <w:cnfStyle w:val="001000000000" w:firstRow="0" w:lastRow="0" w:firstColumn="1" w:lastColumn="0" w:oddVBand="0" w:evenVBand="0" w:oddHBand="0" w:evenHBand="0" w:firstRowFirstColumn="0" w:firstRowLastColumn="0" w:lastRowFirstColumn="0" w:lastRowLastColumn="0"/>
            <w:tcW w:w="2500" w:type="pct"/>
          </w:tcPr>
          <w:p w14:paraId="075BC368" w14:textId="3586B6A4" w:rsidR="00604CE8" w:rsidRPr="001E6150" w:rsidRDefault="005473DA" w:rsidP="001E6150">
            <w:pPr>
              <w:pStyle w:val="Answerfieldright-aligned"/>
              <w:spacing w:before="120" w:after="200"/>
              <w:jc w:val="left"/>
              <w:rPr>
                <w:sz w:val="22"/>
                <w:szCs w:val="22"/>
              </w:rPr>
            </w:pPr>
            <w:r w:rsidRPr="001E6150">
              <w:rPr>
                <w:sz w:val="22"/>
                <w:szCs w:val="22"/>
              </w:rPr>
              <w:t>Location of registered project</w:t>
            </w:r>
          </w:p>
        </w:tc>
        <w:sdt>
          <w:sdtPr>
            <w:rPr>
              <w:sz w:val="22"/>
              <w:szCs w:val="22"/>
            </w:rPr>
            <w:id w:val="2117322489"/>
            <w:placeholder>
              <w:docPart w:val="DefaultPlaceholder_-1854013440"/>
            </w:placeholder>
            <w:showingPlcHdr/>
          </w:sdtPr>
          <w:sdtContent>
            <w:tc>
              <w:tcPr>
                <w:tcW w:w="2500" w:type="pct"/>
              </w:tcPr>
              <w:p w14:paraId="666429FF" w14:textId="5BBDEC21" w:rsidR="00604CE8"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EE0D55" w:rsidRPr="00FA7635" w14:paraId="3D976E04" w14:textId="77777777" w:rsidTr="001E6150">
        <w:trPr>
          <w:trHeight w:val="579"/>
        </w:trPr>
        <w:tc>
          <w:tcPr>
            <w:cnfStyle w:val="001000000000" w:firstRow="0" w:lastRow="0" w:firstColumn="1" w:lastColumn="0" w:oddVBand="0" w:evenVBand="0" w:oddHBand="0" w:evenHBand="0" w:firstRowFirstColumn="0" w:firstRowLastColumn="0" w:lastRowFirstColumn="0" w:lastRowLastColumn="0"/>
            <w:tcW w:w="2500" w:type="pct"/>
          </w:tcPr>
          <w:p w14:paraId="24DFC22D" w14:textId="14AF0D5A" w:rsidR="00EE0D55" w:rsidRPr="001E6150" w:rsidRDefault="000E0AB9" w:rsidP="001E6150">
            <w:pPr>
              <w:pStyle w:val="Answerfieldright-aligned"/>
              <w:spacing w:before="120" w:after="200"/>
              <w:jc w:val="left"/>
              <w:rPr>
                <w:sz w:val="22"/>
                <w:szCs w:val="22"/>
              </w:rPr>
            </w:pPr>
            <w:r w:rsidRPr="001E6150">
              <w:rPr>
                <w:sz w:val="22"/>
                <w:szCs w:val="22"/>
              </w:rPr>
              <w:t>Method under which the registered project operates</w:t>
            </w:r>
          </w:p>
        </w:tc>
        <w:sdt>
          <w:sdtPr>
            <w:rPr>
              <w:sz w:val="22"/>
              <w:szCs w:val="22"/>
            </w:rPr>
            <w:id w:val="428171503"/>
            <w:placeholder>
              <w:docPart w:val="DefaultPlaceholder_-1854013440"/>
            </w:placeholder>
            <w:showingPlcHdr/>
          </w:sdtPr>
          <w:sdtContent>
            <w:tc>
              <w:tcPr>
                <w:tcW w:w="2500" w:type="pct"/>
              </w:tcPr>
              <w:p w14:paraId="372911AA" w14:textId="02AAD835" w:rsidR="00EE0D55"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bl>
    <w:bookmarkEnd w:id="2"/>
    <w:p w14:paraId="0259BED3" w14:textId="6BBD2AC9" w:rsidR="000E0AB9" w:rsidRDefault="008945F0" w:rsidP="0040741A">
      <w:pPr>
        <w:pStyle w:val="Heading4"/>
      </w:pPr>
      <w:r w:rsidRPr="008945F0">
        <w:t>Audit description</w:t>
      </w:r>
    </w:p>
    <w:tbl>
      <w:tblPr>
        <w:tblStyle w:val="CERTable"/>
        <w:tblW w:w="5000" w:type="pct"/>
        <w:tblLook w:val="0680" w:firstRow="0" w:lastRow="0" w:firstColumn="1" w:lastColumn="0" w:noHBand="1" w:noVBand="1"/>
      </w:tblPr>
      <w:tblGrid>
        <w:gridCol w:w="4870"/>
        <w:gridCol w:w="4870"/>
      </w:tblGrid>
      <w:tr w:rsidR="003C2DCF" w:rsidRPr="00FA7635" w14:paraId="76814BD4" w14:textId="77777777" w:rsidTr="001E6150">
        <w:tc>
          <w:tcPr>
            <w:cnfStyle w:val="001000000000" w:firstRow="0" w:lastRow="0" w:firstColumn="1" w:lastColumn="0" w:oddVBand="0" w:evenVBand="0" w:oddHBand="0" w:evenHBand="0" w:firstRowFirstColumn="0" w:firstRowLastColumn="0" w:lastRowFirstColumn="0" w:lastRowLastColumn="0"/>
            <w:tcW w:w="2500" w:type="pct"/>
          </w:tcPr>
          <w:p w14:paraId="359FD1A0" w14:textId="247CEE38" w:rsidR="003C2DCF" w:rsidRPr="001E6150" w:rsidRDefault="003C2DCF" w:rsidP="001E6150">
            <w:pPr>
              <w:pStyle w:val="Answerfieldright-aligned"/>
              <w:spacing w:before="120" w:after="200"/>
              <w:jc w:val="left"/>
              <w:rPr>
                <w:sz w:val="22"/>
                <w:szCs w:val="22"/>
              </w:rPr>
            </w:pPr>
            <w:r w:rsidRPr="001E6150">
              <w:rPr>
                <w:sz w:val="22"/>
                <w:szCs w:val="22"/>
              </w:rPr>
              <w:t>Type of audit</w:t>
            </w:r>
          </w:p>
        </w:tc>
        <w:sdt>
          <w:sdtPr>
            <w:rPr>
              <w:sz w:val="22"/>
              <w:szCs w:val="22"/>
            </w:rPr>
            <w:id w:val="-2085209295"/>
            <w:placeholder>
              <w:docPart w:val="DefaultPlaceholder_-1854013440"/>
            </w:placeholder>
            <w:showingPlcHdr/>
          </w:sdtPr>
          <w:sdtContent>
            <w:tc>
              <w:tcPr>
                <w:tcW w:w="2500" w:type="pct"/>
              </w:tcPr>
              <w:p w14:paraId="4F39C682" w14:textId="098B6F0C" w:rsidR="003C2DCF"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3C2DCF" w:rsidRPr="00FA7635" w14:paraId="37FF5A87"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94705B7" w14:textId="0C1A08C5" w:rsidR="003C2DCF" w:rsidRPr="001E6150" w:rsidRDefault="003C2DCF" w:rsidP="001E6150">
            <w:pPr>
              <w:pStyle w:val="Answerfieldright-aligned"/>
              <w:spacing w:before="120" w:after="200"/>
              <w:jc w:val="left"/>
              <w:rPr>
                <w:sz w:val="22"/>
                <w:szCs w:val="22"/>
              </w:rPr>
            </w:pPr>
            <w:r w:rsidRPr="001E6150">
              <w:rPr>
                <w:sz w:val="22"/>
                <w:szCs w:val="22"/>
              </w:rPr>
              <w:t xml:space="preserve">Kind of audit </w:t>
            </w:r>
          </w:p>
        </w:tc>
        <w:sdt>
          <w:sdtPr>
            <w:rPr>
              <w:sz w:val="22"/>
              <w:szCs w:val="22"/>
            </w:rPr>
            <w:id w:val="1821306296"/>
            <w:placeholder>
              <w:docPart w:val="DefaultPlaceholder_-1854013440"/>
            </w:placeholder>
            <w:showingPlcHdr/>
          </w:sdtPr>
          <w:sdtContent>
            <w:tc>
              <w:tcPr>
                <w:tcW w:w="2500" w:type="pct"/>
              </w:tcPr>
              <w:p w14:paraId="14B32782" w14:textId="13531048" w:rsidR="003C2DCF"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3C2DCF" w:rsidRPr="00FA7635" w14:paraId="6FE20E58"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A40BEA3" w14:textId="6C2E0BF2" w:rsidR="003C2DCF" w:rsidRPr="001E6150" w:rsidRDefault="003C2DCF" w:rsidP="001E6150">
            <w:pPr>
              <w:pStyle w:val="Answerfieldright-aligned"/>
              <w:spacing w:before="120" w:after="200"/>
              <w:jc w:val="left"/>
              <w:rPr>
                <w:sz w:val="22"/>
                <w:szCs w:val="22"/>
              </w:rPr>
            </w:pPr>
            <w:r w:rsidRPr="001E6150">
              <w:rPr>
                <w:sz w:val="22"/>
                <w:szCs w:val="22"/>
              </w:rPr>
              <w:t>Objective of the assurance engagement</w:t>
            </w:r>
          </w:p>
        </w:tc>
        <w:sdt>
          <w:sdtPr>
            <w:rPr>
              <w:sz w:val="22"/>
              <w:szCs w:val="22"/>
            </w:rPr>
            <w:id w:val="1187405121"/>
            <w:placeholder>
              <w:docPart w:val="DefaultPlaceholder_-1854013440"/>
            </w:placeholder>
            <w:showingPlcHdr/>
          </w:sdtPr>
          <w:sdtContent>
            <w:tc>
              <w:tcPr>
                <w:tcW w:w="2500" w:type="pct"/>
              </w:tcPr>
              <w:p w14:paraId="00DE6C01" w14:textId="6BED815B" w:rsidR="003C2DCF"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3C2DCF" w:rsidRPr="00FA7635" w14:paraId="72C7F89B"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E4D37B6" w14:textId="6B721464" w:rsidR="003C2DCF" w:rsidRPr="001E6150" w:rsidRDefault="003C2DCF" w:rsidP="001E6150">
            <w:pPr>
              <w:pStyle w:val="Answerfieldright-aligned"/>
              <w:spacing w:before="120" w:after="200"/>
              <w:jc w:val="left"/>
              <w:rPr>
                <w:sz w:val="22"/>
                <w:szCs w:val="22"/>
              </w:rPr>
            </w:pPr>
            <w:r w:rsidRPr="001E6150">
              <w:rPr>
                <w:sz w:val="22"/>
                <w:szCs w:val="22"/>
              </w:rPr>
              <w:t>Audit fee (inclusive of GST and disbursements)</w:t>
            </w:r>
          </w:p>
        </w:tc>
        <w:sdt>
          <w:sdtPr>
            <w:rPr>
              <w:sz w:val="22"/>
              <w:szCs w:val="22"/>
            </w:rPr>
            <w:id w:val="-341545287"/>
            <w:placeholder>
              <w:docPart w:val="DefaultPlaceholder_-1854013440"/>
            </w:placeholder>
            <w:showingPlcHdr/>
          </w:sdtPr>
          <w:sdtContent>
            <w:tc>
              <w:tcPr>
                <w:tcW w:w="2500" w:type="pct"/>
              </w:tcPr>
              <w:p w14:paraId="035F1C29" w14:textId="066B501F" w:rsidR="003C2DCF" w:rsidRPr="001E6150"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3C2DCF" w:rsidRPr="00FA7635" w14:paraId="60023991"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C99367C" w14:textId="193AFEEC" w:rsidR="003C2DCF" w:rsidRPr="001E6150" w:rsidRDefault="003C2DCF" w:rsidP="001E6150">
            <w:pPr>
              <w:pStyle w:val="Answerfieldright-aligned"/>
              <w:spacing w:before="120" w:after="200"/>
              <w:jc w:val="left"/>
              <w:rPr>
                <w:sz w:val="22"/>
                <w:szCs w:val="22"/>
              </w:rPr>
            </w:pPr>
            <w:r w:rsidRPr="001E6150">
              <w:rPr>
                <w:sz w:val="22"/>
                <w:szCs w:val="22"/>
              </w:rPr>
              <w:t xml:space="preserve">Total hours spent on the </w:t>
            </w:r>
            <w:proofErr w:type="gramStart"/>
            <w:r w:rsidRPr="001E6150">
              <w:rPr>
                <w:sz w:val="22"/>
                <w:szCs w:val="22"/>
              </w:rPr>
              <w:t>audit by audit</w:t>
            </w:r>
            <w:proofErr w:type="gramEnd"/>
            <w:r w:rsidRPr="001E6150">
              <w:rPr>
                <w:sz w:val="22"/>
                <w:szCs w:val="22"/>
              </w:rPr>
              <w:t xml:space="preserve"> team</w:t>
            </w:r>
          </w:p>
        </w:tc>
        <w:sdt>
          <w:sdtPr>
            <w:rPr>
              <w:sz w:val="22"/>
              <w:szCs w:val="22"/>
            </w:rPr>
            <w:id w:val="928238669"/>
            <w:placeholder>
              <w:docPart w:val="DefaultPlaceholder_-1854013440"/>
            </w:placeholder>
            <w:showingPlcHdr/>
          </w:sdtPr>
          <w:sdtContent>
            <w:tc>
              <w:tcPr>
                <w:tcW w:w="2500" w:type="pct"/>
              </w:tcPr>
              <w:p w14:paraId="1CCC2DB5" w14:textId="00814C40" w:rsidR="003C2DCF" w:rsidRPr="004900C6" w:rsidRDefault="00541F3C" w:rsidP="001E6150">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1E6150">
                  <w:rPr>
                    <w:rStyle w:val="PlaceholderText"/>
                    <w:sz w:val="22"/>
                    <w:szCs w:val="22"/>
                  </w:rPr>
                  <w:t>Click or tap here to enter text.</w:t>
                </w:r>
              </w:p>
            </w:tc>
          </w:sdtContent>
        </w:sdt>
      </w:tr>
      <w:tr w:rsidR="00E93E73" w:rsidRPr="00FA7635" w14:paraId="6C76F4D8"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AA0FECA" w14:textId="77777777" w:rsidR="00635E75" w:rsidRPr="00E93E73" w:rsidRDefault="00635E75" w:rsidP="00635E75">
            <w:pPr>
              <w:rPr>
                <w:szCs w:val="22"/>
              </w:rPr>
            </w:pPr>
            <w:r w:rsidRPr="00E93E73">
              <w:rPr>
                <w:szCs w:val="22"/>
              </w:rPr>
              <w:lastRenderedPageBreak/>
              <w:t>Fees paid:</w:t>
            </w:r>
          </w:p>
          <w:p w14:paraId="4D5B55A3" w14:textId="77777777" w:rsidR="00635E75" w:rsidRPr="00E93E73" w:rsidRDefault="00635E75" w:rsidP="00635E75">
            <w:pPr>
              <w:pStyle w:val="ListParagraph"/>
              <w:numPr>
                <w:ilvl w:val="0"/>
                <w:numId w:val="25"/>
              </w:numPr>
              <w:spacing w:before="0"/>
              <w:rPr>
                <w:szCs w:val="22"/>
              </w:rPr>
            </w:pPr>
            <w:r w:rsidRPr="00E93E73">
              <w:rPr>
                <w:szCs w:val="22"/>
              </w:rPr>
              <w:t>by the audited body to the audit team leader (or their firm or company)</w:t>
            </w:r>
          </w:p>
          <w:p w14:paraId="43F12847" w14:textId="63241B65" w:rsidR="00635E75" w:rsidRPr="00704AB2" w:rsidRDefault="00635E75" w:rsidP="00635E75">
            <w:pPr>
              <w:pStyle w:val="ListParagraph"/>
              <w:numPr>
                <w:ilvl w:val="0"/>
                <w:numId w:val="25"/>
              </w:numPr>
              <w:spacing w:before="0"/>
              <w:rPr>
                <w:szCs w:val="22"/>
              </w:rPr>
            </w:pPr>
            <w:r w:rsidRPr="00E93E73">
              <w:rPr>
                <w:szCs w:val="22"/>
              </w:rPr>
              <w:t xml:space="preserve">for services and activities provided by the audit team leader (or his or her firm or company, or by another person or firm on the audit team leader’s behalf) other than services or activities under Part 6 of the </w:t>
            </w:r>
            <w:hyperlink r:id="rId23" w:history="1">
              <w:r w:rsidRPr="00635E75">
                <w:rPr>
                  <w:rStyle w:val="Hyperlink"/>
                  <w:rFonts w:asciiTheme="minorHAnsi" w:hAnsiTheme="minorHAnsi"/>
                  <w:szCs w:val="22"/>
                </w:rPr>
                <w:t>National Greenhouse and Energy Reporting Regulations 2008</w:t>
              </w:r>
            </w:hyperlink>
            <w:r>
              <w:rPr>
                <w:rStyle w:val="FootnoteReference"/>
                <w:szCs w:val="22"/>
              </w:rPr>
              <w:footnoteReference w:id="10"/>
            </w:r>
            <w:r>
              <w:rPr>
                <w:szCs w:val="22"/>
              </w:rPr>
              <w:t xml:space="preserve"> </w:t>
            </w:r>
            <w:r w:rsidRPr="00E93E73">
              <w:rPr>
                <w:szCs w:val="22"/>
              </w:rPr>
              <w:t>(</w:t>
            </w:r>
            <w:hyperlink r:id="rId24" w:tgtFrame="_blank" w:history="1">
              <w:r w:rsidRPr="00E93E73">
                <w:rPr>
                  <w:rStyle w:val="Hyperlink"/>
                  <w:color w:val="auto"/>
                  <w:szCs w:val="22"/>
                  <w:u w:val="none"/>
                </w:rPr>
                <w:t>NGER Regulations</w:t>
              </w:r>
            </w:hyperlink>
            <w:r w:rsidRPr="00E93E73">
              <w:rPr>
                <w:szCs w:val="22"/>
              </w:rPr>
              <w:t>)</w:t>
            </w:r>
          </w:p>
          <w:p w14:paraId="15A3125F" w14:textId="77777777" w:rsidR="00635E75" w:rsidRDefault="00635E75" w:rsidP="00635E75">
            <w:r w:rsidRPr="00E93E73">
              <w:rPr>
                <w:szCs w:val="22"/>
              </w:rPr>
              <w:t>from the date 12 months prior to the date of signing the terms of engagement for the audit, to the date of signing the audit report.</w:t>
            </w:r>
          </w:p>
          <w:p w14:paraId="50674E16" w14:textId="6ED1E744" w:rsidR="00E93E73" w:rsidRPr="00635E75" w:rsidRDefault="00E93E73" w:rsidP="00635E75">
            <w:pPr>
              <w:rPr>
                <w:szCs w:val="22"/>
              </w:rPr>
            </w:pPr>
          </w:p>
        </w:tc>
        <w:sdt>
          <w:sdtPr>
            <w:rPr>
              <w:sz w:val="22"/>
              <w:szCs w:val="22"/>
            </w:rPr>
            <w:id w:val="1445733338"/>
            <w:placeholder>
              <w:docPart w:val="3ED3E99059E0426186A44A896FDE4E99"/>
            </w:placeholder>
            <w:showingPlcHdr/>
          </w:sdtPr>
          <w:sdtContent>
            <w:tc>
              <w:tcPr>
                <w:tcW w:w="2500" w:type="pct"/>
              </w:tcPr>
              <w:p w14:paraId="262B76BD" w14:textId="5F0FC8C3" w:rsidR="00E93E73" w:rsidRPr="00635E75" w:rsidRDefault="00E93E73" w:rsidP="00635E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635E75">
                  <w:rPr>
                    <w:rStyle w:val="PlaceholderText"/>
                    <w:sz w:val="22"/>
                    <w:szCs w:val="22"/>
                  </w:rPr>
                  <w:t>Click or tap here to enter text.</w:t>
                </w:r>
              </w:p>
            </w:tc>
          </w:sdtContent>
        </w:sdt>
      </w:tr>
      <w:tr w:rsidR="00E93E73" w:rsidRPr="00FA7635" w14:paraId="4274C48A"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F436788" w14:textId="77777777" w:rsidR="00E93E73" w:rsidRPr="00505A24" w:rsidRDefault="00E93E73" w:rsidP="00E93E73">
            <w:pPr>
              <w:rPr>
                <w:szCs w:val="22"/>
              </w:rPr>
            </w:pPr>
            <w:r>
              <w:t>If any fees for non-Part 6 services or activities are described above, why did the provision of non-</w:t>
            </w:r>
            <w:r w:rsidRPr="00505A24">
              <w:rPr>
                <w:szCs w:val="22"/>
              </w:rPr>
              <w:t xml:space="preserve">Part 6 services or activities not result in a </w:t>
            </w:r>
            <w:proofErr w:type="gramStart"/>
            <w:r w:rsidRPr="00505A24">
              <w:rPr>
                <w:szCs w:val="22"/>
              </w:rPr>
              <w:t>conflict of interest</w:t>
            </w:r>
            <w:proofErr w:type="gramEnd"/>
            <w:r w:rsidRPr="00505A24">
              <w:rPr>
                <w:szCs w:val="22"/>
              </w:rPr>
              <w:t xml:space="preserve"> situation (as that term is defined the NGER Regulations)?</w:t>
            </w:r>
          </w:p>
          <w:p w14:paraId="2CC123A0" w14:textId="5C3CD9E9" w:rsidR="00E93E73" w:rsidRPr="00635E75" w:rsidRDefault="00E93E73" w:rsidP="00635E75">
            <w:pPr>
              <w:pStyle w:val="Answerfieldright-aligned"/>
              <w:spacing w:before="120" w:after="200"/>
              <w:jc w:val="left"/>
              <w:rPr>
                <w:sz w:val="22"/>
                <w:szCs w:val="22"/>
              </w:rPr>
            </w:pPr>
            <w:r w:rsidRPr="00635E75">
              <w:rPr>
                <w:sz w:val="22"/>
                <w:szCs w:val="22"/>
              </w:rPr>
              <w:t xml:space="preserve">(write </w:t>
            </w:r>
            <w:r w:rsidRPr="00635E75">
              <w:rPr>
                <w:i/>
                <w:iCs/>
                <w:sz w:val="22"/>
                <w:szCs w:val="22"/>
              </w:rPr>
              <w:t>not applicable</w:t>
            </w:r>
            <w:r w:rsidRPr="00635E75">
              <w:rPr>
                <w:sz w:val="22"/>
                <w:szCs w:val="22"/>
              </w:rPr>
              <w:t xml:space="preserve"> if no non-audit fees were paid to the audit firm)</w:t>
            </w:r>
          </w:p>
        </w:tc>
        <w:sdt>
          <w:sdtPr>
            <w:rPr>
              <w:sz w:val="22"/>
              <w:szCs w:val="22"/>
            </w:rPr>
            <w:id w:val="923065534"/>
            <w:placeholder>
              <w:docPart w:val="3ED3E99059E0426186A44A896FDE4E99"/>
            </w:placeholder>
            <w:showingPlcHdr/>
          </w:sdtPr>
          <w:sdtContent>
            <w:tc>
              <w:tcPr>
                <w:tcW w:w="2500" w:type="pct"/>
              </w:tcPr>
              <w:p w14:paraId="088070D1" w14:textId="6618E458" w:rsidR="00E93E73" w:rsidRPr="00635E75" w:rsidRDefault="00E93E73" w:rsidP="00635E75">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635E75">
                  <w:rPr>
                    <w:rStyle w:val="PlaceholderText"/>
                    <w:sz w:val="22"/>
                    <w:szCs w:val="22"/>
                  </w:rPr>
                  <w:t>Click or tap here to enter text.</w:t>
                </w:r>
              </w:p>
            </w:tc>
          </w:sdtContent>
        </w:sdt>
      </w:tr>
      <w:tr w:rsidR="003C2DCF" w:rsidRPr="00FA7635" w14:paraId="07EB8642"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59C1583" w14:textId="2972612B" w:rsidR="003C2DCF" w:rsidRPr="008C7EB2" w:rsidRDefault="003C2DCF" w:rsidP="008C7EB2">
            <w:pPr>
              <w:pStyle w:val="Answerfieldright-aligned"/>
              <w:spacing w:before="120" w:after="200"/>
              <w:jc w:val="left"/>
              <w:rPr>
                <w:sz w:val="22"/>
                <w:szCs w:val="22"/>
              </w:rPr>
            </w:pPr>
            <w:r w:rsidRPr="008C7EB2">
              <w:rPr>
                <w:sz w:val="22"/>
                <w:szCs w:val="22"/>
              </w:rPr>
              <w:t>Date terms of engagement signed</w:t>
            </w:r>
          </w:p>
        </w:tc>
        <w:sdt>
          <w:sdtPr>
            <w:rPr>
              <w:sz w:val="22"/>
              <w:szCs w:val="22"/>
            </w:rPr>
            <w:id w:val="-1989390367"/>
            <w:placeholder>
              <w:docPart w:val="DefaultPlaceholder_-1854013440"/>
            </w:placeholder>
            <w:showingPlcHdr/>
          </w:sdtPr>
          <w:sdtContent>
            <w:tc>
              <w:tcPr>
                <w:tcW w:w="2500" w:type="pct"/>
              </w:tcPr>
              <w:p w14:paraId="7FF227BD" w14:textId="60877E1E" w:rsidR="003C2DCF"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3C2DCF" w:rsidRPr="00FA7635" w14:paraId="5BEEB76C" w14:textId="77777777" w:rsidTr="001E615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0EBD9AA" w14:textId="240673A2" w:rsidR="003C2DCF" w:rsidRPr="008C7EB2" w:rsidRDefault="003C2DCF" w:rsidP="008C7EB2">
            <w:pPr>
              <w:pStyle w:val="Answerfieldright-aligned"/>
              <w:spacing w:before="120" w:after="200"/>
              <w:jc w:val="left"/>
              <w:rPr>
                <w:sz w:val="22"/>
                <w:szCs w:val="22"/>
              </w:rPr>
            </w:pPr>
            <w:r w:rsidRPr="008C7EB2">
              <w:rPr>
                <w:sz w:val="22"/>
                <w:szCs w:val="22"/>
              </w:rPr>
              <w:t>Date audit report signed</w:t>
            </w:r>
          </w:p>
        </w:tc>
        <w:sdt>
          <w:sdtPr>
            <w:rPr>
              <w:sz w:val="22"/>
              <w:szCs w:val="22"/>
            </w:rPr>
            <w:id w:val="-1845624983"/>
            <w:placeholder>
              <w:docPart w:val="DefaultPlaceholder_-1854013440"/>
            </w:placeholder>
            <w:showingPlcHdr/>
          </w:sdtPr>
          <w:sdtContent>
            <w:tc>
              <w:tcPr>
                <w:tcW w:w="2500" w:type="pct"/>
              </w:tcPr>
              <w:p w14:paraId="230A4466" w14:textId="6D6B06D3" w:rsidR="003C2DCF"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bl>
    <w:p w14:paraId="070DFAB2" w14:textId="77777777" w:rsidR="001A342D" w:rsidRDefault="001A342D" w:rsidP="0040741A">
      <w:pPr>
        <w:pStyle w:val="Heading4"/>
      </w:pPr>
      <w:r w:rsidRPr="001A342D">
        <w:t>Auditor details</w:t>
      </w:r>
    </w:p>
    <w:tbl>
      <w:tblPr>
        <w:tblStyle w:val="CERTable"/>
        <w:tblW w:w="5000" w:type="pct"/>
        <w:tblLook w:val="0680" w:firstRow="0" w:lastRow="0" w:firstColumn="1" w:lastColumn="0" w:noHBand="1" w:noVBand="1"/>
      </w:tblPr>
      <w:tblGrid>
        <w:gridCol w:w="4870"/>
        <w:gridCol w:w="4870"/>
      </w:tblGrid>
      <w:tr w:rsidR="00105418" w:rsidRPr="000E76F3" w14:paraId="6F954F71"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5C04B78" w14:textId="2682487C" w:rsidR="00105418" w:rsidRPr="008C7EB2" w:rsidRDefault="00105418" w:rsidP="008C7EB2">
            <w:pPr>
              <w:pStyle w:val="Answerfieldright-aligned"/>
              <w:spacing w:before="120" w:after="200"/>
              <w:jc w:val="left"/>
              <w:rPr>
                <w:sz w:val="22"/>
                <w:szCs w:val="22"/>
              </w:rPr>
            </w:pPr>
            <w:r w:rsidRPr="008C7EB2">
              <w:rPr>
                <w:sz w:val="22"/>
                <w:szCs w:val="22"/>
              </w:rPr>
              <w:t xml:space="preserve">Name of audit team leader </w:t>
            </w:r>
          </w:p>
        </w:tc>
        <w:sdt>
          <w:sdtPr>
            <w:rPr>
              <w:sz w:val="22"/>
              <w:szCs w:val="22"/>
            </w:rPr>
            <w:id w:val="-2053530535"/>
            <w:placeholder>
              <w:docPart w:val="DefaultPlaceholder_-1854013440"/>
            </w:placeholder>
            <w:showingPlcHdr/>
          </w:sdtPr>
          <w:sdtContent>
            <w:tc>
              <w:tcPr>
                <w:tcW w:w="2500" w:type="pct"/>
              </w:tcPr>
              <w:p w14:paraId="6D1C3E77" w14:textId="362C711F" w:rsidR="00105418"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105418" w:rsidRPr="000E76F3" w14:paraId="229AE617"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E1597C3" w14:textId="3F4A0336" w:rsidR="00105418" w:rsidRPr="008C7EB2" w:rsidRDefault="00105418" w:rsidP="008C7EB2">
            <w:pPr>
              <w:pStyle w:val="Answerfieldright-aligned"/>
              <w:spacing w:before="120" w:after="200"/>
              <w:jc w:val="left"/>
              <w:rPr>
                <w:sz w:val="22"/>
                <w:szCs w:val="22"/>
              </w:rPr>
            </w:pPr>
            <w:r w:rsidRPr="008C7EB2">
              <w:rPr>
                <w:sz w:val="22"/>
                <w:szCs w:val="22"/>
              </w:rPr>
              <w:t>Greenhouse and energy auditor registration number</w:t>
            </w:r>
          </w:p>
        </w:tc>
        <w:sdt>
          <w:sdtPr>
            <w:rPr>
              <w:sz w:val="22"/>
              <w:szCs w:val="22"/>
            </w:rPr>
            <w:id w:val="-1058850520"/>
            <w:placeholder>
              <w:docPart w:val="DefaultPlaceholder_-1854013440"/>
            </w:placeholder>
            <w:showingPlcHdr/>
          </w:sdtPr>
          <w:sdtContent>
            <w:tc>
              <w:tcPr>
                <w:tcW w:w="2500" w:type="pct"/>
              </w:tcPr>
              <w:p w14:paraId="2D6BFB78" w14:textId="01110015" w:rsidR="00105418"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105418" w:rsidRPr="000E76F3" w14:paraId="426D27A6"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B79BC60" w14:textId="205D3BF8" w:rsidR="00105418" w:rsidRPr="008C7EB2" w:rsidRDefault="00105418" w:rsidP="008C7EB2">
            <w:pPr>
              <w:pStyle w:val="Answerfieldright-aligned"/>
              <w:spacing w:before="120" w:after="200"/>
              <w:jc w:val="left"/>
              <w:rPr>
                <w:sz w:val="22"/>
                <w:szCs w:val="22"/>
              </w:rPr>
            </w:pPr>
            <w:r w:rsidRPr="008C7EB2">
              <w:rPr>
                <w:sz w:val="22"/>
                <w:szCs w:val="22"/>
              </w:rPr>
              <w:t xml:space="preserve">Organisation </w:t>
            </w:r>
          </w:p>
        </w:tc>
        <w:sdt>
          <w:sdtPr>
            <w:rPr>
              <w:sz w:val="22"/>
              <w:szCs w:val="22"/>
            </w:rPr>
            <w:id w:val="1257867578"/>
            <w:placeholder>
              <w:docPart w:val="DefaultPlaceholder_-1854013440"/>
            </w:placeholder>
            <w:showingPlcHdr/>
          </w:sdtPr>
          <w:sdtContent>
            <w:tc>
              <w:tcPr>
                <w:tcW w:w="2500" w:type="pct"/>
              </w:tcPr>
              <w:p w14:paraId="783C754E" w14:textId="72AD53C0" w:rsidR="00105418"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105418" w:rsidRPr="000E76F3" w14:paraId="78AE1291"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096DDF3" w14:textId="2A98D79F" w:rsidR="00105418" w:rsidRPr="000A7F72" w:rsidRDefault="00105418" w:rsidP="000A7F72">
            <w:pPr>
              <w:pStyle w:val="Answerfieldright-aligned"/>
              <w:spacing w:before="120" w:after="200"/>
              <w:jc w:val="left"/>
              <w:rPr>
                <w:sz w:val="22"/>
                <w:szCs w:val="22"/>
              </w:rPr>
            </w:pPr>
            <w:r w:rsidRPr="000A7F72">
              <w:rPr>
                <w:sz w:val="22"/>
                <w:szCs w:val="22"/>
              </w:rPr>
              <w:t>Phone number</w:t>
            </w:r>
          </w:p>
        </w:tc>
        <w:sdt>
          <w:sdtPr>
            <w:rPr>
              <w:sz w:val="22"/>
              <w:szCs w:val="22"/>
            </w:rPr>
            <w:id w:val="150490093"/>
            <w:placeholder>
              <w:docPart w:val="DefaultPlaceholder_-1854013440"/>
            </w:placeholder>
            <w:showingPlcHdr/>
          </w:sdtPr>
          <w:sdtContent>
            <w:tc>
              <w:tcPr>
                <w:tcW w:w="2500" w:type="pct"/>
              </w:tcPr>
              <w:p w14:paraId="66CD9A87" w14:textId="0A075892" w:rsidR="00105418" w:rsidRPr="000A7F72" w:rsidRDefault="00541F3C" w:rsidP="000A7F7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0A7F72">
                  <w:rPr>
                    <w:rStyle w:val="PlaceholderText"/>
                    <w:sz w:val="22"/>
                    <w:szCs w:val="22"/>
                  </w:rPr>
                  <w:t>Click or tap here to enter text.</w:t>
                </w:r>
              </w:p>
            </w:tc>
          </w:sdtContent>
        </w:sdt>
      </w:tr>
      <w:tr w:rsidR="00105418" w:rsidRPr="000E76F3" w14:paraId="180BB21F"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DC08D62" w14:textId="4494AAEE" w:rsidR="00105418" w:rsidRPr="00D04A54" w:rsidRDefault="00105418" w:rsidP="00D04A54">
            <w:pPr>
              <w:pStyle w:val="Answerfieldright-aligned"/>
              <w:spacing w:before="120" w:after="200"/>
              <w:jc w:val="left"/>
              <w:rPr>
                <w:sz w:val="22"/>
                <w:szCs w:val="22"/>
              </w:rPr>
            </w:pPr>
            <w:r w:rsidRPr="00D04A54">
              <w:rPr>
                <w:sz w:val="22"/>
                <w:szCs w:val="22"/>
              </w:rPr>
              <w:t>Address</w:t>
            </w:r>
          </w:p>
        </w:tc>
        <w:sdt>
          <w:sdtPr>
            <w:rPr>
              <w:sz w:val="22"/>
              <w:szCs w:val="22"/>
            </w:rPr>
            <w:id w:val="802352406"/>
            <w:placeholder>
              <w:docPart w:val="DefaultPlaceholder_-1854013440"/>
            </w:placeholder>
            <w:showingPlcHdr/>
          </w:sdtPr>
          <w:sdtContent>
            <w:tc>
              <w:tcPr>
                <w:tcW w:w="2500" w:type="pct"/>
              </w:tcPr>
              <w:p w14:paraId="0EFCEC8E" w14:textId="7140A3C1" w:rsidR="00105418" w:rsidRPr="00D04A54" w:rsidRDefault="00541F3C" w:rsidP="00D04A5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D04A54">
                  <w:rPr>
                    <w:rStyle w:val="PlaceholderText"/>
                    <w:sz w:val="22"/>
                    <w:szCs w:val="22"/>
                  </w:rPr>
                  <w:t>Click or tap here to enter text.</w:t>
                </w:r>
              </w:p>
            </w:tc>
          </w:sdtContent>
        </w:sdt>
      </w:tr>
      <w:tr w:rsidR="00105418" w:rsidRPr="000E76F3" w14:paraId="0D26EEFF"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DEFA188" w14:textId="166E40D5" w:rsidR="00105418" w:rsidRPr="00D04A54" w:rsidRDefault="00105418" w:rsidP="00D04A54">
            <w:pPr>
              <w:pStyle w:val="Answerfieldright-aligned"/>
              <w:spacing w:before="120" w:after="200"/>
              <w:jc w:val="left"/>
              <w:rPr>
                <w:sz w:val="22"/>
                <w:szCs w:val="22"/>
              </w:rPr>
            </w:pPr>
            <w:r w:rsidRPr="00D04A54">
              <w:rPr>
                <w:sz w:val="22"/>
                <w:szCs w:val="22"/>
              </w:rPr>
              <w:lastRenderedPageBreak/>
              <w:t>Names and contact details of other audit team members</w:t>
            </w:r>
          </w:p>
        </w:tc>
        <w:sdt>
          <w:sdtPr>
            <w:rPr>
              <w:sz w:val="22"/>
              <w:szCs w:val="22"/>
            </w:rPr>
            <w:id w:val="-1520459436"/>
            <w:placeholder>
              <w:docPart w:val="DefaultPlaceholder_-1854013440"/>
            </w:placeholder>
            <w:showingPlcHdr/>
          </w:sdtPr>
          <w:sdtContent>
            <w:tc>
              <w:tcPr>
                <w:tcW w:w="2500" w:type="pct"/>
              </w:tcPr>
              <w:p w14:paraId="2D14AC68" w14:textId="4151F485" w:rsidR="00105418" w:rsidRPr="00D04A54" w:rsidRDefault="00541F3C" w:rsidP="00D04A54">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D04A54">
                  <w:rPr>
                    <w:rStyle w:val="PlaceholderText"/>
                    <w:sz w:val="22"/>
                    <w:szCs w:val="22"/>
                  </w:rPr>
                  <w:t>Click or tap here to enter text.</w:t>
                </w:r>
              </w:p>
            </w:tc>
          </w:sdtContent>
        </w:sdt>
      </w:tr>
      <w:tr w:rsidR="00105418" w:rsidRPr="000E76F3" w14:paraId="5E789DFE"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014DA9B" w14:textId="77777777" w:rsidR="00F471A6" w:rsidRPr="000F73E9" w:rsidRDefault="00F471A6" w:rsidP="009616A7">
            <w:r w:rsidRPr="00664E09">
              <w:t xml:space="preserve">Details </w:t>
            </w:r>
            <w:r>
              <w:t>of any</w:t>
            </w:r>
            <w:r w:rsidRPr="00664E09">
              <w:t xml:space="preserve"> exemption </w:t>
            </w:r>
            <w:r>
              <w:t xml:space="preserve">granted </w:t>
            </w:r>
            <w:r w:rsidRPr="00664E09">
              <w:t>under</w:t>
            </w:r>
            <w:r>
              <w:t xml:space="preserve"> regulation </w:t>
            </w:r>
            <w:r w:rsidRPr="00664E09">
              <w:t xml:space="preserve">6.71 of the </w:t>
            </w:r>
            <w:hyperlink r:id="rId25" w:tgtFrame="_blank" w:history="1">
              <w:r>
                <w:t>NGER Regulations</w:t>
              </w:r>
            </w:hyperlink>
            <w:r>
              <w:t xml:space="preserve"> in relation to this audit</w:t>
            </w:r>
            <w:r w:rsidRPr="00664E09">
              <w:t xml:space="preserve"> for the audit team leader or professional member of</w:t>
            </w:r>
            <w:r w:rsidRPr="000F73E9">
              <w:t xml:space="preserve"> the audit team. </w:t>
            </w:r>
          </w:p>
          <w:p w14:paraId="7B1344CC" w14:textId="77777777" w:rsidR="00F471A6" w:rsidRPr="000F73E9" w:rsidRDefault="00F471A6" w:rsidP="009616A7">
            <w:r>
              <w:t>This must</w:t>
            </w:r>
            <w:r w:rsidRPr="000F73E9">
              <w:t xml:space="preserve"> include:</w:t>
            </w:r>
          </w:p>
          <w:p w14:paraId="2D4333CE" w14:textId="79E5B4D0" w:rsidR="00F471A6" w:rsidRPr="00AE22FA" w:rsidRDefault="00CB02A1" w:rsidP="009616A7">
            <w:pPr>
              <w:pStyle w:val="CERbullets"/>
            </w:pPr>
            <w:r>
              <w:t>t</w:t>
            </w:r>
            <w:r w:rsidR="00F471A6">
              <w:t>he details of the exemption (including but not limited to the basis for the exemption)</w:t>
            </w:r>
            <w:r>
              <w:t>.</w:t>
            </w:r>
          </w:p>
          <w:p w14:paraId="06273CAF" w14:textId="77777777" w:rsidR="00F471A6" w:rsidRPr="00AE22FA" w:rsidRDefault="00F471A6" w:rsidP="009616A7">
            <w:pPr>
              <w:pStyle w:val="CERbullets"/>
              <w:numPr>
                <w:ilvl w:val="0"/>
                <w:numId w:val="0"/>
              </w:numPr>
            </w:pPr>
            <w:r>
              <w:t xml:space="preserve">Additionally, for an exemption granted for a </w:t>
            </w:r>
            <w:proofErr w:type="gramStart"/>
            <w:r>
              <w:t>c</w:t>
            </w:r>
            <w:r w:rsidRPr="000F73E9">
              <w:t>onflict of interest</w:t>
            </w:r>
            <w:proofErr w:type="gramEnd"/>
            <w:r w:rsidRPr="000F73E9">
              <w:t xml:space="preserve"> </w:t>
            </w:r>
            <w:r>
              <w:t>situation:</w:t>
            </w:r>
          </w:p>
          <w:p w14:paraId="2A4FA6B2" w14:textId="2711A96B" w:rsidR="00F471A6" w:rsidRPr="000F73E9" w:rsidRDefault="00F471A6" w:rsidP="009616A7">
            <w:pPr>
              <w:pStyle w:val="CERbullets"/>
            </w:pPr>
            <w:r w:rsidRPr="000F73E9">
              <w:t xml:space="preserve">details of the procedures for managing </w:t>
            </w:r>
            <w:r>
              <w:t xml:space="preserve">the </w:t>
            </w:r>
            <w:r w:rsidRPr="000F73E9">
              <w:t>conflict of interest</w:t>
            </w:r>
            <w:r>
              <w:t xml:space="preserve"> put in place by the audit team leader so that the CER is satisfied that the audit findings will not be affected by that conflict</w:t>
            </w:r>
          </w:p>
          <w:p w14:paraId="3C7B26D5" w14:textId="7C85CA01" w:rsidR="00C87699" w:rsidRPr="000E76F3" w:rsidRDefault="00F471A6" w:rsidP="009616A7">
            <w:pPr>
              <w:pStyle w:val="CERbullets"/>
            </w:pPr>
            <w:r w:rsidRPr="00730E3B">
              <w:t xml:space="preserve">(write </w:t>
            </w:r>
            <w:r w:rsidRPr="00730E3B">
              <w:rPr>
                <w:i/>
                <w:iCs/>
              </w:rPr>
              <w:t>not applicable</w:t>
            </w:r>
            <w:r w:rsidRPr="00730E3B">
              <w:t xml:space="preserve"> if no exemption was granted under regulation 6.71 of the </w:t>
            </w:r>
            <w:hyperlink r:id="rId26" w:tgtFrame="_blank" w:history="1">
              <w:r w:rsidRPr="00730E3B">
                <w:t>NGER Regulations</w:t>
              </w:r>
            </w:hyperlink>
            <w:r w:rsidRPr="00730E3B">
              <w:t>)</w:t>
            </w:r>
            <w:r w:rsidR="00CB02A1">
              <w:t>.</w:t>
            </w:r>
          </w:p>
        </w:tc>
        <w:sdt>
          <w:sdtPr>
            <w:rPr>
              <w:sz w:val="22"/>
              <w:szCs w:val="22"/>
            </w:rPr>
            <w:id w:val="651334736"/>
            <w:placeholder>
              <w:docPart w:val="DefaultPlaceholder_-1854013440"/>
            </w:placeholder>
            <w:showingPlcHdr/>
          </w:sdtPr>
          <w:sdtContent>
            <w:tc>
              <w:tcPr>
                <w:tcW w:w="2500" w:type="pct"/>
              </w:tcPr>
              <w:p w14:paraId="5B8D801C" w14:textId="07ADF22D" w:rsidR="00105418"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bl>
    <w:p w14:paraId="24940115" w14:textId="77777777" w:rsidR="00547F53" w:rsidRDefault="00594C64" w:rsidP="0040741A">
      <w:pPr>
        <w:pStyle w:val="Heading4"/>
      </w:pPr>
      <w:r w:rsidRPr="00594C64">
        <w:t>Peer reviewer details</w:t>
      </w:r>
    </w:p>
    <w:tbl>
      <w:tblPr>
        <w:tblStyle w:val="CERTable"/>
        <w:tblW w:w="5000" w:type="pct"/>
        <w:tblLook w:val="0680" w:firstRow="0" w:lastRow="0" w:firstColumn="1" w:lastColumn="0" w:noHBand="1" w:noVBand="1"/>
      </w:tblPr>
      <w:tblGrid>
        <w:gridCol w:w="4870"/>
        <w:gridCol w:w="4870"/>
      </w:tblGrid>
      <w:tr w:rsidR="004960D7" w:rsidRPr="00FA7635" w14:paraId="697A2A43"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CFA3966" w14:textId="797A13F9" w:rsidR="004960D7" w:rsidRPr="008C7EB2" w:rsidRDefault="004960D7" w:rsidP="008C7EB2">
            <w:pPr>
              <w:pStyle w:val="Answerfieldright-aligned"/>
              <w:spacing w:before="120" w:after="200"/>
              <w:jc w:val="left"/>
              <w:rPr>
                <w:sz w:val="22"/>
                <w:szCs w:val="22"/>
              </w:rPr>
            </w:pPr>
            <w:r w:rsidRPr="008C7EB2">
              <w:rPr>
                <w:sz w:val="22"/>
                <w:szCs w:val="22"/>
              </w:rPr>
              <w:t xml:space="preserve">Name of peer reviewer </w:t>
            </w:r>
          </w:p>
        </w:tc>
        <w:sdt>
          <w:sdtPr>
            <w:rPr>
              <w:sz w:val="22"/>
              <w:szCs w:val="22"/>
            </w:rPr>
            <w:id w:val="1202282533"/>
            <w:placeholder>
              <w:docPart w:val="DefaultPlaceholder_-1854013440"/>
            </w:placeholder>
            <w:showingPlcHdr/>
          </w:sdtPr>
          <w:sdtContent>
            <w:tc>
              <w:tcPr>
                <w:tcW w:w="2500" w:type="pct"/>
              </w:tcPr>
              <w:p w14:paraId="0678F5CB" w14:textId="5FBBDB10" w:rsidR="004960D7"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4960D7" w:rsidRPr="00FA7635" w14:paraId="43A95FE2"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EB42B0D" w14:textId="20A631BB" w:rsidR="004960D7" w:rsidRPr="008C7EB2" w:rsidRDefault="004960D7" w:rsidP="008C7EB2">
            <w:pPr>
              <w:pStyle w:val="Answerfieldright-aligned"/>
              <w:spacing w:before="120" w:after="200"/>
              <w:jc w:val="left"/>
              <w:rPr>
                <w:sz w:val="22"/>
                <w:szCs w:val="22"/>
              </w:rPr>
            </w:pPr>
            <w:r w:rsidRPr="008C7EB2">
              <w:rPr>
                <w:sz w:val="22"/>
                <w:szCs w:val="22"/>
              </w:rPr>
              <w:t>Organisation</w:t>
            </w:r>
          </w:p>
        </w:tc>
        <w:sdt>
          <w:sdtPr>
            <w:rPr>
              <w:sz w:val="22"/>
              <w:szCs w:val="22"/>
            </w:rPr>
            <w:id w:val="555351480"/>
            <w:placeholder>
              <w:docPart w:val="DefaultPlaceholder_-1854013440"/>
            </w:placeholder>
            <w:showingPlcHdr/>
          </w:sdtPr>
          <w:sdtContent>
            <w:tc>
              <w:tcPr>
                <w:tcW w:w="2500" w:type="pct"/>
              </w:tcPr>
              <w:p w14:paraId="30E45BFA" w14:textId="6FC4E7BA" w:rsidR="004960D7"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4960D7" w:rsidRPr="00FA7635" w14:paraId="49681282"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3D047AD" w14:textId="6C822837" w:rsidR="004960D7" w:rsidRPr="008C7EB2" w:rsidRDefault="004960D7" w:rsidP="008C7EB2">
            <w:pPr>
              <w:pStyle w:val="Answerfieldright-aligned"/>
              <w:spacing w:before="120" w:after="200"/>
              <w:jc w:val="left"/>
              <w:rPr>
                <w:sz w:val="22"/>
                <w:szCs w:val="22"/>
              </w:rPr>
            </w:pPr>
            <w:r w:rsidRPr="008C7EB2">
              <w:rPr>
                <w:sz w:val="22"/>
                <w:szCs w:val="22"/>
              </w:rPr>
              <w:t>Phone number</w:t>
            </w:r>
          </w:p>
        </w:tc>
        <w:sdt>
          <w:sdtPr>
            <w:rPr>
              <w:sz w:val="22"/>
              <w:szCs w:val="22"/>
            </w:rPr>
            <w:id w:val="375825237"/>
            <w:placeholder>
              <w:docPart w:val="DefaultPlaceholder_-1854013440"/>
            </w:placeholder>
            <w:showingPlcHdr/>
          </w:sdtPr>
          <w:sdtContent>
            <w:tc>
              <w:tcPr>
                <w:tcW w:w="2500" w:type="pct"/>
              </w:tcPr>
              <w:p w14:paraId="785AAB3C" w14:textId="2FDC53F0" w:rsidR="004960D7"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r w:rsidR="004960D7" w:rsidRPr="00FA7635" w14:paraId="23685A1B" w14:textId="77777777" w:rsidTr="008C7EB2">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89AECDA" w14:textId="35B3E48E" w:rsidR="004960D7" w:rsidRPr="008C7EB2" w:rsidRDefault="004960D7" w:rsidP="008C7EB2">
            <w:pPr>
              <w:pStyle w:val="Answerfieldright-aligned"/>
              <w:spacing w:before="120" w:after="200"/>
              <w:jc w:val="left"/>
              <w:rPr>
                <w:sz w:val="22"/>
                <w:szCs w:val="22"/>
              </w:rPr>
            </w:pPr>
            <w:r w:rsidRPr="008C7EB2">
              <w:rPr>
                <w:sz w:val="22"/>
                <w:szCs w:val="22"/>
              </w:rPr>
              <w:t>Address</w:t>
            </w:r>
          </w:p>
        </w:tc>
        <w:sdt>
          <w:sdtPr>
            <w:rPr>
              <w:sz w:val="22"/>
              <w:szCs w:val="22"/>
            </w:rPr>
            <w:id w:val="-1850709596"/>
            <w:placeholder>
              <w:docPart w:val="DefaultPlaceholder_-1854013440"/>
            </w:placeholder>
            <w:showingPlcHdr/>
          </w:sdtPr>
          <w:sdtContent>
            <w:tc>
              <w:tcPr>
                <w:tcW w:w="2500" w:type="pct"/>
              </w:tcPr>
              <w:p w14:paraId="2A7D490E" w14:textId="0835760C" w:rsidR="004960D7" w:rsidRPr="008C7EB2" w:rsidRDefault="00541F3C" w:rsidP="008C7EB2">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8C7EB2">
                  <w:rPr>
                    <w:rStyle w:val="PlaceholderText"/>
                    <w:sz w:val="22"/>
                    <w:szCs w:val="22"/>
                  </w:rPr>
                  <w:t>Click or tap here to enter text.</w:t>
                </w:r>
              </w:p>
            </w:tc>
          </w:sdtContent>
        </w:sdt>
      </w:tr>
    </w:tbl>
    <w:p w14:paraId="024CA0EC" w14:textId="77777777" w:rsidR="00AA0AE7" w:rsidRDefault="00AA0AE7" w:rsidP="002F3D1D">
      <w:pPr>
        <w:pStyle w:val="BodyText1"/>
      </w:pPr>
    </w:p>
    <w:p w14:paraId="5D7A8061" w14:textId="77777777" w:rsidR="00AA0AE7" w:rsidRDefault="00AA0AE7">
      <w:pPr>
        <w:spacing w:after="0"/>
        <w:rPr>
          <w:rFonts w:asciiTheme="majorHAnsi" w:eastAsia="Times New Roman" w:hAnsiTheme="majorHAnsi" w:cstheme="majorHAnsi"/>
          <w:b/>
          <w:bCs/>
          <w:sz w:val="27"/>
          <w:szCs w:val="27"/>
        </w:rPr>
      </w:pPr>
      <w:r>
        <w:br w:type="page"/>
      </w:r>
    </w:p>
    <w:p w14:paraId="08EE02E5" w14:textId="77777777" w:rsidR="000F7A37" w:rsidRDefault="000F7A37" w:rsidP="00164363">
      <w:pPr>
        <w:pStyle w:val="Heading3"/>
      </w:pPr>
      <w:r w:rsidRPr="000F7A37">
        <w:lastRenderedPageBreak/>
        <w:t>Part A—Auditor’s initial audit report</w:t>
      </w:r>
    </w:p>
    <w:p w14:paraId="3DF54324" w14:textId="77777777" w:rsidR="00752906" w:rsidRPr="00752906" w:rsidRDefault="00752906" w:rsidP="004C581E">
      <w:pPr>
        <w:pStyle w:val="BodyText1"/>
        <w:rPr>
          <w:i/>
          <w:iCs/>
        </w:rPr>
      </w:pPr>
      <w:r>
        <w:t xml:space="preserve">To </w:t>
      </w:r>
      <w:r w:rsidRPr="00752906">
        <w:rPr>
          <w:i/>
          <w:iCs/>
        </w:rPr>
        <w:t>[proponent’s name]</w:t>
      </w:r>
    </w:p>
    <w:p w14:paraId="051D8D3B" w14:textId="4C4CFC06" w:rsidR="00752906" w:rsidRDefault="00752906" w:rsidP="004C581E">
      <w:pPr>
        <w:pStyle w:val="BodyText1"/>
      </w:pPr>
      <w:r>
        <w:t xml:space="preserve">We have conducted a reasonable assurance engagement for an </w:t>
      </w:r>
      <w:r w:rsidR="0094208E">
        <w:t>ACCU Scheme</w:t>
      </w:r>
      <w:r>
        <w:t xml:space="preserve"> project, being an initial audit pursuant to sections 13 and 76 of the </w:t>
      </w:r>
      <w:r w:rsidRPr="00752906">
        <w:rPr>
          <w:i/>
          <w:iCs/>
        </w:rPr>
        <w:t>Carbon Credits (Carbon Farming Initiative) Act 2011</w:t>
      </w:r>
      <w:r>
        <w:t xml:space="preserve"> (CFI Act), for the reporting period </w:t>
      </w:r>
      <w:r w:rsidRPr="004B1937">
        <w:rPr>
          <w:i/>
          <w:iCs/>
        </w:rPr>
        <w:t>[date]</w:t>
      </w:r>
      <w:r>
        <w:t xml:space="preserve"> to </w:t>
      </w:r>
      <w:r w:rsidRPr="004B1937">
        <w:rPr>
          <w:i/>
          <w:iCs/>
        </w:rPr>
        <w:t xml:space="preserve">[date], </w:t>
      </w:r>
      <w:r>
        <w:t>to report on whether:</w:t>
      </w:r>
    </w:p>
    <w:p w14:paraId="4A549CC4" w14:textId="21D083A8" w:rsidR="005C42A2" w:rsidRPr="00415ADF" w:rsidRDefault="005C42A2" w:rsidP="008C7EB2">
      <w:pPr>
        <w:spacing w:before="200"/>
        <w:rPr>
          <w:i/>
          <w:iCs/>
        </w:rPr>
      </w:pPr>
      <w:r w:rsidRPr="00415ADF">
        <w:rPr>
          <w:i/>
          <w:iCs/>
        </w:rPr>
        <w:t xml:space="preserve">[Insert </w:t>
      </w:r>
      <w:r w:rsidR="008A1147">
        <w:rPr>
          <w:i/>
          <w:iCs/>
        </w:rPr>
        <w:t>matter being audited</w:t>
      </w:r>
      <w:r w:rsidRPr="00415ADF">
        <w:rPr>
          <w:i/>
          <w:iCs/>
        </w:rPr>
        <w:t xml:space="preserve"> as appropriate, referring to the ‘Audit Types’ table above and section 3.22 of the NGER Audit Determination]</w:t>
      </w:r>
    </w:p>
    <w:p w14:paraId="3D4F5A4A" w14:textId="6932AE57" w:rsidR="00603D56" w:rsidRPr="008C7EB2" w:rsidRDefault="00730411" w:rsidP="004C581E">
      <w:pPr>
        <w:pStyle w:val="BodyText1"/>
        <w:rPr>
          <w:b/>
          <w:bCs/>
        </w:rPr>
      </w:pPr>
      <w:r>
        <w:rPr>
          <w:b/>
          <w:bCs/>
        </w:rPr>
        <w:t>[</w:t>
      </w:r>
      <w:r w:rsidR="00603D56" w:rsidRPr="008C7EB2">
        <w:rPr>
          <w:b/>
          <w:bCs/>
        </w:rPr>
        <w:t>For an initial audit</w:t>
      </w:r>
      <w:r>
        <w:rPr>
          <w:b/>
          <w:bCs/>
        </w:rPr>
        <w:t>]</w:t>
      </w:r>
    </w:p>
    <w:p w14:paraId="59BFB90B" w14:textId="007EB2C0" w:rsidR="00752906" w:rsidRDefault="00304AC4" w:rsidP="004B1937">
      <w:pPr>
        <w:pStyle w:val="CERbullets"/>
      </w:pPr>
      <w:r>
        <w:t xml:space="preserve">in all material respects, </w:t>
      </w:r>
      <w:r w:rsidR="00752906">
        <w:t>the proponent met the requirements of the [name of applicable method] (the method)</w:t>
      </w:r>
    </w:p>
    <w:p w14:paraId="2B2AC612" w14:textId="7B3794D5" w:rsidR="00752906" w:rsidRDefault="00304AC4" w:rsidP="004B1937">
      <w:pPr>
        <w:pStyle w:val="CERbullets"/>
      </w:pPr>
      <w:r>
        <w:t xml:space="preserve">in all material respects, </w:t>
      </w:r>
      <w:r w:rsidR="00752906">
        <w:t xml:space="preserve">the offsets report(s) for </w:t>
      </w:r>
      <w:r w:rsidR="00752906" w:rsidRPr="00475667">
        <w:rPr>
          <w:i/>
          <w:iCs/>
        </w:rPr>
        <w:t xml:space="preserve">[identify eligible registered project by </w:t>
      </w:r>
      <w:r w:rsidR="004319A9">
        <w:rPr>
          <w:i/>
          <w:iCs/>
        </w:rPr>
        <w:t xml:space="preserve">name and </w:t>
      </w:r>
      <w:r w:rsidR="00752906" w:rsidRPr="00475667">
        <w:rPr>
          <w:i/>
          <w:iCs/>
        </w:rPr>
        <w:t>unique project identifier</w:t>
      </w:r>
      <w:r w:rsidR="008B6278">
        <w:rPr>
          <w:i/>
          <w:iCs/>
        </w:rPr>
        <w:t>]</w:t>
      </w:r>
      <w:r w:rsidR="004319A9">
        <w:rPr>
          <w:i/>
          <w:iCs/>
        </w:rPr>
        <w:t xml:space="preserve"> </w:t>
      </w:r>
      <w:r w:rsidR="00752906">
        <w:t>(the project) has been prepared in accordance with section 76 of the CFI Act</w:t>
      </w:r>
    </w:p>
    <w:p w14:paraId="22FD69AC" w14:textId="35F2238A" w:rsidR="00752906" w:rsidRDefault="00304AC4" w:rsidP="004B1937">
      <w:pPr>
        <w:pStyle w:val="CERbullets"/>
      </w:pPr>
      <w:r>
        <w:t xml:space="preserve">in all material respects, </w:t>
      </w:r>
      <w:r w:rsidR="00752906">
        <w:t>the project has been operated and implemented in accordance with:</w:t>
      </w:r>
    </w:p>
    <w:p w14:paraId="6ECBA9BF" w14:textId="6F0B5398" w:rsidR="00752906" w:rsidRDefault="00752906" w:rsidP="00475667">
      <w:pPr>
        <w:pStyle w:val="CERbullets"/>
        <w:numPr>
          <w:ilvl w:val="1"/>
          <w:numId w:val="1"/>
        </w:numPr>
      </w:pPr>
      <w:r>
        <w:t>the section 27 declaration that is in operation for the project</w:t>
      </w:r>
    </w:p>
    <w:p w14:paraId="163C026B" w14:textId="073970E1" w:rsidR="00752906" w:rsidRDefault="00752906" w:rsidP="00475667">
      <w:pPr>
        <w:pStyle w:val="CERbullets"/>
        <w:numPr>
          <w:ilvl w:val="1"/>
          <w:numId w:val="1"/>
        </w:numPr>
      </w:pPr>
      <w:r>
        <w:t>the relevant methodology determination</w:t>
      </w:r>
    </w:p>
    <w:p w14:paraId="17358A6E" w14:textId="7C87B6EC" w:rsidR="00752906" w:rsidRDefault="00752906" w:rsidP="00475667">
      <w:pPr>
        <w:pStyle w:val="CERbullets"/>
        <w:numPr>
          <w:ilvl w:val="1"/>
          <w:numId w:val="1"/>
        </w:numPr>
      </w:pPr>
      <w:r>
        <w:t>the requirements of the CFI Act.</w:t>
      </w:r>
    </w:p>
    <w:p w14:paraId="132E1B30" w14:textId="77777777" w:rsidR="00A8661C" w:rsidRDefault="00A8661C" w:rsidP="00A8661C">
      <w:pPr>
        <w:pStyle w:val="BodyText1"/>
      </w:pPr>
      <w:r>
        <w:t>The offsets report(s) consists of the following:</w:t>
      </w:r>
    </w:p>
    <w:p w14:paraId="6958E87E" w14:textId="25F0154D" w:rsidR="00A8661C" w:rsidRDefault="00A8661C" w:rsidP="002A53C9">
      <w:pPr>
        <w:pStyle w:val="CERbullets"/>
      </w:pPr>
      <w:r>
        <w:t xml:space="preserve">the total net abatement/sequestration during the reporting period of </w:t>
      </w:r>
      <w:r w:rsidRPr="005529E3">
        <w:rPr>
          <w:i/>
          <w:iCs/>
        </w:rPr>
        <w:t>[insert total in tCO2-e].</w:t>
      </w:r>
    </w:p>
    <w:p w14:paraId="16BE05F9" w14:textId="46136F1C" w:rsidR="00603D56" w:rsidRPr="002A53C9" w:rsidRDefault="00730411" w:rsidP="002A53C9">
      <w:pPr>
        <w:pStyle w:val="CERbullets"/>
        <w:numPr>
          <w:ilvl w:val="0"/>
          <w:numId w:val="0"/>
        </w:numPr>
        <w:ind w:left="360" w:hanging="360"/>
        <w:rPr>
          <w:b/>
          <w:bCs/>
        </w:rPr>
      </w:pPr>
      <w:r>
        <w:rPr>
          <w:b/>
          <w:bCs/>
        </w:rPr>
        <w:t>[</w:t>
      </w:r>
      <w:r w:rsidR="00603D56" w:rsidRPr="002A53C9">
        <w:rPr>
          <w:b/>
          <w:bCs/>
        </w:rPr>
        <w:t xml:space="preserve">For a </w:t>
      </w:r>
      <w:r w:rsidR="0031076A" w:rsidRPr="002A53C9">
        <w:rPr>
          <w:b/>
          <w:bCs/>
        </w:rPr>
        <w:t>subsequent</w:t>
      </w:r>
      <w:r w:rsidR="00603D56" w:rsidRPr="002A53C9">
        <w:rPr>
          <w:b/>
          <w:bCs/>
        </w:rPr>
        <w:t xml:space="preserve"> audit</w:t>
      </w:r>
      <w:r>
        <w:rPr>
          <w:b/>
          <w:bCs/>
        </w:rPr>
        <w:t>]</w:t>
      </w:r>
    </w:p>
    <w:p w14:paraId="13F21F22" w14:textId="3D5DE4DF" w:rsidR="0031076A" w:rsidRPr="002A53C9" w:rsidRDefault="0031076A" w:rsidP="0031076A">
      <w:pPr>
        <w:pStyle w:val="CERbullets"/>
        <w:rPr>
          <w:kern w:val="2"/>
        </w:rPr>
      </w:pPr>
      <w:r w:rsidRPr="00376203">
        <w:rPr>
          <w:kern w:val="2"/>
        </w:rPr>
        <w:t>in all material respects, the offsets report</w:t>
      </w:r>
      <w:r w:rsidR="003D1B7F">
        <w:rPr>
          <w:kern w:val="2"/>
        </w:rPr>
        <w:t>(</w:t>
      </w:r>
      <w:r w:rsidRPr="00376203">
        <w:rPr>
          <w:kern w:val="2"/>
        </w:rPr>
        <w:t>s</w:t>
      </w:r>
      <w:r w:rsidR="003D1B7F">
        <w:rPr>
          <w:kern w:val="2"/>
        </w:rPr>
        <w:t>)</w:t>
      </w:r>
      <w:r w:rsidRPr="00376203">
        <w:rPr>
          <w:kern w:val="2"/>
        </w:rPr>
        <w:t xml:space="preserve"> that cover the </w:t>
      </w:r>
      <w:proofErr w:type="gramStart"/>
      <w:r w:rsidRPr="00376203">
        <w:rPr>
          <w:kern w:val="2"/>
        </w:rPr>
        <w:t>period of time</w:t>
      </w:r>
      <w:proofErr w:type="gramEnd"/>
      <w:r w:rsidRPr="00376203">
        <w:rPr>
          <w:kern w:val="2"/>
        </w:rPr>
        <w:t xml:space="preserve"> covered by the audit have been prepared in accordance with section 76 of the Act</w:t>
      </w:r>
    </w:p>
    <w:p w14:paraId="2E828E89" w14:textId="77777777" w:rsidR="00415C64" w:rsidRPr="002A53C9" w:rsidRDefault="00415C64" w:rsidP="002A53C9">
      <w:pPr>
        <w:pStyle w:val="CERbullets"/>
        <w:numPr>
          <w:ilvl w:val="0"/>
          <w:numId w:val="0"/>
        </w:numPr>
        <w:ind w:firstLine="360"/>
        <w:rPr>
          <w:i/>
          <w:iCs/>
        </w:rPr>
      </w:pPr>
      <w:r w:rsidRPr="002A53C9">
        <w:rPr>
          <w:i/>
          <w:iCs/>
        </w:rPr>
        <w:t>[</w:t>
      </w:r>
      <w:r w:rsidRPr="002A53C9">
        <w:rPr>
          <w:b/>
          <w:bCs/>
          <w:i/>
          <w:iCs/>
        </w:rPr>
        <w:t xml:space="preserve">and if required </w:t>
      </w:r>
      <w:r w:rsidRPr="002A53C9">
        <w:rPr>
          <w:i/>
          <w:iCs/>
        </w:rPr>
        <w:t>- choose from the following:]</w:t>
      </w:r>
    </w:p>
    <w:p w14:paraId="4AA10DC7" w14:textId="628CBB17" w:rsidR="0031076A" w:rsidRPr="00376203" w:rsidRDefault="0031076A" w:rsidP="0031076A">
      <w:pPr>
        <w:pStyle w:val="CERbullets"/>
        <w:rPr>
          <w:kern w:val="2"/>
        </w:rPr>
      </w:pPr>
      <w:r w:rsidRPr="00376203">
        <w:rPr>
          <w:kern w:val="2"/>
        </w:rPr>
        <w:t>if a change relating to the project’s compliance with project eligibility requirements or monitoring requirements, or a change relating to the scope or location of the project, has been notified in an offsets report in accordance with paragraph 70(3)(a) or (c), and the change has not been audited</w:t>
      </w:r>
      <w:r w:rsidR="008B07C4">
        <w:rPr>
          <w:kern w:val="2"/>
        </w:rPr>
        <w:t xml:space="preserve"> - </w:t>
      </w:r>
      <w:r w:rsidRPr="00376203">
        <w:rPr>
          <w:kern w:val="2"/>
        </w:rPr>
        <w:t>following the change, the project met the project requirements in all material respects</w:t>
      </w:r>
    </w:p>
    <w:p w14:paraId="1F9A6E80" w14:textId="0F0BF44A" w:rsidR="0031076A" w:rsidRPr="00B4468C" w:rsidRDefault="0031076A" w:rsidP="0031076A">
      <w:pPr>
        <w:pStyle w:val="CERbullets"/>
        <w:rPr>
          <w:kern w:val="2"/>
        </w:rPr>
      </w:pPr>
      <w:r w:rsidRPr="00376203">
        <w:rPr>
          <w:kern w:val="2"/>
        </w:rPr>
        <w:t>if a change in the way the project is being operated that is likely to result in the section 27 declaration for the project being revoked has been notified in accordance with section 87, and the change has not been audited</w:t>
      </w:r>
      <w:r w:rsidR="008B07C4">
        <w:rPr>
          <w:kern w:val="2"/>
        </w:rPr>
        <w:t xml:space="preserve"> - </w:t>
      </w:r>
      <w:r w:rsidRPr="00376203">
        <w:rPr>
          <w:kern w:val="2"/>
        </w:rPr>
        <w:t>the reasons the section 27 declaration was likely to be revoked have been rectified in all material respects.</w:t>
      </w:r>
    </w:p>
    <w:p w14:paraId="6BF509F2" w14:textId="77777777" w:rsidR="00A8661C" w:rsidRDefault="00A8661C" w:rsidP="00A8661C">
      <w:pPr>
        <w:pStyle w:val="BodyText1"/>
      </w:pPr>
      <w:r>
        <w:t>The offsets report(s) consists of the following:</w:t>
      </w:r>
    </w:p>
    <w:p w14:paraId="4B7B8640" w14:textId="50255CC0" w:rsidR="00A8661C" w:rsidRPr="00B4468C" w:rsidRDefault="00A8661C" w:rsidP="00A8661C">
      <w:pPr>
        <w:pStyle w:val="CERbullets"/>
      </w:pPr>
      <w:r>
        <w:t xml:space="preserve">the total net abatement/sequestration during the reporting period of </w:t>
      </w:r>
      <w:r w:rsidRPr="005529E3">
        <w:rPr>
          <w:i/>
          <w:iCs/>
        </w:rPr>
        <w:t>[insert total in tCO2-e].</w:t>
      </w:r>
    </w:p>
    <w:p w14:paraId="19FA683C" w14:textId="3EA6902B" w:rsidR="00603D56" w:rsidRPr="00B4468C" w:rsidRDefault="00730411" w:rsidP="00B4468C">
      <w:pPr>
        <w:pStyle w:val="CERbullets"/>
        <w:numPr>
          <w:ilvl w:val="0"/>
          <w:numId w:val="0"/>
        </w:numPr>
        <w:ind w:left="360" w:hanging="360"/>
        <w:rPr>
          <w:b/>
          <w:bCs/>
        </w:rPr>
      </w:pPr>
      <w:r w:rsidRPr="00B4468C">
        <w:rPr>
          <w:b/>
          <w:bCs/>
        </w:rPr>
        <w:t xml:space="preserve">[For triggered audits – refer to the </w:t>
      </w:r>
      <w:r w:rsidR="00A8661C" w:rsidRPr="00B4468C">
        <w:rPr>
          <w:b/>
          <w:bCs/>
        </w:rPr>
        <w:t>‘</w:t>
      </w:r>
      <w:r w:rsidRPr="00B4468C">
        <w:rPr>
          <w:b/>
          <w:bCs/>
        </w:rPr>
        <w:t>Audit Types</w:t>
      </w:r>
      <w:r w:rsidR="00A8661C" w:rsidRPr="00B4468C">
        <w:rPr>
          <w:b/>
          <w:bCs/>
        </w:rPr>
        <w:t>’</w:t>
      </w:r>
      <w:r w:rsidRPr="00B4468C">
        <w:rPr>
          <w:b/>
          <w:bCs/>
        </w:rPr>
        <w:t xml:space="preserve"> table above</w:t>
      </w:r>
      <w:r w:rsidR="00A8661C" w:rsidRPr="00B4468C">
        <w:rPr>
          <w:b/>
          <w:bCs/>
        </w:rPr>
        <w:t>]</w:t>
      </w:r>
    </w:p>
    <w:p w14:paraId="3DDE6CCA" w14:textId="77777777" w:rsidR="00635E75" w:rsidRPr="00635E75" w:rsidRDefault="00635E75" w:rsidP="00635E75">
      <w:r w:rsidRPr="00635E75">
        <w:br w:type="page"/>
      </w:r>
    </w:p>
    <w:p w14:paraId="1B33B77E" w14:textId="049AB355" w:rsidR="005529E3" w:rsidRDefault="0034096B" w:rsidP="00164363">
      <w:pPr>
        <w:pStyle w:val="Heading4"/>
      </w:pPr>
      <w:r>
        <w:lastRenderedPageBreak/>
        <w:t>Details of proponent</w:t>
      </w:r>
    </w:p>
    <w:tbl>
      <w:tblPr>
        <w:tblStyle w:val="CERTable"/>
        <w:tblW w:w="5000" w:type="pct"/>
        <w:tblLook w:val="0680" w:firstRow="0" w:lastRow="0" w:firstColumn="1" w:lastColumn="0" w:noHBand="1" w:noVBand="1"/>
      </w:tblPr>
      <w:tblGrid>
        <w:gridCol w:w="4870"/>
        <w:gridCol w:w="4870"/>
      </w:tblGrid>
      <w:tr w:rsidR="005529E3" w:rsidRPr="00FA7635" w14:paraId="66D4B325" w14:textId="77777777" w:rsidTr="00B4468C">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A131F50" w14:textId="44057178" w:rsidR="005529E3" w:rsidRPr="00B4468C" w:rsidRDefault="005529E3" w:rsidP="00B4468C">
            <w:pPr>
              <w:pStyle w:val="Answerfieldright-aligned"/>
              <w:spacing w:before="120" w:after="200"/>
              <w:jc w:val="left"/>
              <w:rPr>
                <w:sz w:val="22"/>
                <w:szCs w:val="22"/>
              </w:rPr>
            </w:pPr>
            <w:r w:rsidRPr="00B4468C">
              <w:rPr>
                <w:sz w:val="22"/>
                <w:szCs w:val="22"/>
              </w:rPr>
              <w:t xml:space="preserve">Name </w:t>
            </w:r>
          </w:p>
        </w:tc>
        <w:sdt>
          <w:sdtPr>
            <w:rPr>
              <w:sz w:val="22"/>
              <w:szCs w:val="22"/>
            </w:rPr>
            <w:id w:val="1850754674"/>
            <w:placeholder>
              <w:docPart w:val="DefaultPlaceholder_-1854013440"/>
            </w:placeholder>
            <w:showingPlcHdr/>
          </w:sdtPr>
          <w:sdtContent>
            <w:tc>
              <w:tcPr>
                <w:tcW w:w="2500" w:type="pct"/>
              </w:tcPr>
              <w:p w14:paraId="3AA4FEEE" w14:textId="69C43F47" w:rsidR="005529E3" w:rsidRPr="00B4468C" w:rsidRDefault="00541F3C" w:rsidP="00B4468C">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B4468C">
                  <w:rPr>
                    <w:rStyle w:val="PlaceholderText"/>
                    <w:sz w:val="22"/>
                    <w:szCs w:val="22"/>
                  </w:rPr>
                  <w:t>Click or tap here to enter text.</w:t>
                </w:r>
              </w:p>
            </w:tc>
          </w:sdtContent>
        </w:sdt>
      </w:tr>
      <w:tr w:rsidR="005529E3" w:rsidRPr="00FA7635" w14:paraId="74BB8872" w14:textId="77777777" w:rsidTr="00B4468C">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8E9859C" w14:textId="0C9E32BF" w:rsidR="005529E3" w:rsidRPr="00B4468C" w:rsidRDefault="000A0613" w:rsidP="00B4468C">
            <w:pPr>
              <w:pStyle w:val="Answerfieldright-aligned"/>
              <w:spacing w:before="120" w:after="200"/>
              <w:jc w:val="left"/>
              <w:rPr>
                <w:sz w:val="22"/>
                <w:szCs w:val="22"/>
              </w:rPr>
            </w:pPr>
            <w:r w:rsidRPr="00B4468C">
              <w:rPr>
                <w:sz w:val="22"/>
                <w:szCs w:val="22"/>
              </w:rPr>
              <w:t>Address</w:t>
            </w:r>
          </w:p>
        </w:tc>
        <w:sdt>
          <w:sdtPr>
            <w:rPr>
              <w:sz w:val="22"/>
              <w:szCs w:val="22"/>
            </w:rPr>
            <w:id w:val="366417461"/>
            <w:placeholder>
              <w:docPart w:val="DefaultPlaceholder_-1854013440"/>
            </w:placeholder>
            <w:showingPlcHdr/>
          </w:sdtPr>
          <w:sdtContent>
            <w:tc>
              <w:tcPr>
                <w:tcW w:w="2500" w:type="pct"/>
              </w:tcPr>
              <w:p w14:paraId="01B76C1F" w14:textId="1DEA1D96" w:rsidR="005529E3" w:rsidRPr="00B4468C" w:rsidRDefault="00541F3C" w:rsidP="00B4468C">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B4468C">
                  <w:rPr>
                    <w:rStyle w:val="PlaceholderText"/>
                    <w:sz w:val="22"/>
                    <w:szCs w:val="22"/>
                  </w:rPr>
                  <w:t>Click or tap here to enter text.</w:t>
                </w:r>
              </w:p>
            </w:tc>
          </w:sdtContent>
        </w:sdt>
      </w:tr>
      <w:tr w:rsidR="005529E3" w:rsidRPr="00FA7635" w14:paraId="0463C236" w14:textId="77777777" w:rsidTr="00B4468C">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96E7D8B" w14:textId="017B000D" w:rsidR="005529E3" w:rsidRPr="00B4468C" w:rsidRDefault="000A0613" w:rsidP="00B4468C">
            <w:pPr>
              <w:pStyle w:val="Answerfieldright-aligned"/>
              <w:spacing w:before="120" w:after="200"/>
              <w:jc w:val="left"/>
              <w:rPr>
                <w:sz w:val="22"/>
                <w:szCs w:val="22"/>
              </w:rPr>
            </w:pPr>
            <w:r w:rsidRPr="00B4468C">
              <w:rPr>
                <w:sz w:val="22"/>
                <w:szCs w:val="22"/>
              </w:rPr>
              <w:t>ABN/</w:t>
            </w:r>
            <w:r w:rsidR="009616A7">
              <w:rPr>
                <w:sz w:val="22"/>
                <w:szCs w:val="22"/>
              </w:rPr>
              <w:t>ACN of proponent</w:t>
            </w:r>
          </w:p>
        </w:tc>
        <w:sdt>
          <w:sdtPr>
            <w:rPr>
              <w:sz w:val="22"/>
              <w:szCs w:val="22"/>
            </w:rPr>
            <w:id w:val="-1558084339"/>
            <w:placeholder>
              <w:docPart w:val="DefaultPlaceholder_-1854013440"/>
            </w:placeholder>
            <w:showingPlcHdr/>
          </w:sdtPr>
          <w:sdtContent>
            <w:tc>
              <w:tcPr>
                <w:tcW w:w="2500" w:type="pct"/>
              </w:tcPr>
              <w:p w14:paraId="7ED31F46" w14:textId="505DC05C" w:rsidR="005529E3" w:rsidRPr="00C53B81" w:rsidRDefault="00541F3C" w:rsidP="00C53B81">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C53B81">
                  <w:rPr>
                    <w:rStyle w:val="PlaceholderText"/>
                    <w:sz w:val="22"/>
                    <w:szCs w:val="22"/>
                  </w:rPr>
                  <w:t>Click or tap here to enter text.</w:t>
                </w:r>
              </w:p>
            </w:tc>
          </w:sdtContent>
        </w:sdt>
      </w:tr>
    </w:tbl>
    <w:p w14:paraId="06C40CFB" w14:textId="77777777" w:rsidR="00A05487" w:rsidRDefault="00D7446B" w:rsidP="00164363">
      <w:pPr>
        <w:pStyle w:val="Heading4"/>
        <w:rPr>
          <w:bCs/>
        </w:rPr>
      </w:pPr>
      <w:r w:rsidRPr="00D7446B">
        <w:t xml:space="preserve">Responsibility of </w:t>
      </w:r>
      <w:r w:rsidRPr="00D7446B">
        <w:rPr>
          <w:i/>
          <w:iCs/>
        </w:rPr>
        <w:t>[proponent]’s</w:t>
      </w:r>
      <w:r w:rsidRPr="00D7446B">
        <w:t xml:space="preserve"> management</w:t>
      </w:r>
    </w:p>
    <w:p w14:paraId="77B54DD9" w14:textId="77777777" w:rsidR="00A05487" w:rsidRDefault="00A05487" w:rsidP="00A05487">
      <w:pPr>
        <w:pStyle w:val="BodyText1"/>
      </w:pPr>
      <w:r>
        <w:t xml:space="preserve">The management of </w:t>
      </w:r>
      <w:r w:rsidRPr="00A05487">
        <w:rPr>
          <w:i/>
          <w:iCs/>
        </w:rPr>
        <w:t>[proponent]</w:t>
      </w:r>
      <w:r>
        <w:t xml:space="preserve"> is responsible for:</w:t>
      </w:r>
    </w:p>
    <w:p w14:paraId="0178883B" w14:textId="0E2316CD" w:rsidR="00A05487" w:rsidRDefault="00A05487" w:rsidP="009B2774">
      <w:pPr>
        <w:pStyle w:val="CERbullets"/>
      </w:pPr>
      <w:r w:rsidRPr="009B2774">
        <w:rPr>
          <w:i/>
          <w:iCs/>
        </w:rPr>
        <w:t>[proponent]’s</w:t>
      </w:r>
      <w:r>
        <w:t xml:space="preserve"> compliance with the </w:t>
      </w:r>
      <w:r w:rsidRPr="009B2774">
        <w:rPr>
          <w:i/>
          <w:iCs/>
        </w:rPr>
        <w:t>[method applicable to the project]</w:t>
      </w:r>
    </w:p>
    <w:p w14:paraId="080EDF6F" w14:textId="0CEE2767" w:rsidR="00A05487" w:rsidRDefault="00A05487" w:rsidP="009B2774">
      <w:pPr>
        <w:pStyle w:val="CERbullets"/>
      </w:pPr>
      <w:r>
        <w:t xml:space="preserve">the preparation and presentation of the offsets report in accordance with section 76 of the CFI Act </w:t>
      </w:r>
    </w:p>
    <w:p w14:paraId="3D9E47F1" w14:textId="36EF5714" w:rsidR="00A05487" w:rsidRDefault="00A05487" w:rsidP="009B2774">
      <w:pPr>
        <w:pStyle w:val="CERbullets"/>
      </w:pPr>
      <w:r>
        <w:t xml:space="preserve">a project’s compliance with the section 27 declaration in operation for the project and the requirements of the </w:t>
      </w:r>
      <w:r w:rsidRPr="00687A59">
        <w:rPr>
          <w:i/>
          <w:iCs/>
        </w:rPr>
        <w:t xml:space="preserve">[method applicable to the project], </w:t>
      </w:r>
      <w:r>
        <w:t xml:space="preserve">the CFI Act, the </w:t>
      </w:r>
      <w:r w:rsidRPr="00687A59">
        <w:rPr>
          <w:i/>
          <w:iCs/>
        </w:rPr>
        <w:t>Carbon Credits (Carbon Farming Initiative) Regulations 2011</w:t>
      </w:r>
      <w:r>
        <w:t xml:space="preserve"> (CFI Regulations) and the </w:t>
      </w:r>
      <w:r w:rsidRPr="00687A59">
        <w:rPr>
          <w:i/>
          <w:iCs/>
        </w:rPr>
        <w:t>Carbon Credits (Carbon Farming Initiative) Rule 2015</w:t>
      </w:r>
      <w:r>
        <w:t xml:space="preserve"> (the Rule). </w:t>
      </w:r>
    </w:p>
    <w:p w14:paraId="4789A331" w14:textId="77777777" w:rsidR="00040856" w:rsidRDefault="00A05487" w:rsidP="00687A59">
      <w:pPr>
        <w:pStyle w:val="BodyText1"/>
        <w:rPr>
          <w:i/>
          <w:iCs/>
        </w:rPr>
      </w:pPr>
      <w:r w:rsidRPr="00687A59">
        <w:t xml:space="preserve">This responsibility includes design, implementation and maintenance of internal controls relevant to the preparation, and presentation of the offsets report that is free from material misstatement, whether due to fraud or error, the project’s compliance with the CFI legislation and </w:t>
      </w:r>
      <w:r w:rsidRPr="00F93C83">
        <w:rPr>
          <w:i/>
          <w:iCs/>
        </w:rPr>
        <w:t>[proponent]’s</w:t>
      </w:r>
      <w:r w:rsidRPr="00687A59">
        <w:t xml:space="preserve"> compliance with the </w:t>
      </w:r>
      <w:r w:rsidRPr="00F93C83">
        <w:rPr>
          <w:i/>
          <w:iCs/>
        </w:rPr>
        <w:t>[method applicable to the project].</w:t>
      </w:r>
    </w:p>
    <w:p w14:paraId="728FDA8F" w14:textId="77777777" w:rsidR="00040856" w:rsidRDefault="00040856" w:rsidP="00164363">
      <w:pPr>
        <w:pStyle w:val="Heading4"/>
      </w:pPr>
      <w:r>
        <w:t>Our independence and quality control</w:t>
      </w:r>
    </w:p>
    <w:p w14:paraId="1CDB9C2E" w14:textId="2F535C89" w:rsidR="00E06F71" w:rsidRPr="000F73E9" w:rsidRDefault="00E06F71" w:rsidP="00C53B81">
      <w:pPr>
        <w:spacing w:before="200"/>
      </w:pPr>
      <w:r w:rsidRPr="000F73E9">
        <w:t>We have complied with the relevant ethical requirements relating to assurance engagements, which include independence and other requirements founded on fundamental principles of integrity, objectivity, professional competence, due care, confidentiality and professional behavio</w:t>
      </w:r>
      <w:r>
        <w:t>u</w:t>
      </w:r>
      <w:r w:rsidRPr="000F73E9">
        <w:t xml:space="preserve">r. This includes </w:t>
      </w:r>
      <w:r w:rsidR="007A7F5C" w:rsidRPr="000F73E9">
        <w:t>all</w:t>
      </w:r>
      <w:r w:rsidRPr="000F73E9">
        <w:t xml:space="preserve"> the requirements defined in the</w:t>
      </w:r>
      <w:r>
        <w:t xml:space="preserve"> </w:t>
      </w:r>
      <w:r w:rsidRPr="00AE558A">
        <w:rPr>
          <w:i/>
          <w:iCs/>
        </w:rPr>
        <w:t>Accounting Professional and Ethical Standard Board’s APES 110 Code of Ethics for Professional Accountants</w:t>
      </w:r>
      <w:r w:rsidRPr="00AE558A">
        <w:t xml:space="preserve"> </w:t>
      </w:r>
      <w:r>
        <w:rPr>
          <w:iCs/>
        </w:rPr>
        <w:t>and the</w:t>
      </w:r>
      <w:r w:rsidRPr="00AE558A">
        <w:rPr>
          <w:i/>
        </w:rPr>
        <w:t xml:space="preserve"> </w:t>
      </w:r>
      <w:r w:rsidRPr="00C53B81">
        <w:rPr>
          <w:iCs/>
        </w:rPr>
        <w:t>National Greenhouse and Energy Reporting Regulations 2008</w:t>
      </w:r>
      <w:r w:rsidRPr="00051246">
        <w:rPr>
          <w:iCs/>
        </w:rPr>
        <w:t xml:space="preserve"> </w:t>
      </w:r>
      <w:r w:rsidRPr="001311FB">
        <w:t>(</w:t>
      </w:r>
      <w:r>
        <w:t xml:space="preserve">the </w:t>
      </w:r>
      <w:r w:rsidRPr="001311FB">
        <w:t>N</w:t>
      </w:r>
      <w:r w:rsidRPr="000F73E9">
        <w:t>GER</w:t>
      </w:r>
      <w:r>
        <w:t> Regulations) regarding the code of c</w:t>
      </w:r>
      <w:r w:rsidRPr="000F73E9">
        <w:t>onduct, independence and quality control.</w:t>
      </w:r>
    </w:p>
    <w:p w14:paraId="300353EC" w14:textId="77777777" w:rsidR="00E06F71" w:rsidRPr="000F73E9" w:rsidRDefault="00E06F71" w:rsidP="00C53B81">
      <w:pPr>
        <w:spacing w:before="200"/>
      </w:pPr>
      <w:r w:rsidRPr="000F73E9">
        <w:t>Furthermore, we have complied with</w:t>
      </w:r>
      <w:r>
        <w:t xml:space="preserve"> the</w:t>
      </w:r>
      <w:r w:rsidRPr="000F73E9">
        <w:t xml:space="preserve"> Australian Standard</w:t>
      </w:r>
      <w:r>
        <w:t>s on</w:t>
      </w:r>
      <w:r w:rsidRPr="000F73E9">
        <w:t xml:space="preserve"> </w:t>
      </w:r>
      <w:r w:rsidRPr="008901FA">
        <w:rPr>
          <w:i/>
          <w:iCs/>
        </w:rPr>
        <w:t xml:space="preserve">Quality management for Firms that Perform Audits and Reviews of Financial Reports and Other Financial Information, and Other Assurance Engagements </w:t>
      </w:r>
      <w:r>
        <w:t xml:space="preserve">(ASQM 1) and </w:t>
      </w:r>
      <w:r>
        <w:rPr>
          <w:i/>
          <w:iCs/>
        </w:rPr>
        <w:t xml:space="preserve">Engagement quality reviews </w:t>
      </w:r>
      <w:r>
        <w:t xml:space="preserve">(ASQM2). </w:t>
      </w:r>
      <w:r w:rsidRPr="001311FB">
        <w:t>[</w:t>
      </w:r>
      <w:r>
        <w:t>N</w:t>
      </w:r>
      <w:r w:rsidRPr="001311FB">
        <w:t>ame of assurance practitioner’s firm] maintains a comprehensive system of quality control including documented policies and procedures regarding co</w:t>
      </w:r>
      <w:r w:rsidRPr="000F73E9">
        <w:t>mpliance with ethical requirements, professional standards and applicable legal and regulatory requirements.</w:t>
      </w:r>
    </w:p>
    <w:p w14:paraId="5B0AF677" w14:textId="77777777" w:rsidR="00040856" w:rsidRDefault="00040856" w:rsidP="00164363">
      <w:pPr>
        <w:pStyle w:val="Heading4"/>
      </w:pPr>
      <w:r>
        <w:t>Our responsibility</w:t>
      </w:r>
    </w:p>
    <w:p w14:paraId="5A9E5FC6" w14:textId="77BE8A82" w:rsidR="00383DCE" w:rsidRDefault="00040856" w:rsidP="00512F25">
      <w:pPr>
        <w:pStyle w:val="BodyText1"/>
      </w:pPr>
      <w:r w:rsidRPr="00512F25">
        <w:t>Our responsibility is to express a</w:t>
      </w:r>
      <w:r w:rsidR="00C24522">
        <w:t xml:space="preserve"> reasonable assurance</w:t>
      </w:r>
      <w:r w:rsidRPr="00512F25">
        <w:t xml:space="preserve"> opinion on</w:t>
      </w:r>
      <w:r w:rsidR="006F4AA5">
        <w:t xml:space="preserve"> whether</w:t>
      </w:r>
      <w:r w:rsidR="00152F53">
        <w:t>:</w:t>
      </w:r>
      <w:r w:rsidRPr="00512F25">
        <w:t xml:space="preserve"> </w:t>
      </w:r>
    </w:p>
    <w:p w14:paraId="1B7C5E05" w14:textId="77777777" w:rsidR="00383DCE" w:rsidRDefault="00040856" w:rsidP="00C53B81">
      <w:pPr>
        <w:pStyle w:val="CERbullets"/>
      </w:pPr>
      <w:r w:rsidRPr="00512F25">
        <w:t>the offsets report</w:t>
      </w:r>
      <w:r w:rsidR="00383DCE">
        <w:t xml:space="preserve"> has been prepared in </w:t>
      </w:r>
      <w:r w:rsidR="00383DCE" w:rsidRPr="00512F25">
        <w:t>accordance with the relevant legislation</w:t>
      </w:r>
    </w:p>
    <w:p w14:paraId="5AB7F1D5" w14:textId="5BA30BFD" w:rsidR="00383DCE" w:rsidRDefault="00040856" w:rsidP="00C53B81">
      <w:pPr>
        <w:pStyle w:val="CERbullets"/>
      </w:pPr>
      <w:r w:rsidRPr="00512F25">
        <w:t>the project was undertaken in accordance with the relevant legislation</w:t>
      </w:r>
    </w:p>
    <w:p w14:paraId="4E9E0AAC" w14:textId="2FA23B46" w:rsidR="00040856" w:rsidRPr="00512F25" w:rsidRDefault="00040856" w:rsidP="00C53B81">
      <w:pPr>
        <w:pStyle w:val="CERbullets"/>
      </w:pPr>
      <w:r w:rsidRPr="00C53B81">
        <w:t xml:space="preserve">[proponent] </w:t>
      </w:r>
      <w:r w:rsidRPr="00512F25">
        <w:t>meets the requirements in the method, based on the evidence we have obtained.</w:t>
      </w:r>
    </w:p>
    <w:p w14:paraId="200C415A" w14:textId="77777777" w:rsidR="00040856" w:rsidRPr="00512F25" w:rsidRDefault="00040856" w:rsidP="00512F25">
      <w:pPr>
        <w:pStyle w:val="BodyText1"/>
      </w:pPr>
      <w:r w:rsidRPr="00512F25">
        <w:lastRenderedPageBreak/>
        <w:t xml:space="preserve">We conducted our reasonable assurance engagement in accordance with the </w:t>
      </w:r>
      <w:r w:rsidRPr="00C53B81">
        <w:t>National Greenhouse and Energy Reporting (Audit) Determination 2009</w:t>
      </w:r>
      <w:r w:rsidRPr="00512F25">
        <w:t xml:space="preserve"> (NGER Audit Determination) and relevant national and international standards, as listed below. The NGER Audit Determination and relevant standards require that we plan and perform this engagement to obtain reasonable assurance about whether the offsets report is free from material misstatement, and whether the project and [proponent] meet the requirements of the relevant legislation, in all material respects.</w:t>
      </w:r>
    </w:p>
    <w:p w14:paraId="1133DD82" w14:textId="77777777" w:rsidR="00040856" w:rsidRPr="00D83432" w:rsidRDefault="00040856" w:rsidP="00040856">
      <w:pPr>
        <w:pStyle w:val="BodyText1"/>
        <w:rPr>
          <w:i/>
          <w:iCs/>
        </w:rPr>
      </w:pPr>
      <w:r w:rsidRPr="00D83432">
        <w:rPr>
          <w:i/>
          <w:iCs/>
        </w:rPr>
        <w:t>[List any relevant audit standards used in undertaking the assurance engagement. These standards could include:</w:t>
      </w:r>
    </w:p>
    <w:p w14:paraId="50692745" w14:textId="77777777" w:rsidR="006472CC" w:rsidRPr="000F73E9" w:rsidRDefault="006472CC" w:rsidP="006472CC">
      <w:pPr>
        <w:pStyle w:val="CERbullets"/>
        <w:numPr>
          <w:ilvl w:val="0"/>
          <w:numId w:val="25"/>
        </w:numPr>
        <w:rPr>
          <w:i/>
        </w:rPr>
      </w:pPr>
      <w:r>
        <w:t xml:space="preserve">Australian </w:t>
      </w:r>
      <w:r w:rsidRPr="000F73E9">
        <w:t xml:space="preserve">Standard on Assurance Engagements ASAE 3000 </w:t>
      </w:r>
      <w:r w:rsidRPr="000F73E9">
        <w:rPr>
          <w:i/>
        </w:rPr>
        <w:t>Assurance Engagements other than Audits or Reviews of Historical Financial Information</w:t>
      </w:r>
    </w:p>
    <w:p w14:paraId="6D1464E5" w14:textId="77777777" w:rsidR="006472CC" w:rsidRPr="000F73E9" w:rsidRDefault="006472CC" w:rsidP="006472CC">
      <w:pPr>
        <w:pStyle w:val="CERbullets"/>
        <w:numPr>
          <w:ilvl w:val="0"/>
          <w:numId w:val="25"/>
        </w:numPr>
      </w:pPr>
      <w:r>
        <w:t xml:space="preserve">Australian </w:t>
      </w:r>
      <w:r w:rsidRPr="000F73E9">
        <w:t xml:space="preserve">Standard on Assurance Engagements ASAE 3100 </w:t>
      </w:r>
      <w:r w:rsidRPr="000F73E9">
        <w:rPr>
          <w:i/>
        </w:rPr>
        <w:t>Compliance Engagements</w:t>
      </w:r>
    </w:p>
    <w:p w14:paraId="79077982" w14:textId="12F7C006" w:rsidR="00DA2E42" w:rsidRDefault="00A007C3" w:rsidP="00E00FF1">
      <w:pPr>
        <w:pStyle w:val="CERbullets"/>
        <w:numPr>
          <w:ilvl w:val="0"/>
          <w:numId w:val="25"/>
        </w:numPr>
      </w:pPr>
      <w:r>
        <w:t xml:space="preserve">Australian Standard on Sustainability Assurance 5000 </w:t>
      </w:r>
      <w:r w:rsidR="00E00FF1" w:rsidRPr="009E21DF">
        <w:rPr>
          <w:i/>
          <w:iCs/>
        </w:rPr>
        <w:t>General Requirements for Sustainability Assurance Engagements</w:t>
      </w:r>
    </w:p>
    <w:p w14:paraId="426F956F" w14:textId="388648F2" w:rsidR="006472CC" w:rsidRPr="000F73E9" w:rsidRDefault="006472CC" w:rsidP="006472CC">
      <w:pPr>
        <w:pStyle w:val="CERbullets"/>
        <w:numPr>
          <w:ilvl w:val="0"/>
          <w:numId w:val="25"/>
        </w:numPr>
      </w:pPr>
      <w:r w:rsidRPr="000F73E9">
        <w:t xml:space="preserve">Australian </w:t>
      </w:r>
      <w:r>
        <w:t>S</w:t>
      </w:r>
      <w:r w:rsidRPr="000F73E9">
        <w:t xml:space="preserve">tandard ISO 14064.3-2006 </w:t>
      </w:r>
      <w:r w:rsidRPr="000F73E9">
        <w:rPr>
          <w:i/>
        </w:rPr>
        <w:t>Greenhouse gases–Part 3: Specification with guidance for the validation and verification of greenhouse gas assertions</w:t>
      </w:r>
      <w:r w:rsidRPr="000F73E9">
        <w:t>, and</w:t>
      </w:r>
    </w:p>
    <w:p w14:paraId="57DE105C" w14:textId="7CC5A7E2" w:rsidR="00DC0CF7" w:rsidRDefault="006472CC" w:rsidP="0026391D">
      <w:pPr>
        <w:pStyle w:val="CERbullets"/>
        <w:ind w:left="357" w:hanging="357"/>
      </w:pPr>
      <w:r w:rsidRPr="00552243">
        <w:t>ASQ</w:t>
      </w:r>
      <w:r>
        <w:t>M</w:t>
      </w:r>
      <w:r w:rsidRPr="00552243">
        <w:t xml:space="preserve"> 1 </w:t>
      </w:r>
      <w:r w:rsidRPr="00DC0CF7">
        <w:rPr>
          <w:i/>
          <w:iCs/>
        </w:rPr>
        <w:t>Quality management for Firms that Perform Audits and Reviews of Financial Reports and Other Financial Information, and Other Assurance Engagements</w:t>
      </w:r>
    </w:p>
    <w:p w14:paraId="3A481F31" w14:textId="195DB708" w:rsidR="006472CC" w:rsidRPr="00D83432" w:rsidRDefault="006472CC" w:rsidP="006472CC">
      <w:pPr>
        <w:pStyle w:val="CERbullets"/>
        <w:rPr>
          <w:i/>
          <w:iCs/>
        </w:rPr>
      </w:pPr>
      <w:r>
        <w:t xml:space="preserve">ASQM 2 </w:t>
      </w:r>
      <w:r w:rsidRPr="00DC0CF7">
        <w:rPr>
          <w:i/>
          <w:iCs/>
        </w:rPr>
        <w:t>Engagement quality reviews</w:t>
      </w:r>
      <w:r w:rsidR="005F594D" w:rsidRPr="00DC0CF7">
        <w:rPr>
          <w:i/>
          <w:iCs/>
        </w:rPr>
        <w:t>.</w:t>
      </w:r>
      <w:r w:rsidRPr="000F73E9" w:rsidDel="0053143C">
        <w:t xml:space="preserve"> </w:t>
      </w:r>
    </w:p>
    <w:p w14:paraId="4F28F181" w14:textId="77777777" w:rsidR="00BA29C7" w:rsidRPr="000F73E9" w:rsidRDefault="00BA29C7" w:rsidP="009E21DF">
      <w:pPr>
        <w:spacing w:before="200"/>
      </w:pPr>
      <w:r w:rsidRPr="000F73E9">
        <w:t xml:space="preserve">Our procedures were designed to obtain a </w:t>
      </w:r>
      <w:r w:rsidRPr="001311FB">
        <w:t>reasonable</w:t>
      </w:r>
      <w:r>
        <w:t xml:space="preserve"> and limited</w:t>
      </w:r>
      <w:r w:rsidRPr="001311FB">
        <w:t xml:space="preserve"> l</w:t>
      </w:r>
      <w:r w:rsidRPr="000F73E9">
        <w:t xml:space="preserve">evel of assurance on which to base our conclusion. An assurance engagement involves performing procedures to obtain evidence about the matter being audited. </w:t>
      </w:r>
    </w:p>
    <w:p w14:paraId="70C5C06C" w14:textId="7806D7EE" w:rsidR="00BA29C7" w:rsidRPr="000F73E9" w:rsidRDefault="00BA29C7" w:rsidP="009E21DF">
      <w:pPr>
        <w:spacing w:before="200"/>
      </w:pPr>
      <w:r w:rsidRPr="000F73E9">
        <w:t>The procedures selected depend on the audit team leader’s judgement, including the assessment of the risks of material misstatement or material non-compliance of the matter being audited, whether due to fraud or error. In making those risk assessments, we consider internal control</w:t>
      </w:r>
      <w:r>
        <w:t>s</w:t>
      </w:r>
      <w:r w:rsidRPr="000F73E9">
        <w:t xml:space="preserve"> relevant to </w:t>
      </w:r>
      <w:r w:rsidRPr="00FC56DE">
        <w:rPr>
          <w:iCs/>
        </w:rPr>
        <w:t>[</w:t>
      </w:r>
      <w:r w:rsidR="004A0E9A">
        <w:rPr>
          <w:iCs/>
        </w:rPr>
        <w:t>proponent</w:t>
      </w:r>
      <w:r w:rsidRPr="00FC56DE">
        <w:rPr>
          <w:iCs/>
        </w:rPr>
        <w:t>’</w:t>
      </w:r>
      <w:r w:rsidRPr="000F73E9">
        <w:t>s</w:t>
      </w:r>
      <w:r>
        <w:t>]</w:t>
      </w:r>
      <w:r w:rsidRPr="000F73E9">
        <w:t xml:space="preserve"> determination of the amounts and disclosures in the matter being audited </w:t>
      </w:r>
      <w:proofErr w:type="gramStart"/>
      <w:r w:rsidRPr="000F73E9">
        <w:t>in order to</w:t>
      </w:r>
      <w:proofErr w:type="gramEnd"/>
      <w:r w:rsidRPr="000F73E9">
        <w:t xml:space="preserve"> design assurance procedures </w:t>
      </w:r>
      <w:r w:rsidRPr="001311FB">
        <w:t>that are appropriate in the circumstances; but not for the purpose of expressing an opinion on the effectiveness of [</w:t>
      </w:r>
      <w:r w:rsidR="004A0E9A">
        <w:t>proponent’s</w:t>
      </w:r>
      <w:r>
        <w:t>]</w:t>
      </w:r>
      <w:r w:rsidRPr="001311FB">
        <w:t xml:space="preserve"> internal controls</w:t>
      </w:r>
      <w:r w:rsidRPr="000F73E9">
        <w:t xml:space="preserve">. </w:t>
      </w:r>
    </w:p>
    <w:p w14:paraId="44AA46FF" w14:textId="0B852B61" w:rsidR="00040856" w:rsidRPr="00D83432" w:rsidRDefault="00040856" w:rsidP="00D83432">
      <w:pPr>
        <w:pStyle w:val="BodyText1"/>
      </w:pPr>
      <w:r w:rsidRPr="00D83432">
        <w:t xml:space="preserve">We believe that the evidence we have obtained is sufficient and appropriate to provide a basis for our </w:t>
      </w:r>
      <w:r w:rsidR="00DF5278">
        <w:t>assurance conclusion</w:t>
      </w:r>
      <w:r w:rsidRPr="00D83432">
        <w:t xml:space="preserve">. </w:t>
      </w:r>
    </w:p>
    <w:p w14:paraId="537277A8" w14:textId="77777777" w:rsidR="00040856" w:rsidRDefault="00040856" w:rsidP="00164363">
      <w:pPr>
        <w:pStyle w:val="Heading4"/>
      </w:pPr>
      <w:r>
        <w:t xml:space="preserve">Summary of procedures undertaken </w:t>
      </w:r>
    </w:p>
    <w:p w14:paraId="69654BC2" w14:textId="77777777" w:rsidR="00040856" w:rsidRPr="00573634" w:rsidRDefault="00040856" w:rsidP="00573634">
      <w:pPr>
        <w:pStyle w:val="BodyText1"/>
      </w:pPr>
      <w:r w:rsidRPr="00573634">
        <w:t>The procedures conducted in our reasonable assurance engagement included:</w:t>
      </w:r>
    </w:p>
    <w:p w14:paraId="6E18489C" w14:textId="77777777" w:rsidR="00040856" w:rsidRPr="00A40EE7" w:rsidRDefault="00040856" w:rsidP="00573634">
      <w:pPr>
        <w:pStyle w:val="BodyText1"/>
        <w:rPr>
          <w:i/>
          <w:iCs/>
        </w:rPr>
      </w:pPr>
      <w:r w:rsidRPr="00A40EE7">
        <w:rPr>
          <w:i/>
          <w:iCs/>
        </w:rPr>
        <w:t>[Insert a summary of procedures undertaken. These can include such procedures as:</w:t>
      </w:r>
    </w:p>
    <w:p w14:paraId="34A68188" w14:textId="668B67D0" w:rsidR="00040856" w:rsidRPr="00A40EE7" w:rsidRDefault="00040856" w:rsidP="00A40EE7">
      <w:pPr>
        <w:pStyle w:val="CERbullets"/>
        <w:rPr>
          <w:i/>
          <w:iCs/>
        </w:rPr>
      </w:pPr>
      <w:r w:rsidRPr="00A40EE7">
        <w:rPr>
          <w:i/>
          <w:iCs/>
        </w:rPr>
        <w:t>interviews conducted to gather evidence</w:t>
      </w:r>
    </w:p>
    <w:p w14:paraId="72C417CB" w14:textId="7405C58F" w:rsidR="00040856" w:rsidRPr="00A40EE7" w:rsidRDefault="00040856" w:rsidP="00A40EE7">
      <w:pPr>
        <w:pStyle w:val="CERbullets"/>
        <w:rPr>
          <w:i/>
          <w:iCs/>
        </w:rPr>
      </w:pPr>
      <w:r w:rsidRPr="00A40EE7">
        <w:rPr>
          <w:i/>
          <w:iCs/>
        </w:rPr>
        <w:t>analysing procedures that the proponent used to gather data</w:t>
      </w:r>
    </w:p>
    <w:p w14:paraId="67D1BB55" w14:textId="6F3C434F" w:rsidR="00040856" w:rsidRPr="00A40EE7" w:rsidRDefault="00040856" w:rsidP="00A40EE7">
      <w:pPr>
        <w:pStyle w:val="CERbullets"/>
        <w:rPr>
          <w:i/>
          <w:iCs/>
        </w:rPr>
      </w:pPr>
      <w:r w:rsidRPr="00A40EE7">
        <w:rPr>
          <w:i/>
          <w:iCs/>
        </w:rPr>
        <w:t>testing of calculations that the proponent performed</w:t>
      </w:r>
    </w:p>
    <w:p w14:paraId="740C9DFE" w14:textId="39CE14AF" w:rsidR="00040856" w:rsidRPr="00A40EE7" w:rsidRDefault="00040856" w:rsidP="00A40EE7">
      <w:pPr>
        <w:pStyle w:val="CERbullets"/>
        <w:rPr>
          <w:i/>
          <w:iCs/>
        </w:rPr>
      </w:pPr>
      <w:r w:rsidRPr="00A40EE7">
        <w:rPr>
          <w:i/>
          <w:iCs/>
        </w:rPr>
        <w:t>identifying and testing assumptions supporting the calculations</w:t>
      </w:r>
    </w:p>
    <w:p w14:paraId="23160B9E" w14:textId="04C43B75" w:rsidR="00040856" w:rsidRPr="00A40EE7" w:rsidRDefault="00040856" w:rsidP="00A40EE7">
      <w:pPr>
        <w:pStyle w:val="CERbullets"/>
        <w:rPr>
          <w:i/>
          <w:iCs/>
        </w:rPr>
      </w:pPr>
      <w:r w:rsidRPr="00A40EE7">
        <w:rPr>
          <w:i/>
          <w:iCs/>
        </w:rPr>
        <w:t>undertaking an assessment of legal right.</w:t>
      </w:r>
    </w:p>
    <w:p w14:paraId="1FC86712" w14:textId="77777777" w:rsidR="00040856" w:rsidRPr="00A40EE7" w:rsidRDefault="00040856" w:rsidP="00573634">
      <w:pPr>
        <w:pStyle w:val="BodyText1"/>
        <w:rPr>
          <w:i/>
          <w:iCs/>
        </w:rPr>
      </w:pPr>
      <w:r w:rsidRPr="00A40EE7">
        <w:rPr>
          <w:i/>
          <w:iCs/>
        </w:rPr>
        <w:t>More detailed procedures can be included in Part B of the audit report.]</w:t>
      </w:r>
    </w:p>
    <w:p w14:paraId="6626D9A1" w14:textId="77777777" w:rsidR="00040856" w:rsidRPr="00573634" w:rsidRDefault="00040856" w:rsidP="00164363">
      <w:pPr>
        <w:pStyle w:val="Heading4"/>
      </w:pPr>
      <w:r w:rsidRPr="00573634">
        <w:lastRenderedPageBreak/>
        <w:t>Use of our reasonable assurance engagement report</w:t>
      </w:r>
    </w:p>
    <w:p w14:paraId="423C2E71" w14:textId="554DA796" w:rsidR="00040856" w:rsidRPr="00A40EE7" w:rsidRDefault="00040856" w:rsidP="00A40EE7">
      <w:pPr>
        <w:pStyle w:val="BodyText1"/>
      </w:pPr>
      <w:r w:rsidRPr="00A40EE7">
        <w:t xml:space="preserve">This report is intended solely for the use of </w:t>
      </w:r>
      <w:r w:rsidRPr="00A40EE7">
        <w:rPr>
          <w:i/>
          <w:iCs/>
        </w:rPr>
        <w:t>[proponent]</w:t>
      </w:r>
      <w:r w:rsidRPr="00A40EE7">
        <w:t xml:space="preserve">, the Clean Energy Regulator [and intended users identified in the terms of the engagement] for the purpose of reporting on </w:t>
      </w:r>
      <w:r w:rsidRPr="00A40EE7">
        <w:rPr>
          <w:i/>
          <w:iCs/>
        </w:rPr>
        <w:t>[proponent]'s</w:t>
      </w:r>
      <w:r w:rsidRPr="00A40EE7">
        <w:t xml:space="preserve"> offsets report and project. Accordingly, we expressly disclaim and do not accept any responsibility or liability to any party other than the Clean Energy Regulator, </w:t>
      </w:r>
      <w:r w:rsidRPr="00DD476A">
        <w:rPr>
          <w:i/>
          <w:iCs/>
        </w:rPr>
        <w:t xml:space="preserve">[proponent] </w:t>
      </w:r>
      <w:r w:rsidRPr="00A40EE7">
        <w:t xml:space="preserve">and </w:t>
      </w:r>
      <w:r w:rsidRPr="00DD476A">
        <w:rPr>
          <w:i/>
          <w:iCs/>
        </w:rPr>
        <w:t xml:space="preserve">[names of intended users] </w:t>
      </w:r>
      <w:r w:rsidRPr="00A40EE7">
        <w:t>for any consequences of reliance on this report for any purpose.</w:t>
      </w:r>
    </w:p>
    <w:p w14:paraId="19CE7800" w14:textId="77777777" w:rsidR="00040856" w:rsidRDefault="00040856" w:rsidP="00164363">
      <w:pPr>
        <w:pStyle w:val="Heading4"/>
      </w:pPr>
      <w:r w:rsidRPr="00DD476A">
        <w:t>Inherent</w:t>
      </w:r>
      <w:r>
        <w:t xml:space="preserve"> limitations</w:t>
      </w:r>
    </w:p>
    <w:p w14:paraId="20DE4E66" w14:textId="50AA4B18" w:rsidR="00040856" w:rsidRPr="00966DF0" w:rsidRDefault="00040856" w:rsidP="00966DF0">
      <w:pPr>
        <w:pStyle w:val="BodyText1"/>
      </w:pPr>
      <w:r w:rsidRPr="00966DF0">
        <w:t>There are inherent limitations in performing reasonable assurance engagements. For example, reasonable assurance engagements are based on selective testing of the information being examined, and it is possible that fraud, error, omission or non-compliance may occur and not be detected. A reasonable assurance engagement is not designed to detect all instances of misstatement in abatement/sequestration included in the offsets report or non-compliance with the legislation, because such an engagement is not performed continuously throughout the reporting period being examined, and because the procedures performed in respect of abatement/sequestration or compliance with the legislation are undertaken on a test basis.</w:t>
      </w:r>
    </w:p>
    <w:p w14:paraId="0B7273F4" w14:textId="77777777" w:rsidR="00040856" w:rsidRDefault="00040856" w:rsidP="00966DF0">
      <w:pPr>
        <w:pStyle w:val="BodyText1"/>
      </w:pPr>
      <w:r w:rsidRPr="00966DF0">
        <w:t xml:space="preserve">Additionally, non-financial data may be subject to more inherent limitations than financial data, given both its nature and the methods used for determining, calculating and sampling or estimating such data. [If applicable] We specifically note that </w:t>
      </w:r>
      <w:r w:rsidRPr="00966DF0">
        <w:rPr>
          <w:i/>
          <w:iCs/>
        </w:rPr>
        <w:t>[proponent]</w:t>
      </w:r>
      <w:r w:rsidRPr="00966DF0">
        <w:t xml:space="preserve"> has used estimates or extrapolated underlying information to calculate certain amounts included within the offsets report.</w:t>
      </w:r>
    </w:p>
    <w:p w14:paraId="69FA0034" w14:textId="461117D1" w:rsidR="00FE7ADA" w:rsidRPr="00966DF0" w:rsidRDefault="00FE7ADA" w:rsidP="008666CB">
      <w:r w:rsidRPr="0058597B">
        <w:t>The reasonable assurance opinion expressed in this report ha</w:t>
      </w:r>
      <w:r>
        <w:t>s</w:t>
      </w:r>
      <w:r w:rsidRPr="0058597B">
        <w:t xml:space="preserve"> been formed on the above basis</w:t>
      </w:r>
      <w:r>
        <w:t>.</w:t>
      </w:r>
    </w:p>
    <w:p w14:paraId="40D70366" w14:textId="0465F55F" w:rsidR="00040856" w:rsidRDefault="00040856" w:rsidP="00C86D8D">
      <w:pPr>
        <w:pStyle w:val="BodyText1"/>
      </w:pPr>
      <w:r w:rsidRPr="00C86D8D">
        <w:rPr>
          <w:rStyle w:val="Heading3Char"/>
          <w:rFonts w:eastAsia="Cambria"/>
        </w:rPr>
        <w:t>Basis for [qualified/adverse/disclaimer] opinion</w:t>
      </w:r>
      <w:r>
        <w:t xml:space="preserve"> [Include if conclusion is modified]</w:t>
      </w:r>
    </w:p>
    <w:p w14:paraId="13AA3CE5" w14:textId="77777777" w:rsidR="00040856" w:rsidRPr="00C86D8D" w:rsidRDefault="00040856" w:rsidP="00040856">
      <w:pPr>
        <w:pStyle w:val="BodyText1"/>
        <w:rPr>
          <w:i/>
          <w:iCs/>
        </w:rPr>
      </w:pPr>
      <w:r w:rsidRPr="00C86D8D">
        <w:rPr>
          <w:i/>
          <w:iCs/>
        </w:rPr>
        <w:t xml:space="preserve">[Insert basis for modification to the auditor’s report.] </w:t>
      </w:r>
    </w:p>
    <w:p w14:paraId="04EED2B2" w14:textId="77777777" w:rsidR="00040856" w:rsidRDefault="00040856" w:rsidP="00C86D8D">
      <w:pPr>
        <w:pStyle w:val="Heading4"/>
      </w:pPr>
      <w:r>
        <w:t>Our conclusion</w:t>
      </w:r>
    </w:p>
    <w:p w14:paraId="766C967A" w14:textId="03CE6D8B" w:rsidR="002E2446" w:rsidRPr="00FD130E" w:rsidRDefault="002E2446" w:rsidP="002E2446">
      <w:pPr>
        <w:rPr>
          <w:i/>
          <w:iCs/>
        </w:rPr>
      </w:pPr>
      <w:r w:rsidRPr="00FD130E">
        <w:rPr>
          <w:i/>
          <w:iCs/>
        </w:rPr>
        <w:t xml:space="preserve">[Insert conclusion as appropriate, referring to the ‘Audit Types’ table </w:t>
      </w:r>
      <w:r w:rsidR="00DC5A5C" w:rsidRPr="00FD130E">
        <w:rPr>
          <w:i/>
          <w:iCs/>
        </w:rPr>
        <w:t>above and</w:t>
      </w:r>
      <w:r w:rsidRPr="00FD130E">
        <w:rPr>
          <w:i/>
          <w:iCs/>
        </w:rPr>
        <w:t xml:space="preserve"> section 3.</w:t>
      </w:r>
      <w:r w:rsidR="005F791A" w:rsidRPr="00FD130E">
        <w:rPr>
          <w:i/>
          <w:iCs/>
        </w:rPr>
        <w:t>22</w:t>
      </w:r>
      <w:r w:rsidRPr="00FD130E">
        <w:rPr>
          <w:i/>
          <w:iCs/>
        </w:rPr>
        <w:t xml:space="preserve"> of the NGER Audit Determination]</w:t>
      </w:r>
    </w:p>
    <w:p w14:paraId="22BCA5B3" w14:textId="22119D69" w:rsidR="002E2446" w:rsidRDefault="00E25D26" w:rsidP="00026441">
      <w:pPr>
        <w:pStyle w:val="Heading5"/>
      </w:pPr>
      <w:r>
        <w:t>[</w:t>
      </w:r>
      <w:r w:rsidR="00C64238">
        <w:t>C</w:t>
      </w:r>
      <w:r w:rsidR="009210FE">
        <w:t>onclusion</w:t>
      </w:r>
      <w:r w:rsidR="00C64238">
        <w:t xml:space="preserve"> for initial audit</w:t>
      </w:r>
      <w:r>
        <w:t>]</w:t>
      </w:r>
    </w:p>
    <w:p w14:paraId="3C2390E9" w14:textId="77777777" w:rsidR="009210FE" w:rsidRDefault="009210FE" w:rsidP="009210FE">
      <w:pPr>
        <w:pStyle w:val="BodyText1"/>
      </w:pPr>
      <w:r>
        <w:t xml:space="preserve">In our opinion, in all material respects, for the reporting period </w:t>
      </w:r>
      <w:r w:rsidRPr="00C86D8D">
        <w:rPr>
          <w:i/>
          <w:iCs/>
        </w:rPr>
        <w:t>[date]</w:t>
      </w:r>
      <w:r>
        <w:t xml:space="preserve"> to </w:t>
      </w:r>
      <w:r w:rsidRPr="00C86D8D">
        <w:rPr>
          <w:i/>
          <w:iCs/>
        </w:rPr>
        <w:t>[date]:</w:t>
      </w:r>
      <w:r>
        <w:t xml:space="preserve"> </w:t>
      </w:r>
    </w:p>
    <w:p w14:paraId="166AE186" w14:textId="77777777" w:rsidR="00416F10" w:rsidRPr="00EC3C82" w:rsidRDefault="00416F10" w:rsidP="00416F10">
      <w:pPr>
        <w:pStyle w:val="CERbullets"/>
        <w:rPr>
          <w:kern w:val="2"/>
        </w:rPr>
      </w:pPr>
      <w:r w:rsidRPr="00EC3C82">
        <w:rPr>
          <w:kern w:val="2"/>
        </w:rPr>
        <w:t xml:space="preserve">the project has, during the </w:t>
      </w:r>
      <w:proofErr w:type="gramStart"/>
      <w:r w:rsidRPr="00EC3C82">
        <w:rPr>
          <w:kern w:val="2"/>
        </w:rPr>
        <w:t>period of time</w:t>
      </w:r>
      <w:proofErr w:type="gramEnd"/>
      <w:r w:rsidRPr="00EC3C82">
        <w:rPr>
          <w:kern w:val="2"/>
        </w:rPr>
        <w:t xml:space="preserve"> covered by the audit, operated and been implemented in accordance with:</w:t>
      </w:r>
    </w:p>
    <w:p w14:paraId="1D5A8C33" w14:textId="501D5873" w:rsidR="00416F10" w:rsidRPr="00EC3C82" w:rsidRDefault="00416F10" w:rsidP="00416F10">
      <w:pPr>
        <w:pStyle w:val="CERbullets"/>
        <w:numPr>
          <w:ilvl w:val="1"/>
          <w:numId w:val="1"/>
        </w:numPr>
        <w:rPr>
          <w:kern w:val="2"/>
        </w:rPr>
      </w:pPr>
      <w:r w:rsidRPr="00EC3C82">
        <w:rPr>
          <w:kern w:val="2"/>
        </w:rPr>
        <w:t>the section 27 declaration that is in operation for the project</w:t>
      </w:r>
    </w:p>
    <w:p w14:paraId="35C1550C" w14:textId="020168E5" w:rsidR="00416F10" w:rsidRPr="00EC3C82" w:rsidRDefault="00416F10" w:rsidP="00416F10">
      <w:pPr>
        <w:pStyle w:val="CERbullets"/>
        <w:numPr>
          <w:ilvl w:val="1"/>
          <w:numId w:val="1"/>
        </w:numPr>
        <w:rPr>
          <w:kern w:val="2"/>
        </w:rPr>
      </w:pPr>
      <w:r w:rsidRPr="00EC3C82">
        <w:rPr>
          <w:kern w:val="2"/>
        </w:rPr>
        <w:t>the methodology determination used for the project</w:t>
      </w:r>
    </w:p>
    <w:p w14:paraId="54E88300" w14:textId="23410CF3" w:rsidR="00416F10" w:rsidRPr="00EC3C82" w:rsidRDefault="00416F10" w:rsidP="00416F10">
      <w:pPr>
        <w:pStyle w:val="CERbullets"/>
        <w:numPr>
          <w:ilvl w:val="1"/>
          <w:numId w:val="1"/>
        </w:numPr>
        <w:rPr>
          <w:kern w:val="2"/>
        </w:rPr>
      </w:pPr>
      <w:r w:rsidRPr="00EC3C82">
        <w:rPr>
          <w:kern w:val="2"/>
        </w:rPr>
        <w:t>the requirements of the Act</w:t>
      </w:r>
    </w:p>
    <w:p w14:paraId="76F68870" w14:textId="4E49D7BD" w:rsidR="00416F10" w:rsidRPr="00A02930" w:rsidRDefault="00416F10" w:rsidP="00416F10">
      <w:pPr>
        <w:pStyle w:val="CERbullets"/>
        <w:rPr>
          <w:kern w:val="2"/>
        </w:rPr>
      </w:pPr>
      <w:r w:rsidRPr="00A02930">
        <w:rPr>
          <w:kern w:val="2"/>
        </w:rPr>
        <w:t xml:space="preserve">the project proponent has, during the </w:t>
      </w:r>
      <w:proofErr w:type="gramStart"/>
      <w:r w:rsidRPr="00A02930">
        <w:rPr>
          <w:kern w:val="2"/>
        </w:rPr>
        <w:t>period of time</w:t>
      </w:r>
      <w:proofErr w:type="gramEnd"/>
      <w:r w:rsidRPr="00A02930">
        <w:rPr>
          <w:kern w:val="2"/>
        </w:rPr>
        <w:t xml:space="preserve"> covered by the audit, met the requirements specified in the applicable methodology determination under subsection 106(3) of the Act</w:t>
      </w:r>
    </w:p>
    <w:p w14:paraId="6ADD310A" w14:textId="77777777" w:rsidR="00416F10" w:rsidRPr="00A02930" w:rsidRDefault="00416F10" w:rsidP="00416F10">
      <w:pPr>
        <w:pStyle w:val="CERbullets"/>
        <w:rPr>
          <w:kern w:val="2"/>
        </w:rPr>
      </w:pPr>
      <w:r w:rsidRPr="00A02930">
        <w:rPr>
          <w:kern w:val="2"/>
        </w:rPr>
        <w:t xml:space="preserve">the offsets </w:t>
      </w:r>
      <w:proofErr w:type="gramStart"/>
      <w:r w:rsidRPr="00A02930">
        <w:rPr>
          <w:kern w:val="2"/>
        </w:rPr>
        <w:t>reports</w:t>
      </w:r>
      <w:proofErr w:type="gramEnd"/>
      <w:r w:rsidRPr="00A02930">
        <w:rPr>
          <w:kern w:val="2"/>
        </w:rPr>
        <w:t xml:space="preserve"> that cover the </w:t>
      </w:r>
      <w:proofErr w:type="gramStart"/>
      <w:r w:rsidRPr="00A02930">
        <w:rPr>
          <w:kern w:val="2"/>
        </w:rPr>
        <w:t>period of time</w:t>
      </w:r>
      <w:proofErr w:type="gramEnd"/>
      <w:r w:rsidRPr="00A02930">
        <w:rPr>
          <w:kern w:val="2"/>
        </w:rPr>
        <w:t xml:space="preserve"> covered by the audit have been prepared in accordance with section 76 of the Act.</w:t>
      </w:r>
    </w:p>
    <w:p w14:paraId="70A17547" w14:textId="200DADB3" w:rsidR="009210FE" w:rsidRPr="001E7EAE" w:rsidRDefault="00E25D26" w:rsidP="00026441">
      <w:pPr>
        <w:pStyle w:val="Heading5"/>
      </w:pPr>
      <w:r>
        <w:t>[</w:t>
      </w:r>
      <w:r w:rsidR="00C64238">
        <w:t>Conclusion for subsequent audit</w:t>
      </w:r>
      <w:r>
        <w:t>]</w:t>
      </w:r>
    </w:p>
    <w:p w14:paraId="446D9544" w14:textId="59A55EB9" w:rsidR="00464B0E" w:rsidRDefault="00464B0E" w:rsidP="00FD130E">
      <w:pPr>
        <w:pStyle w:val="BodyText1"/>
      </w:pPr>
      <w:r>
        <w:t>In our opinion</w:t>
      </w:r>
      <w:r w:rsidR="005B5E75">
        <w:t xml:space="preserve"> </w:t>
      </w:r>
      <w:r>
        <w:t xml:space="preserve">for the reporting period </w:t>
      </w:r>
      <w:r w:rsidRPr="00C86D8D">
        <w:rPr>
          <w:i/>
          <w:iCs/>
        </w:rPr>
        <w:t>[date]</w:t>
      </w:r>
      <w:r>
        <w:t xml:space="preserve"> to </w:t>
      </w:r>
      <w:r w:rsidRPr="00C86D8D">
        <w:rPr>
          <w:i/>
          <w:iCs/>
        </w:rPr>
        <w:t>[date]:</w:t>
      </w:r>
      <w:r>
        <w:t xml:space="preserve"> </w:t>
      </w:r>
    </w:p>
    <w:p w14:paraId="2FA06156" w14:textId="67BFC624" w:rsidR="00416F10" w:rsidRPr="00FD130E" w:rsidRDefault="00416F10" w:rsidP="00416F10">
      <w:pPr>
        <w:pStyle w:val="CERbullets"/>
        <w:rPr>
          <w:kern w:val="2"/>
        </w:rPr>
      </w:pPr>
      <w:r w:rsidRPr="00376203">
        <w:rPr>
          <w:kern w:val="2"/>
        </w:rPr>
        <w:lastRenderedPageBreak/>
        <w:t xml:space="preserve">in all material respects, the offsets </w:t>
      </w:r>
      <w:proofErr w:type="gramStart"/>
      <w:r w:rsidRPr="00376203">
        <w:rPr>
          <w:kern w:val="2"/>
        </w:rPr>
        <w:t>reports</w:t>
      </w:r>
      <w:proofErr w:type="gramEnd"/>
      <w:r w:rsidRPr="00376203">
        <w:rPr>
          <w:kern w:val="2"/>
        </w:rPr>
        <w:t xml:space="preserve"> that cover the </w:t>
      </w:r>
      <w:proofErr w:type="gramStart"/>
      <w:r w:rsidRPr="00376203">
        <w:rPr>
          <w:kern w:val="2"/>
        </w:rPr>
        <w:t>period of time</w:t>
      </w:r>
      <w:proofErr w:type="gramEnd"/>
      <w:r w:rsidRPr="00376203">
        <w:rPr>
          <w:kern w:val="2"/>
        </w:rPr>
        <w:t xml:space="preserve"> covered by the audit have been prepared in accordance with section 76 of the Act</w:t>
      </w:r>
    </w:p>
    <w:p w14:paraId="1C3387EE" w14:textId="189CEBC8" w:rsidR="00EA6C42" w:rsidRPr="00FD130E" w:rsidRDefault="00EA6C42" w:rsidP="00FD130E">
      <w:pPr>
        <w:pStyle w:val="CERbullets"/>
        <w:numPr>
          <w:ilvl w:val="0"/>
          <w:numId w:val="0"/>
        </w:numPr>
        <w:rPr>
          <w:i/>
          <w:iCs/>
        </w:rPr>
      </w:pPr>
      <w:r w:rsidRPr="00FD130E">
        <w:rPr>
          <w:i/>
          <w:iCs/>
        </w:rPr>
        <w:t>[</w:t>
      </w:r>
      <w:r w:rsidRPr="00FD130E">
        <w:rPr>
          <w:b/>
          <w:bCs/>
          <w:i/>
          <w:iCs/>
        </w:rPr>
        <w:t xml:space="preserve">and if required </w:t>
      </w:r>
      <w:r w:rsidRPr="00FD130E">
        <w:rPr>
          <w:i/>
          <w:iCs/>
        </w:rPr>
        <w:t>- choose from the following:]</w:t>
      </w:r>
    </w:p>
    <w:p w14:paraId="36C2F5E3" w14:textId="789EBAFF" w:rsidR="00416F10" w:rsidRPr="00376203" w:rsidRDefault="00416F10" w:rsidP="00416F10">
      <w:pPr>
        <w:pStyle w:val="CERbullets"/>
        <w:rPr>
          <w:kern w:val="2"/>
        </w:rPr>
      </w:pPr>
      <w:r w:rsidRPr="00376203">
        <w:rPr>
          <w:kern w:val="2"/>
        </w:rPr>
        <w:t>if a change relating to the project’s compliance with project eligibility requirements or monitoring requirements, or a change relating to the scope or location of the project, has been notified in an offsets report in accordance with paragraph 70(3)(a) or (c), and the change has not been audited</w:t>
      </w:r>
      <w:r w:rsidR="00775A5E">
        <w:rPr>
          <w:kern w:val="2"/>
        </w:rPr>
        <w:t xml:space="preserve"> - </w:t>
      </w:r>
      <w:r w:rsidRPr="00376203">
        <w:rPr>
          <w:kern w:val="2"/>
        </w:rPr>
        <w:t>following the change, the project met the project requirements in all material respects</w:t>
      </w:r>
    </w:p>
    <w:p w14:paraId="705FD08A" w14:textId="2B2BE7D9" w:rsidR="00416F10" w:rsidRPr="00376203" w:rsidRDefault="00416F10" w:rsidP="00416F10">
      <w:pPr>
        <w:pStyle w:val="CERbullets"/>
        <w:rPr>
          <w:kern w:val="2"/>
        </w:rPr>
      </w:pPr>
      <w:r w:rsidRPr="00376203">
        <w:rPr>
          <w:kern w:val="2"/>
        </w:rPr>
        <w:t>if a change in the way the project is being operated that is likely to result in the section 27 declaration for the project being revoked has been notified in accordance with section 87, and the change has not been audited</w:t>
      </w:r>
      <w:r w:rsidR="00775A5E">
        <w:rPr>
          <w:kern w:val="2"/>
        </w:rPr>
        <w:t xml:space="preserve"> - </w:t>
      </w:r>
      <w:r w:rsidRPr="00376203">
        <w:rPr>
          <w:kern w:val="2"/>
        </w:rPr>
        <w:t>the reasons the section 27 declaration was likely to be revoked have been rectified in all material respects.</w:t>
      </w:r>
    </w:p>
    <w:p w14:paraId="48AA2065" w14:textId="007C58F0" w:rsidR="003B735F" w:rsidRPr="001E7EAE" w:rsidRDefault="00E25D26" w:rsidP="00026441">
      <w:pPr>
        <w:pStyle w:val="Heading5"/>
      </w:pPr>
      <w:r>
        <w:t>[</w:t>
      </w:r>
      <w:r w:rsidR="00C64238">
        <w:t>Conclusion for t</w:t>
      </w:r>
      <w:r w:rsidR="003B735F">
        <w:t>riggered audit</w:t>
      </w:r>
      <w:r w:rsidR="00C64238">
        <w:t>s</w:t>
      </w:r>
      <w:r>
        <w:t>]</w:t>
      </w:r>
    </w:p>
    <w:p w14:paraId="21AAAD4E" w14:textId="42C080C9" w:rsidR="003B735F" w:rsidRPr="00376203" w:rsidRDefault="003B735F" w:rsidP="00FD130E">
      <w:pPr>
        <w:pStyle w:val="CERbullets"/>
        <w:numPr>
          <w:ilvl w:val="0"/>
          <w:numId w:val="0"/>
        </w:numPr>
        <w:ind w:left="360" w:hanging="360"/>
        <w:rPr>
          <w:kern w:val="2"/>
        </w:rPr>
      </w:pPr>
      <w:r>
        <w:rPr>
          <w:kern w:val="2"/>
        </w:rPr>
        <w:t>[</w:t>
      </w:r>
      <w:r w:rsidR="00514C94">
        <w:rPr>
          <w:kern w:val="2"/>
        </w:rPr>
        <w:t xml:space="preserve">Refer to </w:t>
      </w:r>
      <w:r w:rsidR="007A2FBF">
        <w:rPr>
          <w:kern w:val="2"/>
        </w:rPr>
        <w:t>‘Audit Types’ table above]</w:t>
      </w:r>
    </w:p>
    <w:p w14:paraId="03AE7B5A" w14:textId="77777777" w:rsidR="00D34666" w:rsidRPr="002E2446" w:rsidRDefault="00D34666" w:rsidP="00635E75"/>
    <w:p w14:paraId="5A8B8482" w14:textId="77777777" w:rsidR="00040856" w:rsidRDefault="00040856" w:rsidP="00635E75">
      <w:pPr>
        <w:pStyle w:val="CERbullets"/>
        <w:numPr>
          <w:ilvl w:val="0"/>
          <w:numId w:val="0"/>
        </w:numPr>
      </w:pPr>
    </w:p>
    <w:p w14:paraId="35675102" w14:textId="154A01AE" w:rsidR="00040856" w:rsidRPr="00AE6E7B" w:rsidRDefault="00040856" w:rsidP="00040856">
      <w:pPr>
        <w:pStyle w:val="BodyText1"/>
        <w:rPr>
          <w:i/>
          <w:iCs/>
        </w:rPr>
      </w:pPr>
      <w:r w:rsidRPr="00AE6E7B">
        <w:rPr>
          <w:i/>
          <w:iCs/>
        </w:rPr>
        <w:t>[Signature</w:t>
      </w:r>
      <w:r w:rsidR="00775A5E">
        <w:rPr>
          <w:i/>
          <w:iCs/>
        </w:rPr>
        <w:t xml:space="preserve"> - </w:t>
      </w:r>
      <w:r w:rsidRPr="00AE6E7B">
        <w:rPr>
          <w:i/>
          <w:iCs/>
        </w:rPr>
        <w:t>of audit team leader]</w:t>
      </w:r>
    </w:p>
    <w:p w14:paraId="579B9523" w14:textId="72893A96" w:rsidR="00040856" w:rsidRPr="00AE6E7B" w:rsidRDefault="00040856" w:rsidP="00040856">
      <w:pPr>
        <w:pStyle w:val="BodyText1"/>
        <w:rPr>
          <w:i/>
          <w:iCs/>
        </w:rPr>
      </w:pPr>
      <w:r w:rsidRPr="00AE6E7B">
        <w:rPr>
          <w:i/>
          <w:iCs/>
        </w:rPr>
        <w:t>[Name</w:t>
      </w:r>
      <w:r w:rsidR="00775A5E">
        <w:rPr>
          <w:i/>
          <w:iCs/>
        </w:rPr>
        <w:t xml:space="preserve"> - </w:t>
      </w:r>
      <w:r w:rsidRPr="00AE6E7B">
        <w:rPr>
          <w:i/>
          <w:iCs/>
        </w:rPr>
        <w:t>of audit team leader]</w:t>
      </w:r>
    </w:p>
    <w:p w14:paraId="06B550A3" w14:textId="77777777" w:rsidR="00040856" w:rsidRPr="00AE6E7B" w:rsidRDefault="00040856" w:rsidP="00040856">
      <w:pPr>
        <w:pStyle w:val="BodyText1"/>
        <w:rPr>
          <w:i/>
          <w:iCs/>
        </w:rPr>
      </w:pPr>
      <w:r w:rsidRPr="00AE6E7B">
        <w:rPr>
          <w:i/>
          <w:iCs/>
        </w:rPr>
        <w:t>[Firm]</w:t>
      </w:r>
    </w:p>
    <w:p w14:paraId="74E3266C" w14:textId="77777777" w:rsidR="00040856" w:rsidRPr="00AE6E7B" w:rsidRDefault="00040856" w:rsidP="00040856">
      <w:pPr>
        <w:pStyle w:val="BodyText1"/>
        <w:rPr>
          <w:i/>
          <w:iCs/>
        </w:rPr>
      </w:pPr>
      <w:r w:rsidRPr="00AE6E7B">
        <w:rPr>
          <w:i/>
          <w:iCs/>
        </w:rPr>
        <w:t>[Location]</w:t>
      </w:r>
    </w:p>
    <w:p w14:paraId="08F2181F" w14:textId="77777777" w:rsidR="00705C65" w:rsidRDefault="00040856" w:rsidP="00040856">
      <w:pPr>
        <w:pStyle w:val="BodyText1"/>
        <w:rPr>
          <w:i/>
          <w:iCs/>
        </w:rPr>
      </w:pPr>
      <w:r w:rsidRPr="00AE6E7B">
        <w:rPr>
          <w:i/>
          <w:iCs/>
        </w:rPr>
        <w:t>[Date]</w:t>
      </w:r>
    </w:p>
    <w:p w14:paraId="2ED702E0" w14:textId="77777777" w:rsidR="00705C65" w:rsidRDefault="00705C65">
      <w:pPr>
        <w:spacing w:after="0"/>
        <w:rPr>
          <w:i/>
          <w:iCs/>
        </w:rPr>
      </w:pPr>
      <w:r>
        <w:rPr>
          <w:i/>
          <w:iCs/>
        </w:rPr>
        <w:br w:type="page"/>
      </w:r>
    </w:p>
    <w:p w14:paraId="1F626815" w14:textId="77777777" w:rsidR="00CD44E6" w:rsidRDefault="00CD44E6" w:rsidP="00026441">
      <w:pPr>
        <w:pStyle w:val="Heading3"/>
      </w:pPr>
      <w:r>
        <w:lastRenderedPageBreak/>
        <w:t>Part B—Detailed findings</w:t>
      </w:r>
    </w:p>
    <w:p w14:paraId="4133EE5B" w14:textId="77777777" w:rsidR="00140E5E" w:rsidRDefault="00140E5E" w:rsidP="001D35F2">
      <w:pPr>
        <w:spacing w:before="200"/>
      </w:pPr>
      <w:r>
        <w:t xml:space="preserve">[For guidance on how to fill out Part B of the audit report you can watch the CER’s </w:t>
      </w:r>
      <w:hyperlink r:id="rId27" w:history="1">
        <w:r w:rsidRPr="00027F84">
          <w:rPr>
            <w:rStyle w:val="Hyperlink"/>
            <w:rFonts w:asciiTheme="minorHAnsi" w:hAnsiTheme="minorHAnsi"/>
          </w:rPr>
          <w:t>webinar on Part B of assurance engagement audit reports</w:t>
        </w:r>
      </w:hyperlink>
      <w:r>
        <w:rPr>
          <w:rStyle w:val="FootnoteReference"/>
        </w:rPr>
        <w:footnoteReference w:id="11"/>
      </w:r>
      <w:r>
        <w:t>.]</w:t>
      </w:r>
    </w:p>
    <w:p w14:paraId="004BF048" w14:textId="77777777" w:rsidR="00140E5E" w:rsidRPr="000F73E9" w:rsidRDefault="00140E5E" w:rsidP="001D35F2">
      <w:pPr>
        <w:spacing w:before="200"/>
      </w:pPr>
      <w:r w:rsidRPr="000F73E9">
        <w:t>As required under section 3.23 of the NGER Audit Determination, audit team leaders must outline the following:</w:t>
      </w:r>
    </w:p>
    <w:p w14:paraId="7C4D97C0" w14:textId="77777777" w:rsidR="00140E5E" w:rsidRPr="000F73E9" w:rsidRDefault="00140E5E" w:rsidP="001D35F2">
      <w:pPr>
        <w:spacing w:before="200"/>
        <w:rPr>
          <w:i/>
        </w:rPr>
      </w:pPr>
      <w:r w:rsidRPr="000F73E9">
        <w:rPr>
          <w:i/>
        </w:rPr>
        <w:t>[If no entry is needed, indicate that it is not applicable]</w:t>
      </w:r>
    </w:p>
    <w:p w14:paraId="47C3974A" w14:textId="77777777" w:rsidR="00140E5E" w:rsidRDefault="00140E5E" w:rsidP="00026441">
      <w:pPr>
        <w:pStyle w:val="Heading4"/>
      </w:pPr>
      <w:bookmarkStart w:id="3" w:name="_Toc157764158"/>
      <w:r>
        <w:t>Items or i</w:t>
      </w:r>
      <w:r w:rsidRPr="000F73E9">
        <w:t>ssues requiring particular attention</w:t>
      </w:r>
      <w:bookmarkEnd w:id="3"/>
    </w:p>
    <w:tbl>
      <w:tblPr>
        <w:tblStyle w:val="CERTable"/>
        <w:tblW w:w="0" w:type="auto"/>
        <w:tblLook w:val="0400" w:firstRow="0" w:lastRow="0" w:firstColumn="0" w:lastColumn="0" w:noHBand="0" w:noVBand="1"/>
      </w:tblPr>
      <w:tblGrid>
        <w:gridCol w:w="9730"/>
      </w:tblGrid>
      <w:tr w:rsidR="00140E5E" w14:paraId="66FA9BB9" w14:textId="77777777" w:rsidTr="00415ADF">
        <w:trPr>
          <w:cnfStyle w:val="000000100000" w:firstRow="0" w:lastRow="0" w:firstColumn="0" w:lastColumn="0" w:oddVBand="0" w:evenVBand="0" w:oddHBand="1" w:evenHBand="0" w:firstRowFirstColumn="0" w:firstRowLastColumn="0" w:lastRowFirstColumn="0" w:lastRowLastColumn="0"/>
        </w:trPr>
        <w:sdt>
          <w:sdtPr>
            <w:id w:val="895560930"/>
            <w:placeholder>
              <w:docPart w:val="634AE5139A8D4512BE90F15581D56E82"/>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358FC162" w14:textId="77777777" w:rsidR="00140E5E" w:rsidRDefault="00140E5E" w:rsidP="00415ADF">
                <w:r w:rsidRPr="005C2E56">
                  <w:rPr>
                    <w:rStyle w:val="PlaceholderText"/>
                  </w:rPr>
                  <w:t>Click or tap here to enter text.</w:t>
                </w:r>
              </w:p>
            </w:tc>
          </w:sdtContent>
        </w:sdt>
      </w:tr>
    </w:tbl>
    <w:p w14:paraId="37350138" w14:textId="77777777" w:rsidR="00140E5E" w:rsidRDefault="00140E5E" w:rsidP="00026441">
      <w:pPr>
        <w:pStyle w:val="Heading4"/>
      </w:pPr>
      <w:bookmarkStart w:id="4" w:name="_Toc157764159"/>
      <w:r w:rsidRPr="000F73E9">
        <w:t xml:space="preserve">Aspects </w:t>
      </w:r>
      <w:r>
        <w:t xml:space="preserve">that particularly </w:t>
      </w:r>
      <w:r w:rsidRPr="000F73E9">
        <w:t>impact</w:t>
      </w:r>
      <w:r>
        <w:t>ed</w:t>
      </w:r>
      <w:r w:rsidRPr="000F73E9">
        <w:t xml:space="preserve"> on </w:t>
      </w:r>
      <w:r>
        <w:t xml:space="preserve">carrying out of </w:t>
      </w:r>
      <w:r w:rsidRPr="000F73E9">
        <w:t>assurance engagement</w:t>
      </w:r>
      <w:bookmarkEnd w:id="4"/>
    </w:p>
    <w:tbl>
      <w:tblPr>
        <w:tblStyle w:val="TableGrid"/>
        <w:tblW w:w="0" w:type="auto"/>
        <w:tblLook w:val="04A0" w:firstRow="1" w:lastRow="0" w:firstColumn="1" w:lastColumn="0" w:noHBand="0" w:noVBand="1"/>
      </w:tblPr>
      <w:tblGrid>
        <w:gridCol w:w="9730"/>
      </w:tblGrid>
      <w:tr w:rsidR="00140E5E" w14:paraId="4E9CF6D0" w14:textId="77777777" w:rsidTr="00415ADF">
        <w:sdt>
          <w:sdtPr>
            <w:id w:val="-2063405585"/>
            <w:placeholder>
              <w:docPart w:val="C12E0627F1274583896EE955632A1429"/>
            </w:placeholder>
            <w:showingPlcHdr/>
          </w:sdtPr>
          <w:sdtContent>
            <w:tc>
              <w:tcPr>
                <w:tcW w:w="9740" w:type="dxa"/>
              </w:tcPr>
              <w:p w14:paraId="077C823C" w14:textId="77777777" w:rsidR="00140E5E" w:rsidRDefault="00140E5E" w:rsidP="00415ADF">
                <w:pPr>
                  <w:spacing w:before="120"/>
                </w:pPr>
                <w:r w:rsidRPr="00415ADF">
                  <w:rPr>
                    <w:rStyle w:val="PlaceholderText"/>
                    <w:kern w:val="2"/>
                  </w:rPr>
                  <w:t>Click or tap here to enter text.</w:t>
                </w:r>
              </w:p>
            </w:tc>
          </w:sdtContent>
        </w:sdt>
      </w:tr>
    </w:tbl>
    <w:p w14:paraId="76B55A2F" w14:textId="3BA40576" w:rsidR="00140E5E" w:rsidRPr="000F73E9" w:rsidRDefault="00140E5E" w:rsidP="00026441">
      <w:pPr>
        <w:pStyle w:val="Heading4"/>
      </w:pPr>
      <w:bookmarkStart w:id="5" w:name="_Toc157764160"/>
      <w:r>
        <w:t>Details of any c</w:t>
      </w:r>
      <w:r w:rsidRPr="000F73E9">
        <w:t xml:space="preserve">ontraventions of </w:t>
      </w:r>
      <w:r>
        <w:t xml:space="preserve">the </w:t>
      </w:r>
      <w:r w:rsidR="00F879EA">
        <w:rPr>
          <w:i/>
          <w:iCs/>
        </w:rPr>
        <w:t xml:space="preserve">Carbon Credits (Carbon Farming Initiative) </w:t>
      </w:r>
      <w:r w:rsidR="00973760">
        <w:rPr>
          <w:i/>
          <w:iCs/>
        </w:rPr>
        <w:t xml:space="preserve">Act 2011, </w:t>
      </w:r>
      <w:r w:rsidR="00BD7467">
        <w:rPr>
          <w:i/>
          <w:iCs/>
        </w:rPr>
        <w:t xml:space="preserve">Carbon Credits (Carbon Farming Initiative) Rule 2015 </w:t>
      </w:r>
      <w:r>
        <w:t>or the associated provisions</w:t>
      </w:r>
      <w:bookmarkEnd w:id="5"/>
      <w:r>
        <w:t xml:space="preserve"> </w:t>
      </w:r>
    </w:p>
    <w:tbl>
      <w:tblPr>
        <w:tblStyle w:val="CERTable"/>
        <w:tblW w:w="0" w:type="auto"/>
        <w:tblLook w:val="0400" w:firstRow="0" w:lastRow="0" w:firstColumn="0" w:lastColumn="0" w:noHBand="0" w:noVBand="1"/>
      </w:tblPr>
      <w:tblGrid>
        <w:gridCol w:w="9730"/>
      </w:tblGrid>
      <w:tr w:rsidR="00140E5E" w14:paraId="25A6C345" w14:textId="77777777" w:rsidTr="00415ADF">
        <w:trPr>
          <w:cnfStyle w:val="000000100000" w:firstRow="0" w:lastRow="0" w:firstColumn="0" w:lastColumn="0" w:oddVBand="0" w:evenVBand="0" w:oddHBand="1" w:evenHBand="0" w:firstRowFirstColumn="0" w:firstRowLastColumn="0" w:lastRowFirstColumn="0" w:lastRowLastColumn="0"/>
        </w:trPr>
        <w:sdt>
          <w:sdtPr>
            <w:id w:val="138081972"/>
            <w:placeholder>
              <w:docPart w:val="BF3095CD4A9E4B968664BBD55D9ACE7A"/>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2651A800" w14:textId="77777777" w:rsidR="00140E5E" w:rsidRDefault="00140E5E" w:rsidP="00415ADF">
                <w:r w:rsidRPr="005C2E56">
                  <w:rPr>
                    <w:rStyle w:val="PlaceholderText"/>
                  </w:rPr>
                  <w:t>Click or tap here to enter text.</w:t>
                </w:r>
              </w:p>
            </w:tc>
          </w:sdtContent>
        </w:sdt>
      </w:tr>
    </w:tbl>
    <w:p w14:paraId="099DFB8C" w14:textId="77777777" w:rsidR="00140E5E" w:rsidRDefault="00140E5E" w:rsidP="00026441">
      <w:pPr>
        <w:pStyle w:val="Heading4"/>
      </w:pPr>
      <w:bookmarkStart w:id="6" w:name="_Toc157764161"/>
      <w:r>
        <w:t xml:space="preserve">Matters corrected </w:t>
      </w:r>
      <w:proofErr w:type="gramStart"/>
      <w:r>
        <w:t>during the course of</w:t>
      </w:r>
      <w:proofErr w:type="gramEnd"/>
      <w:r>
        <w:t xml:space="preserve"> the audit</w:t>
      </w:r>
      <w:bookmarkEnd w:id="6"/>
    </w:p>
    <w:tbl>
      <w:tblPr>
        <w:tblStyle w:val="CERTable"/>
        <w:tblW w:w="9744" w:type="dxa"/>
        <w:tblLook w:val="0680" w:firstRow="0" w:lastRow="0" w:firstColumn="1" w:lastColumn="0" w:noHBand="1" w:noVBand="1"/>
      </w:tblPr>
      <w:tblGrid>
        <w:gridCol w:w="2659"/>
        <w:gridCol w:w="7085"/>
      </w:tblGrid>
      <w:tr w:rsidR="00140E5E" w:rsidRPr="000F73E9" w14:paraId="4078F1AD"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0CC7D64C" w14:textId="77777777" w:rsidR="00140E5E" w:rsidRPr="007A646F" w:rsidRDefault="00140E5E" w:rsidP="00415ADF">
            <w:r w:rsidRPr="007A646F">
              <w:t>Issue A</w:t>
            </w:r>
          </w:p>
        </w:tc>
        <w:sdt>
          <w:sdtPr>
            <w:id w:val="599851712"/>
            <w:placeholder>
              <w:docPart w:val="A5D16E1BA99545E99FBF161C4E40E9CD"/>
            </w:placeholder>
            <w:showingPlcHdr/>
          </w:sdtPr>
          <w:sdtContent>
            <w:tc>
              <w:tcPr>
                <w:tcW w:w="7085" w:type="dxa"/>
              </w:tcPr>
              <w:p w14:paraId="6974CA12"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140E5E" w:rsidRPr="000F73E9" w14:paraId="29D6747E"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7ADC4B37" w14:textId="77777777" w:rsidR="00140E5E" w:rsidRPr="007A646F" w:rsidRDefault="00140E5E" w:rsidP="00415ADF">
            <w:r w:rsidRPr="007A646F">
              <w:t>Issue B</w:t>
            </w:r>
          </w:p>
        </w:tc>
        <w:sdt>
          <w:sdtPr>
            <w:id w:val="-1309550028"/>
            <w:placeholder>
              <w:docPart w:val="AF2BA8EF5F414A2897383AB9530A2E66"/>
            </w:placeholder>
            <w:showingPlcHdr/>
          </w:sdtPr>
          <w:sdtContent>
            <w:tc>
              <w:tcPr>
                <w:tcW w:w="7085" w:type="dxa"/>
              </w:tcPr>
              <w:p w14:paraId="703E8738"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1D35F2">
                  <w:rPr>
                    <w:rStyle w:val="PlaceholderText"/>
                    <w:shd w:val="clear" w:color="auto" w:fill="FFFFFF" w:themeFill="background1"/>
                  </w:rPr>
                  <w:t>Click or tap here to enter text.</w:t>
                </w:r>
              </w:p>
            </w:tc>
          </w:sdtContent>
        </w:sdt>
      </w:tr>
      <w:tr w:rsidR="00140E5E" w:rsidRPr="000F73E9" w14:paraId="76D9E09B" w14:textId="77777777" w:rsidTr="00415ADF">
        <w:tc>
          <w:tcPr>
            <w:cnfStyle w:val="001000000000" w:firstRow="0" w:lastRow="0" w:firstColumn="1" w:lastColumn="0" w:oddVBand="0" w:evenVBand="0" w:oddHBand="0" w:evenHBand="0" w:firstRowFirstColumn="0" w:firstRowLastColumn="0" w:lastRowFirstColumn="0" w:lastRowLastColumn="0"/>
            <w:tcW w:w="2659" w:type="dxa"/>
          </w:tcPr>
          <w:p w14:paraId="233FD713" w14:textId="77777777" w:rsidR="00140E5E" w:rsidRPr="007A646F" w:rsidRDefault="00140E5E" w:rsidP="00415ADF">
            <w:r w:rsidRPr="007A646F">
              <w:t>Issue C</w:t>
            </w:r>
          </w:p>
        </w:tc>
        <w:sdt>
          <w:sdtPr>
            <w:id w:val="-1614511669"/>
            <w:placeholder>
              <w:docPart w:val="DC12690C433949E9B0E00642E8FFDD42"/>
            </w:placeholder>
            <w:showingPlcHdr/>
          </w:sdtPr>
          <w:sdtContent>
            <w:tc>
              <w:tcPr>
                <w:tcW w:w="7085" w:type="dxa"/>
              </w:tcPr>
              <w:p w14:paraId="632AAA73"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1F8A8A8E" w14:textId="77777777" w:rsidR="00140E5E" w:rsidRPr="000F73E9" w:rsidRDefault="00140E5E" w:rsidP="00026441">
      <w:pPr>
        <w:pStyle w:val="Heading4"/>
      </w:pPr>
      <w:bookmarkStart w:id="7" w:name="_Toc157764162"/>
      <w:r w:rsidRPr="000F73E9">
        <w:t>Other matters</w:t>
      </w:r>
      <w:bookmarkEnd w:id="7"/>
    </w:p>
    <w:tbl>
      <w:tblPr>
        <w:tblStyle w:val="CERTable"/>
        <w:tblW w:w="0" w:type="auto"/>
        <w:tblLook w:val="0400" w:firstRow="0" w:lastRow="0" w:firstColumn="0" w:lastColumn="0" w:noHBand="0" w:noVBand="1"/>
      </w:tblPr>
      <w:tblGrid>
        <w:gridCol w:w="9730"/>
      </w:tblGrid>
      <w:tr w:rsidR="00140E5E" w14:paraId="03E739C3" w14:textId="77777777" w:rsidTr="00415ADF">
        <w:trPr>
          <w:cnfStyle w:val="000000100000" w:firstRow="0" w:lastRow="0" w:firstColumn="0" w:lastColumn="0" w:oddVBand="0" w:evenVBand="0" w:oddHBand="1" w:evenHBand="0" w:firstRowFirstColumn="0" w:firstRowLastColumn="0" w:lastRowFirstColumn="0" w:lastRowLastColumn="0"/>
        </w:trPr>
        <w:sdt>
          <w:sdtPr>
            <w:id w:val="2117243460"/>
            <w:placeholder>
              <w:docPart w:val="C2ECAE570AC64979A3A652D3A21E1BA1"/>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20F220F6" w14:textId="77777777" w:rsidR="00140E5E" w:rsidRDefault="00140E5E" w:rsidP="00415ADF">
                <w:r w:rsidRPr="005C2E56">
                  <w:rPr>
                    <w:rStyle w:val="PlaceholderText"/>
                  </w:rPr>
                  <w:t>Click or tap here to enter text.</w:t>
                </w:r>
              </w:p>
            </w:tc>
          </w:sdtContent>
        </w:sdt>
      </w:tr>
    </w:tbl>
    <w:p w14:paraId="589FB0C0" w14:textId="77777777" w:rsidR="00140E5E" w:rsidRDefault="00140E5E" w:rsidP="00140E5E">
      <w:pPr>
        <w:rPr>
          <w:rFonts w:eastAsia="Times New Roman"/>
          <w:color w:val="005874"/>
          <w:sz w:val="25"/>
        </w:rPr>
      </w:pPr>
      <w:r>
        <w:br w:type="page"/>
      </w:r>
    </w:p>
    <w:p w14:paraId="014C9776" w14:textId="77777777" w:rsidR="00140E5E" w:rsidRPr="000F73E9" w:rsidRDefault="00140E5E" w:rsidP="00026441">
      <w:pPr>
        <w:pStyle w:val="Heading4"/>
      </w:pPr>
      <w:bookmarkStart w:id="8" w:name="_Toc157764163"/>
      <w:r w:rsidRPr="000F73E9">
        <w:lastRenderedPageBreak/>
        <w:t>Audit findings and conclusions table</w:t>
      </w:r>
      <w:bookmarkEnd w:id="8"/>
      <w:r w:rsidRPr="000F73E9">
        <w:t xml:space="preserve"> </w:t>
      </w:r>
    </w:p>
    <w:tbl>
      <w:tblPr>
        <w:tblStyle w:val="CERTable"/>
        <w:tblW w:w="9780" w:type="dxa"/>
        <w:tblLayout w:type="fixed"/>
        <w:tblLook w:val="06A0" w:firstRow="1" w:lastRow="0" w:firstColumn="1" w:lastColumn="0" w:noHBand="1" w:noVBand="1"/>
      </w:tblPr>
      <w:tblGrid>
        <w:gridCol w:w="2660"/>
        <w:gridCol w:w="2443"/>
        <w:gridCol w:w="2551"/>
        <w:gridCol w:w="2126"/>
      </w:tblGrid>
      <w:tr w:rsidR="00140E5E" w:rsidRPr="000F73E9" w14:paraId="65DB8D2D" w14:textId="77777777" w:rsidTr="00415ADF">
        <w:trPr>
          <w:cnfStyle w:val="100000000000" w:firstRow="1" w:lastRow="0" w:firstColumn="0" w:lastColumn="0" w:oddVBand="0" w:evenVBand="0" w:oddHBand="0" w:evenHBand="0" w:firstRowFirstColumn="0" w:firstRowLastColumn="0" w:lastRowFirstColumn="0" w:lastRowLastColumn="0"/>
          <w:cantSplit w:val="0"/>
          <w:trHeight w:hRule="exact" w:val="1134"/>
        </w:trPr>
        <w:tc>
          <w:tcPr>
            <w:cnfStyle w:val="001000000000" w:firstRow="0" w:lastRow="0" w:firstColumn="1" w:lastColumn="0" w:oddVBand="0" w:evenVBand="0" w:oddHBand="0" w:evenHBand="0" w:firstRowFirstColumn="0" w:firstRowLastColumn="0" w:lastRowFirstColumn="0" w:lastRowLastColumn="0"/>
            <w:tcW w:w="2660" w:type="dxa"/>
            <w:hideMark/>
          </w:tcPr>
          <w:p w14:paraId="725B37F2" w14:textId="77777777" w:rsidR="00140E5E" w:rsidRDefault="00140E5E" w:rsidP="00415ADF">
            <w:pPr>
              <w:rPr>
                <w:b w:val="0"/>
                <w:bCs/>
                <w:i/>
                <w:iCs/>
                <w:kern w:val="0"/>
              </w:rPr>
            </w:pPr>
            <w:r>
              <w:t>R</w:t>
            </w:r>
            <w:r w:rsidRPr="000F73E9">
              <w:t xml:space="preserve">isk area investigated </w:t>
            </w:r>
            <w:r w:rsidRPr="000F73E9">
              <w:br/>
            </w:r>
            <w:r w:rsidRPr="000F73E9">
              <w:rPr>
                <w:bCs/>
                <w:i/>
                <w:iCs/>
                <w:kern w:val="0"/>
              </w:rPr>
              <w:t>[as outlined in the audit plan]</w:t>
            </w:r>
          </w:p>
          <w:p w14:paraId="307E33F4" w14:textId="77777777" w:rsidR="00140E5E" w:rsidRPr="000F73E9" w:rsidRDefault="00140E5E" w:rsidP="00415ADF">
            <w:pPr>
              <w:rPr>
                <w:b w:val="0"/>
              </w:rPr>
            </w:pPr>
          </w:p>
        </w:tc>
        <w:tc>
          <w:tcPr>
            <w:tcW w:w="2443" w:type="dxa"/>
            <w:hideMark/>
          </w:tcPr>
          <w:p w14:paraId="749BF260" w14:textId="77777777" w:rsidR="00140E5E" w:rsidRPr="000F73E9" w:rsidRDefault="00140E5E" w:rsidP="00415ADF">
            <w:pPr>
              <w:cnfStyle w:val="100000000000" w:firstRow="1" w:lastRow="0" w:firstColumn="0" w:lastColumn="0" w:oddVBand="0" w:evenVBand="0" w:oddHBand="0" w:evenHBand="0" w:firstRowFirstColumn="0" w:firstRowLastColumn="0" w:lastRowFirstColumn="0" w:lastRowLastColumn="0"/>
              <w:rPr>
                <w:b w:val="0"/>
              </w:rPr>
            </w:pPr>
            <w:r w:rsidRPr="000F73E9">
              <w:t>Testing conducted</w:t>
            </w:r>
          </w:p>
        </w:tc>
        <w:tc>
          <w:tcPr>
            <w:tcW w:w="2551" w:type="dxa"/>
            <w:hideMark/>
          </w:tcPr>
          <w:p w14:paraId="1DAE4BCE" w14:textId="77777777" w:rsidR="00140E5E" w:rsidRPr="000F73E9" w:rsidRDefault="00140E5E" w:rsidP="00415ADF">
            <w:pPr>
              <w:cnfStyle w:val="100000000000" w:firstRow="1" w:lastRow="0" w:firstColumn="0" w:lastColumn="0" w:oddVBand="0" w:evenVBand="0" w:oddHBand="0" w:evenHBand="0" w:firstRowFirstColumn="0" w:firstRowLastColumn="0" w:lastRowFirstColumn="0" w:lastRowLastColumn="0"/>
              <w:rPr>
                <w:b w:val="0"/>
              </w:rPr>
            </w:pPr>
            <w:r w:rsidRPr="000F73E9">
              <w:t>Findings</w:t>
            </w:r>
          </w:p>
        </w:tc>
        <w:tc>
          <w:tcPr>
            <w:tcW w:w="2126" w:type="dxa"/>
            <w:hideMark/>
          </w:tcPr>
          <w:p w14:paraId="429EEC49" w14:textId="77777777" w:rsidR="00140E5E" w:rsidRPr="000F73E9" w:rsidRDefault="00140E5E" w:rsidP="00415ADF">
            <w:pPr>
              <w:cnfStyle w:val="100000000000" w:firstRow="1" w:lastRow="0" w:firstColumn="0" w:lastColumn="0" w:oddVBand="0" w:evenVBand="0" w:oddHBand="0" w:evenHBand="0" w:firstRowFirstColumn="0" w:firstRowLastColumn="0" w:lastRowFirstColumn="0" w:lastRowLastColumn="0"/>
              <w:rPr>
                <w:b w:val="0"/>
              </w:rPr>
            </w:pPr>
            <w:r w:rsidRPr="000F73E9">
              <w:t>Conclusion</w:t>
            </w:r>
          </w:p>
        </w:tc>
      </w:tr>
      <w:tr w:rsidR="00140E5E" w:rsidRPr="000F73E9" w14:paraId="4B24B0AA" w14:textId="77777777" w:rsidTr="00415ADF">
        <w:trPr>
          <w:cantSplit w:val="0"/>
          <w:trHeight w:hRule="exact" w:val="2457"/>
        </w:trPr>
        <w:tc>
          <w:tcPr>
            <w:cnfStyle w:val="001000000000" w:firstRow="0" w:lastRow="0" w:firstColumn="1" w:lastColumn="0" w:oddVBand="0" w:evenVBand="0" w:oddHBand="0" w:evenHBand="0" w:firstRowFirstColumn="0" w:firstRowLastColumn="0" w:lastRowFirstColumn="0" w:lastRowLastColumn="0"/>
            <w:tcW w:w="0" w:type="dxa"/>
          </w:tcPr>
          <w:p w14:paraId="32C3DD54" w14:textId="77777777" w:rsidR="00140E5E" w:rsidRPr="000F73E9" w:rsidRDefault="00140E5E" w:rsidP="00415ADF">
            <w:pPr>
              <w:rPr>
                <w:b w:val="0"/>
              </w:rPr>
            </w:pPr>
            <w:r w:rsidRPr="000F73E9">
              <w:t>Issue A</w:t>
            </w:r>
          </w:p>
        </w:tc>
        <w:tc>
          <w:tcPr>
            <w:tcW w:w="0" w:type="dxa"/>
            <w:hideMark/>
          </w:tcPr>
          <w:p w14:paraId="1F0E9B29"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[Provide a description of the audit procedures carried out to audit this item of the scope]</w:t>
            </w:r>
          </w:p>
        </w:tc>
        <w:tc>
          <w:tcPr>
            <w:tcW w:w="0" w:type="dxa"/>
            <w:hideMark/>
          </w:tcPr>
          <w:p w14:paraId="0E633DDA"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 xml:space="preserve">[Provide a description of the audit finding. The auditor </w:t>
            </w:r>
            <w:r>
              <w:rPr>
                <w:i/>
                <w:iCs/>
                <w:kern w:val="0"/>
              </w:rPr>
              <w:t>should</w:t>
            </w:r>
            <w:r w:rsidRPr="000F73E9">
              <w:rPr>
                <w:i/>
                <w:iCs/>
                <w:kern w:val="0"/>
              </w:rPr>
              <w:t xml:space="preserve"> include a summary of the process/figures audited and whether any material misstatements were identified]</w:t>
            </w:r>
          </w:p>
        </w:tc>
        <w:tc>
          <w:tcPr>
            <w:tcW w:w="0" w:type="dxa"/>
            <w:hideMark/>
          </w:tcPr>
          <w:p w14:paraId="10489264"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rPr>
                <w:i/>
                <w:iCs/>
                <w:kern w:val="0"/>
              </w:rPr>
            </w:pPr>
            <w:r w:rsidRPr="000F73E9">
              <w:rPr>
                <w:i/>
                <w:iCs/>
                <w:kern w:val="0"/>
              </w:rPr>
              <w:t>[Insert conclusions against the issue/risk area]</w:t>
            </w:r>
          </w:p>
        </w:tc>
      </w:tr>
      <w:tr w:rsidR="00140E5E" w:rsidRPr="000F73E9" w14:paraId="7E175E20" w14:textId="77777777" w:rsidTr="00415ADF">
        <w:trPr>
          <w:cantSplit w:val="0"/>
          <w:trHeight w:hRule="exact" w:val="764"/>
        </w:trPr>
        <w:tc>
          <w:tcPr>
            <w:cnfStyle w:val="001000000000" w:firstRow="0" w:lastRow="0" w:firstColumn="1" w:lastColumn="0" w:oddVBand="0" w:evenVBand="0" w:oddHBand="0" w:evenHBand="0" w:firstRowFirstColumn="0" w:firstRowLastColumn="0" w:lastRowFirstColumn="0" w:lastRowLastColumn="0"/>
            <w:tcW w:w="0" w:type="dxa"/>
            <w:hideMark/>
          </w:tcPr>
          <w:p w14:paraId="599A3549" w14:textId="77777777" w:rsidR="00140E5E" w:rsidRPr="000F73E9" w:rsidRDefault="00140E5E" w:rsidP="00415ADF">
            <w:pPr>
              <w:rPr>
                <w:b w:val="0"/>
              </w:rPr>
            </w:pPr>
            <w:r w:rsidRPr="000F73E9">
              <w:t>Issue B</w:t>
            </w:r>
          </w:p>
        </w:tc>
        <w:sdt>
          <w:sdtPr>
            <w:rPr>
              <w:szCs w:val="22"/>
            </w:rPr>
            <w:id w:val="-1964487381"/>
            <w:placeholder>
              <w:docPart w:val="650FD2C0B88C4F6BA695A98FD746A385"/>
            </w:placeholder>
            <w:showingPlcHdr/>
          </w:sdtPr>
          <w:sdtContent>
            <w:tc>
              <w:tcPr>
                <w:tcW w:w="0" w:type="dxa"/>
              </w:tcPr>
              <w:p w14:paraId="0BFB0EF5"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880347689"/>
            <w:placeholder>
              <w:docPart w:val="288D43DAC4214016B56B81708A83AE17"/>
            </w:placeholder>
            <w:showingPlcHdr/>
          </w:sdtPr>
          <w:sdtContent>
            <w:tc>
              <w:tcPr>
                <w:tcW w:w="0" w:type="dxa"/>
              </w:tcPr>
              <w:p w14:paraId="397993E3"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331888356"/>
            <w:placeholder>
              <w:docPart w:val="BF7C40E66F2A48BE9A866A04AEE49D1C"/>
            </w:placeholder>
            <w:showingPlcHdr/>
          </w:sdtPr>
          <w:sdtContent>
            <w:tc>
              <w:tcPr>
                <w:tcW w:w="0" w:type="dxa"/>
              </w:tcPr>
              <w:p w14:paraId="082B3EDD"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r w:rsidR="00140E5E" w:rsidRPr="000F73E9" w14:paraId="743BAF85" w14:textId="77777777" w:rsidTr="00415ADF">
        <w:trPr>
          <w:cantSplit w:val="0"/>
          <w:trHeight w:hRule="exact" w:val="703"/>
        </w:trPr>
        <w:tc>
          <w:tcPr>
            <w:cnfStyle w:val="001000000000" w:firstRow="0" w:lastRow="0" w:firstColumn="1" w:lastColumn="0" w:oddVBand="0" w:evenVBand="0" w:oddHBand="0" w:evenHBand="0" w:firstRowFirstColumn="0" w:firstRowLastColumn="0" w:lastRowFirstColumn="0" w:lastRowLastColumn="0"/>
            <w:tcW w:w="0" w:type="dxa"/>
            <w:hideMark/>
          </w:tcPr>
          <w:p w14:paraId="6182FA84" w14:textId="77777777" w:rsidR="00140E5E" w:rsidRPr="000F73E9" w:rsidRDefault="00140E5E" w:rsidP="00415ADF">
            <w:pPr>
              <w:rPr>
                <w:b w:val="0"/>
              </w:rPr>
            </w:pPr>
            <w:r w:rsidRPr="000F73E9">
              <w:t xml:space="preserve">Issue C </w:t>
            </w:r>
          </w:p>
        </w:tc>
        <w:sdt>
          <w:sdtPr>
            <w:rPr>
              <w:szCs w:val="22"/>
            </w:rPr>
            <w:id w:val="1274521831"/>
            <w:placeholder>
              <w:docPart w:val="C373D7FB0A214CA9B7917BB8098C4FC5"/>
            </w:placeholder>
            <w:showingPlcHdr/>
          </w:sdtPr>
          <w:sdtContent>
            <w:tc>
              <w:tcPr>
                <w:tcW w:w="0" w:type="dxa"/>
              </w:tcPr>
              <w:p w14:paraId="78D194C2"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240684593"/>
            <w:placeholder>
              <w:docPart w:val="1A7B73292034449A9BF370B73E0E030F"/>
            </w:placeholder>
            <w:showingPlcHdr/>
          </w:sdtPr>
          <w:sdtContent>
            <w:tc>
              <w:tcPr>
                <w:tcW w:w="0" w:type="dxa"/>
              </w:tcPr>
              <w:p w14:paraId="1B44CB84"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sdt>
          <w:sdtPr>
            <w:rPr>
              <w:szCs w:val="22"/>
            </w:rPr>
            <w:id w:val="1517356271"/>
            <w:placeholder>
              <w:docPart w:val="E25234FC1AE5424B88A7507004184428"/>
            </w:placeholder>
            <w:showingPlcHdr/>
          </w:sdtPr>
          <w:sdtContent>
            <w:tc>
              <w:tcPr>
                <w:tcW w:w="0" w:type="dxa"/>
              </w:tcPr>
              <w:p w14:paraId="3940564E"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573601">
                  <w:rPr>
                    <w:rStyle w:val="PlaceholderText"/>
                    <w:szCs w:val="22"/>
                  </w:rPr>
                  <w:t>Click or tap here to enter text.</w:t>
                </w:r>
              </w:p>
            </w:tc>
          </w:sdtContent>
        </w:sdt>
      </w:tr>
    </w:tbl>
    <w:p w14:paraId="30C98292" w14:textId="77777777" w:rsidR="00140E5E" w:rsidRPr="000F73E9" w:rsidRDefault="00140E5E" w:rsidP="00026441">
      <w:pPr>
        <w:pStyle w:val="Heading4"/>
      </w:pPr>
      <w:bookmarkStart w:id="9" w:name="_Toc157764164"/>
      <w:r w:rsidRPr="000F73E9">
        <w:t>Peer reviewer conclusion</w:t>
      </w:r>
      <w:bookmarkEnd w:id="9"/>
    </w:p>
    <w:tbl>
      <w:tblPr>
        <w:tblStyle w:val="CERTable"/>
        <w:tblW w:w="9774" w:type="dxa"/>
        <w:tblLook w:val="0680" w:firstRow="0" w:lastRow="0" w:firstColumn="1" w:lastColumn="0" w:noHBand="1" w:noVBand="1"/>
      </w:tblPr>
      <w:tblGrid>
        <w:gridCol w:w="4887"/>
        <w:gridCol w:w="4887"/>
      </w:tblGrid>
      <w:tr w:rsidR="00140E5E" w:rsidRPr="000F73E9" w14:paraId="505E77ED"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3DA2DB41" w14:textId="77777777" w:rsidR="00140E5E" w:rsidRPr="000F73E9" w:rsidRDefault="00140E5E" w:rsidP="00415ADF">
            <w:pPr>
              <w:rPr>
                <w:b w:val="0"/>
              </w:rPr>
            </w:pPr>
            <w:r w:rsidRPr="000F73E9">
              <w:t>Name of the peer reviewer</w:t>
            </w:r>
          </w:p>
        </w:tc>
        <w:sdt>
          <w:sdtPr>
            <w:rPr>
              <w:szCs w:val="22"/>
            </w:rPr>
            <w:id w:val="-1357496267"/>
            <w:placeholder>
              <w:docPart w:val="49B0DCB8D97D463A9F587843F5B9032F"/>
            </w:placeholder>
            <w:showingPlcHdr/>
          </w:sdtPr>
          <w:sdtContent>
            <w:tc>
              <w:tcPr>
                <w:tcW w:w="4887" w:type="dxa"/>
              </w:tcPr>
              <w:p w14:paraId="2BC219A4"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140E5E" w:rsidRPr="000F73E9" w14:paraId="725E834D"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532BA6A6" w14:textId="77777777" w:rsidR="00140E5E" w:rsidRPr="000F73E9" w:rsidRDefault="00140E5E" w:rsidP="00415ADF">
            <w:pPr>
              <w:rPr>
                <w:b w:val="0"/>
              </w:rPr>
            </w:pPr>
            <w:r w:rsidRPr="000F73E9">
              <w:t>Peer reviewer’s credentials</w:t>
            </w:r>
          </w:p>
        </w:tc>
        <w:sdt>
          <w:sdtPr>
            <w:rPr>
              <w:szCs w:val="22"/>
            </w:rPr>
            <w:id w:val="487216550"/>
            <w:placeholder>
              <w:docPart w:val="930CBC0DEC544DEA8BC6BD2B813BA57E"/>
            </w:placeholder>
            <w:showingPlcHdr/>
          </w:sdtPr>
          <w:sdtContent>
            <w:tc>
              <w:tcPr>
                <w:tcW w:w="4887" w:type="dxa"/>
              </w:tcPr>
              <w:p w14:paraId="4CA50931"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140E5E" w:rsidRPr="000F73E9" w14:paraId="05457EF2"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2EE00D65" w14:textId="77777777" w:rsidR="00140E5E" w:rsidRPr="000F73E9" w:rsidRDefault="00140E5E" w:rsidP="00415ADF">
            <w:pPr>
              <w:rPr>
                <w:b w:val="0"/>
              </w:rPr>
            </w:pPr>
            <w:r w:rsidRPr="000F73E9">
              <w:t xml:space="preserve">Peer </w:t>
            </w:r>
            <w:proofErr w:type="gramStart"/>
            <w:r w:rsidRPr="000F73E9">
              <w:t>reviewer</w:t>
            </w:r>
            <w:proofErr w:type="gramEnd"/>
            <w:r w:rsidRPr="000F73E9">
              <w:t xml:space="preserve"> contact details</w:t>
            </w:r>
          </w:p>
        </w:tc>
        <w:sdt>
          <w:sdtPr>
            <w:rPr>
              <w:szCs w:val="22"/>
            </w:rPr>
            <w:id w:val="624894478"/>
            <w:placeholder>
              <w:docPart w:val="8149382970FA4F6596DD6BBCF07A8496"/>
            </w:placeholder>
            <w:showingPlcHdr/>
          </w:sdtPr>
          <w:sdtContent>
            <w:tc>
              <w:tcPr>
                <w:tcW w:w="4887" w:type="dxa"/>
              </w:tcPr>
              <w:p w14:paraId="646EAF3C"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r w:rsidR="00140E5E" w:rsidRPr="000F73E9" w14:paraId="31F98FBC" w14:textId="77777777" w:rsidTr="00415ADF">
        <w:tc>
          <w:tcPr>
            <w:cnfStyle w:val="001000000000" w:firstRow="0" w:lastRow="0" w:firstColumn="1" w:lastColumn="0" w:oddVBand="0" w:evenVBand="0" w:oddHBand="0" w:evenHBand="0" w:firstRowFirstColumn="0" w:firstRowLastColumn="0" w:lastRowFirstColumn="0" w:lastRowLastColumn="0"/>
            <w:tcW w:w="4887" w:type="dxa"/>
            <w:hideMark/>
          </w:tcPr>
          <w:p w14:paraId="5623BDD7" w14:textId="77777777" w:rsidR="00140E5E" w:rsidRPr="000F73E9" w:rsidRDefault="00140E5E" w:rsidP="00415ADF">
            <w:pPr>
              <w:rPr>
                <w:b w:val="0"/>
              </w:rPr>
            </w:pPr>
            <w:r w:rsidRPr="000F73E9">
              <w:t>Outcome of the evaluation undertaken by the peer reviewer</w:t>
            </w:r>
          </w:p>
        </w:tc>
        <w:sdt>
          <w:sdtPr>
            <w:rPr>
              <w:szCs w:val="22"/>
            </w:rPr>
            <w:id w:val="320852909"/>
            <w:placeholder>
              <w:docPart w:val="193A8B4E766D48608DFBE7426495C738"/>
            </w:placeholder>
            <w:showingPlcHdr/>
          </w:sdtPr>
          <w:sdtContent>
            <w:tc>
              <w:tcPr>
                <w:tcW w:w="4887" w:type="dxa"/>
              </w:tcPr>
              <w:p w14:paraId="3436B63A" w14:textId="77777777" w:rsidR="00140E5E" w:rsidRPr="000F73E9" w:rsidRDefault="00140E5E" w:rsidP="00415ADF">
                <w:pPr>
                  <w:cnfStyle w:val="000000000000" w:firstRow="0" w:lastRow="0" w:firstColumn="0" w:lastColumn="0" w:oddVBand="0" w:evenVBand="0" w:oddHBand="0" w:evenHBand="0" w:firstRowFirstColumn="0" w:firstRowLastColumn="0" w:lastRowFirstColumn="0" w:lastRowLastColumn="0"/>
                </w:pPr>
                <w:r w:rsidRPr="00415ADF">
                  <w:rPr>
                    <w:rStyle w:val="PlaceholderText"/>
                    <w:szCs w:val="22"/>
                  </w:rPr>
                  <w:t>Click or tap here to enter text.</w:t>
                </w:r>
              </w:p>
            </w:tc>
          </w:sdtContent>
        </w:sdt>
      </w:tr>
    </w:tbl>
    <w:p w14:paraId="4E0BEFC5" w14:textId="77777777" w:rsidR="00140E5E" w:rsidRPr="000F73E9" w:rsidRDefault="00140E5E" w:rsidP="00140E5E"/>
    <w:p w14:paraId="3AFA358E" w14:textId="38D10F62" w:rsidR="00140E5E" w:rsidRPr="000F73E9" w:rsidRDefault="00140E5E" w:rsidP="00140E5E">
      <w:pPr>
        <w:rPr>
          <w:i/>
        </w:rPr>
      </w:pPr>
      <w:r w:rsidRPr="000F73E9">
        <w:rPr>
          <w:i/>
        </w:rPr>
        <w:t>[Signature</w:t>
      </w:r>
      <w:r w:rsidR="00572C2E">
        <w:rPr>
          <w:i/>
        </w:rPr>
        <w:t xml:space="preserve"> - </w:t>
      </w:r>
      <w:r w:rsidRPr="000F73E9">
        <w:rPr>
          <w:i/>
        </w:rPr>
        <w:t>of audit team leader]</w:t>
      </w:r>
    </w:p>
    <w:p w14:paraId="2BE54C06" w14:textId="7FAAD5CE" w:rsidR="00140E5E" w:rsidRPr="000F73E9" w:rsidRDefault="00140E5E" w:rsidP="00140E5E">
      <w:pPr>
        <w:rPr>
          <w:i/>
        </w:rPr>
      </w:pPr>
      <w:r w:rsidRPr="000F73E9">
        <w:rPr>
          <w:i/>
        </w:rPr>
        <w:t>[Name</w:t>
      </w:r>
      <w:r w:rsidR="00572C2E">
        <w:rPr>
          <w:i/>
        </w:rPr>
        <w:t xml:space="preserve"> - </w:t>
      </w:r>
      <w:r w:rsidRPr="000F73E9">
        <w:rPr>
          <w:i/>
        </w:rPr>
        <w:t>of audit team leader]</w:t>
      </w:r>
    </w:p>
    <w:p w14:paraId="16A247F1" w14:textId="77777777" w:rsidR="00140E5E" w:rsidRPr="000F73E9" w:rsidRDefault="00140E5E" w:rsidP="00140E5E">
      <w:pPr>
        <w:rPr>
          <w:i/>
        </w:rPr>
      </w:pPr>
      <w:r w:rsidRPr="000F73E9">
        <w:rPr>
          <w:i/>
        </w:rPr>
        <w:t>[Firm]</w:t>
      </w:r>
    </w:p>
    <w:p w14:paraId="6AAEA025" w14:textId="77777777" w:rsidR="00140E5E" w:rsidRPr="000F73E9" w:rsidRDefault="00140E5E" w:rsidP="00140E5E">
      <w:pPr>
        <w:rPr>
          <w:i/>
        </w:rPr>
      </w:pPr>
      <w:r w:rsidRPr="000F73E9">
        <w:rPr>
          <w:i/>
        </w:rPr>
        <w:t>[Location]</w:t>
      </w:r>
    </w:p>
    <w:p w14:paraId="4842A31A" w14:textId="77777777" w:rsidR="00140E5E" w:rsidRDefault="00140E5E" w:rsidP="00140E5E">
      <w:r w:rsidRPr="000F73E9">
        <w:rPr>
          <w:i/>
        </w:rPr>
        <w:t>[Date]</w:t>
      </w:r>
      <w:r w:rsidRPr="000F73E9">
        <w:t xml:space="preserve"> </w:t>
      </w:r>
    </w:p>
    <w:sectPr w:rsidR="00140E5E" w:rsidSect="00130BCF">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812C" w14:textId="77777777" w:rsidR="00792CA9" w:rsidRDefault="00792CA9" w:rsidP="00176C28">
      <w:r>
        <w:separator/>
      </w:r>
    </w:p>
    <w:p w14:paraId="48D95DCF" w14:textId="77777777" w:rsidR="00792CA9" w:rsidRDefault="00792CA9"/>
  </w:endnote>
  <w:endnote w:type="continuationSeparator" w:id="0">
    <w:p w14:paraId="0D14F1AE" w14:textId="77777777" w:rsidR="00792CA9" w:rsidRDefault="00792CA9" w:rsidP="00176C28">
      <w:r>
        <w:continuationSeparator/>
      </w:r>
    </w:p>
    <w:p w14:paraId="77884645" w14:textId="77777777" w:rsidR="00792CA9" w:rsidRDefault="00792CA9"/>
  </w:endnote>
  <w:endnote w:type="continuationNotice" w:id="1">
    <w:p w14:paraId="1ABB27B6" w14:textId="77777777" w:rsidR="00792CA9" w:rsidRDefault="00792C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270208"/>
      <w:docPartObj>
        <w:docPartGallery w:val="Page Numbers (Bottom of Page)"/>
        <w:docPartUnique/>
      </w:docPartObj>
    </w:sdtPr>
    <w:sdtContent>
      <w:p w14:paraId="65CC9850" w14:textId="77777777" w:rsidR="00AF1D73" w:rsidRDefault="00AF1D73"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26F3" w14:textId="77777777" w:rsidR="00AF1D73" w:rsidRDefault="00AF1D73" w:rsidP="009633DE">
    <w:pPr>
      <w:pStyle w:val="Footer"/>
      <w:ind w:right="360"/>
      <w:rPr>
        <w:rStyle w:val="PageNumber"/>
      </w:rPr>
    </w:pPr>
  </w:p>
  <w:p w14:paraId="086F3C14" w14:textId="77777777" w:rsidR="00AF1D73" w:rsidRDefault="00AF1D73" w:rsidP="009633DE">
    <w:pPr>
      <w:pStyle w:val="Footer"/>
    </w:pPr>
  </w:p>
  <w:p w14:paraId="2E609239" w14:textId="77777777" w:rsidR="00AF1D73" w:rsidRDefault="00AF1D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E1A0" w14:textId="030FF68E" w:rsidR="00AF1D73" w:rsidRPr="00466743" w:rsidRDefault="00C75F91"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sidDel="00C75F91">
      <w:t xml:space="preserve"> </w:t>
    </w:r>
    <w:r w:rsidR="00AF1D73">
      <w:rPr>
        <w:rStyle w:val="PageNumber"/>
      </w:rPr>
      <w:tab/>
    </w:r>
    <w:sdt>
      <w:sdtPr>
        <w:rPr>
          <w:rStyle w:val="PageNumber"/>
        </w:rPr>
        <w:id w:val="-1851940644"/>
        <w:docPartObj>
          <w:docPartGallery w:val="Page Numbers (Bottom of Page)"/>
          <w:docPartUnique/>
        </w:docPartObj>
      </w:sdtPr>
      <w:sdtEndPr>
        <w:rPr>
          <w:rStyle w:val="PageNumber"/>
          <w:sz w:val="20"/>
          <w:szCs w:val="20"/>
        </w:rPr>
      </w:sdtEndPr>
      <w:sdtContent>
        <w:r w:rsidR="00AF1D73" w:rsidRPr="00E349EF">
          <w:rPr>
            <w:rStyle w:val="PageNumber"/>
            <w:sz w:val="20"/>
            <w:szCs w:val="20"/>
          </w:rPr>
          <w:fldChar w:fldCharType="begin"/>
        </w:r>
        <w:r w:rsidR="00AF1D73" w:rsidRPr="00E349EF">
          <w:rPr>
            <w:rStyle w:val="PageNumber"/>
            <w:sz w:val="20"/>
            <w:szCs w:val="20"/>
          </w:rPr>
          <w:instrText xml:space="preserve"> PAGE </w:instrText>
        </w:r>
        <w:r w:rsidR="00AF1D73" w:rsidRPr="00E349EF">
          <w:rPr>
            <w:rStyle w:val="PageNumber"/>
            <w:sz w:val="20"/>
            <w:szCs w:val="20"/>
          </w:rPr>
          <w:fldChar w:fldCharType="separate"/>
        </w:r>
        <w:r w:rsidR="00AF1D73">
          <w:rPr>
            <w:rStyle w:val="PageNumber"/>
            <w:sz w:val="20"/>
            <w:szCs w:val="20"/>
          </w:rPr>
          <w:t>3</w:t>
        </w:r>
        <w:r w:rsidR="00AF1D73" w:rsidRPr="00E349EF">
          <w:rPr>
            <w:rStyle w:val="PageNumber"/>
            <w:sz w:val="20"/>
            <w:szCs w:val="20"/>
          </w:rPr>
          <w:fldChar w:fldCharType="end"/>
        </w:r>
      </w:sdtContent>
    </w:sdt>
  </w:p>
  <w:p w14:paraId="592F9A07" w14:textId="77777777" w:rsidR="00AF1D73" w:rsidRPr="009633DE" w:rsidRDefault="00AF1D73"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B321" w14:textId="77777777" w:rsidR="00AF1D73" w:rsidRPr="00CE3FBD" w:rsidRDefault="00AF1D73"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5A60B964" wp14:editId="15600940">
          <wp:extent cx="1918800" cy="644717"/>
          <wp:effectExtent l="0" t="0" r="0" b="0"/>
          <wp:docPr id="1210227432" name="Picture 1210227432"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761711695"/>
      <w:lock w:val="contentLocked"/>
      <w:group/>
    </w:sdtPr>
    <w:sdtContent>
      <w:p w14:paraId="5D7EE63B" w14:textId="77777777" w:rsidR="00AF1D73" w:rsidRPr="009C30B4" w:rsidRDefault="00AF1D73"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71D0" w14:textId="77777777" w:rsidR="00130BCF" w:rsidRPr="002761BC" w:rsidRDefault="00130BCF" w:rsidP="000060EF">
    <w:pPr>
      <w:pStyle w:val="Footer"/>
      <w:tabs>
        <w:tab w:val="clear" w:pos="2694"/>
        <w:tab w:val="clear" w:pos="3969"/>
        <w:tab w:val="clear" w:pos="6946"/>
        <w:tab w:val="clear" w:pos="9498"/>
        <w:tab w:val="center" w:pos="14158"/>
      </w:tabs>
      <w:spacing w:before="360" w:after="0"/>
      <w:ind w:left="0"/>
      <w:rPr>
        <w:rStyle w:val="Protectivemarker"/>
        <w:rFonts w:cstheme="minorHAnsi"/>
        <w:b w:val="0"/>
        <w:color w:val="000000" w:themeColor="text1"/>
        <w:spacing w:val="0"/>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Pr>
        <w:rStyle w:val="PageNumber"/>
      </w:rPr>
      <w:tab/>
    </w:r>
    <w:sdt>
      <w:sdtPr>
        <w:rPr>
          <w:rStyle w:val="PageNumber"/>
        </w:rPr>
        <w:id w:val="1036785225"/>
        <w:docPartObj>
          <w:docPartGallery w:val="Page Numbers (Bottom of Page)"/>
          <w:docPartUnique/>
        </w:docPartObj>
      </w:sdtPr>
      <w:sdtEndPr>
        <w:rPr>
          <w:rStyle w:val="PageNumber"/>
          <w:sz w:val="20"/>
          <w:szCs w:val="20"/>
        </w:rPr>
      </w:sdtEndPr>
      <w:sdtContent>
        <w:r w:rsidRPr="00E349EF">
          <w:rPr>
            <w:rStyle w:val="PageNumber"/>
            <w:sz w:val="20"/>
            <w:szCs w:val="20"/>
          </w:rPr>
          <w:fldChar w:fldCharType="begin"/>
        </w:r>
        <w:r w:rsidRPr="00E349EF">
          <w:rPr>
            <w:rStyle w:val="PageNumber"/>
            <w:sz w:val="20"/>
            <w:szCs w:val="20"/>
          </w:rPr>
          <w:instrText xml:space="preserve"> PAGE </w:instrText>
        </w:r>
        <w:r w:rsidRPr="00E349EF">
          <w:rPr>
            <w:rStyle w:val="PageNumber"/>
            <w:sz w:val="20"/>
            <w:szCs w:val="20"/>
          </w:rPr>
          <w:fldChar w:fldCharType="separate"/>
        </w:r>
        <w:r>
          <w:rPr>
            <w:rStyle w:val="PageNumber"/>
            <w:sz w:val="20"/>
            <w:szCs w:val="20"/>
          </w:rPr>
          <w:t>2</w:t>
        </w:r>
        <w:r w:rsidRPr="00E349EF">
          <w:rPr>
            <w:rStyle w:val="PageNumber"/>
            <w:sz w:val="20"/>
            <w:szCs w:val="20"/>
          </w:rPr>
          <w:fldChar w:fldCharType="end"/>
        </w:r>
      </w:sdtContent>
    </w:sdt>
  </w:p>
  <w:p w14:paraId="21EE37F1" w14:textId="77777777" w:rsidR="00130BCF" w:rsidRPr="009633DE" w:rsidRDefault="00130BCF" w:rsidP="000060EF">
    <w:pPr>
      <w:pStyle w:val="Footer"/>
      <w:spacing w:before="60"/>
      <w:jc w:val="center"/>
      <w:rPr>
        <w:rStyle w:val="Protectivemarker"/>
      </w:rPr>
    </w:pPr>
    <w:r>
      <w:rPr>
        <w:rStyle w:val="Protectivemarker"/>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1E04" w14:textId="77777777" w:rsidR="00792CA9" w:rsidRDefault="00792CA9" w:rsidP="00176C28">
      <w:r>
        <w:separator/>
      </w:r>
    </w:p>
  </w:footnote>
  <w:footnote w:type="continuationSeparator" w:id="0">
    <w:p w14:paraId="719D0AB7" w14:textId="77777777" w:rsidR="00792CA9" w:rsidRDefault="00792CA9" w:rsidP="00176C28">
      <w:r>
        <w:continuationSeparator/>
      </w:r>
    </w:p>
    <w:p w14:paraId="30B0F0B6" w14:textId="77777777" w:rsidR="00792CA9" w:rsidRDefault="00792CA9"/>
  </w:footnote>
  <w:footnote w:type="continuationNotice" w:id="1">
    <w:p w14:paraId="5A3EB2E1" w14:textId="77777777" w:rsidR="00792CA9" w:rsidRDefault="00792CA9">
      <w:pPr>
        <w:spacing w:after="0"/>
      </w:pPr>
    </w:p>
  </w:footnote>
  <w:footnote w:id="2">
    <w:p w14:paraId="0EE569F8" w14:textId="77777777" w:rsidR="00D964B0" w:rsidRDefault="00D964B0" w:rsidP="00D964B0">
      <w:pPr>
        <w:pStyle w:val="FootnoteText"/>
      </w:pPr>
      <w:r>
        <w:rPr>
          <w:rStyle w:val="FootnoteReference"/>
        </w:rPr>
        <w:footnoteRef/>
      </w:r>
      <w:r>
        <w:t xml:space="preserve"> </w:t>
      </w:r>
      <w:r w:rsidRPr="0049651D">
        <w:t>https://www.legislation.gov.au/F2010L00053/latest/versions</w:t>
      </w:r>
    </w:p>
  </w:footnote>
  <w:footnote w:id="3">
    <w:p w14:paraId="135D23D0" w14:textId="77777777" w:rsidR="00004DDD" w:rsidRDefault="00004DDD" w:rsidP="00004DDD">
      <w:pPr>
        <w:pStyle w:val="FootnoteText"/>
      </w:pPr>
      <w:r>
        <w:rPr>
          <w:rStyle w:val="FootnoteReference"/>
        </w:rPr>
        <w:footnoteRef/>
      </w:r>
      <w:r>
        <w:t xml:space="preserve"> </w:t>
      </w:r>
      <w:r w:rsidRPr="00DC701E">
        <w:t>https://www.legislation.gov.au/C2011A00101/latest/text</w:t>
      </w:r>
    </w:p>
  </w:footnote>
  <w:footnote w:id="4">
    <w:p w14:paraId="7733ABEA" w14:textId="77777777" w:rsidR="00004DDD" w:rsidRDefault="00004DDD" w:rsidP="00004DDD">
      <w:pPr>
        <w:pStyle w:val="FootnoteText"/>
      </w:pPr>
      <w:r>
        <w:rPr>
          <w:rStyle w:val="FootnoteReference"/>
        </w:rPr>
        <w:footnoteRef/>
      </w:r>
      <w:r>
        <w:t xml:space="preserve"> </w:t>
      </w:r>
      <w:r w:rsidRPr="007C2F4F">
        <w:t>https://www.legislation.gov.au/F2015L00156/latest/text</w:t>
      </w:r>
    </w:p>
  </w:footnote>
  <w:footnote w:id="5">
    <w:p w14:paraId="1457298B" w14:textId="77777777" w:rsidR="00004DDD" w:rsidRDefault="00004DDD" w:rsidP="00004DDD">
      <w:pPr>
        <w:pStyle w:val="FootnoteText"/>
      </w:pPr>
      <w:r>
        <w:rPr>
          <w:rStyle w:val="FootnoteReference"/>
        </w:rPr>
        <w:footnoteRef/>
      </w:r>
      <w:r>
        <w:t xml:space="preserve"> </w:t>
      </w:r>
      <w:r w:rsidRPr="00961FA0">
        <w:t>https://www.legislation.gov.au/C2007A00175/latest/text</w:t>
      </w:r>
    </w:p>
  </w:footnote>
  <w:footnote w:id="6">
    <w:p w14:paraId="6EE184F2" w14:textId="77777777" w:rsidR="00004DDD" w:rsidRDefault="00004DDD" w:rsidP="00004DDD">
      <w:pPr>
        <w:pStyle w:val="FootnoteText"/>
      </w:pPr>
      <w:r>
        <w:rPr>
          <w:rStyle w:val="FootnoteReference"/>
        </w:rPr>
        <w:footnoteRef/>
      </w:r>
      <w:r>
        <w:t xml:space="preserve"> </w:t>
      </w:r>
      <w:r w:rsidRPr="00961FA0">
        <w:t>https://www.legislation.gov.au/F2008L02230/latest/text</w:t>
      </w:r>
    </w:p>
  </w:footnote>
  <w:footnote w:id="7">
    <w:p w14:paraId="5CB634BE" w14:textId="77777777" w:rsidR="00004DDD" w:rsidRDefault="00004DDD" w:rsidP="00004DDD">
      <w:pPr>
        <w:pStyle w:val="FootnoteText"/>
      </w:pPr>
      <w:r>
        <w:rPr>
          <w:rStyle w:val="FootnoteReference"/>
        </w:rPr>
        <w:footnoteRef/>
      </w:r>
      <w:r>
        <w:t xml:space="preserve"> </w:t>
      </w:r>
      <w:r w:rsidRPr="00332DAD">
        <w:t>https://www.legislation.gov.au/F2010L00053/latest/text</w:t>
      </w:r>
    </w:p>
  </w:footnote>
  <w:footnote w:id="8">
    <w:p w14:paraId="5DE4F2EA" w14:textId="3779EBC9" w:rsidR="00F82F1F" w:rsidRDefault="00F82F1F">
      <w:pPr>
        <w:pStyle w:val="FootnoteText"/>
      </w:pPr>
      <w:r>
        <w:rPr>
          <w:rStyle w:val="FootnoteReference"/>
        </w:rPr>
        <w:footnoteRef/>
      </w:r>
      <w:r>
        <w:t xml:space="preserve"> Will be replaced by ASSA 5000</w:t>
      </w:r>
      <w:r w:rsidR="0095554E">
        <w:t xml:space="preserve"> for reporting periods commencing on or after </w:t>
      </w:r>
      <w:r w:rsidR="00481FE7">
        <w:t>15 December2026</w:t>
      </w:r>
    </w:p>
  </w:footnote>
  <w:footnote w:id="9">
    <w:p w14:paraId="44015542" w14:textId="3F8E712E" w:rsidR="00A96F96" w:rsidRDefault="00A96F96">
      <w:pPr>
        <w:pStyle w:val="FootnoteText"/>
      </w:pPr>
      <w:r>
        <w:rPr>
          <w:rStyle w:val="FootnoteReference"/>
        </w:rPr>
        <w:footnoteRef/>
      </w:r>
      <w:r>
        <w:t xml:space="preserve"> </w:t>
      </w:r>
      <w:r w:rsidR="003A2170" w:rsidRPr="003A2170">
        <w:t>https://www.legislation.gov.au/F2025L00373/asmade/text</w:t>
      </w:r>
    </w:p>
  </w:footnote>
  <w:footnote w:id="10">
    <w:p w14:paraId="2B3E1470" w14:textId="5411867C" w:rsidR="00635E75" w:rsidRDefault="00635E75">
      <w:pPr>
        <w:pStyle w:val="FootnoteText"/>
      </w:pPr>
      <w:r>
        <w:rPr>
          <w:rStyle w:val="FootnoteReference"/>
        </w:rPr>
        <w:footnoteRef/>
      </w:r>
      <w:r>
        <w:t xml:space="preserve"> </w:t>
      </w:r>
      <w:r w:rsidRPr="00DE44EF">
        <w:t>https://www.legislation.gov.au/F2008L02230/latest/versions</w:t>
      </w:r>
    </w:p>
  </w:footnote>
  <w:footnote w:id="11">
    <w:p w14:paraId="3F77F95B" w14:textId="77777777" w:rsidR="00140E5E" w:rsidRDefault="00140E5E" w:rsidP="00140E5E">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AFC8" w14:textId="3F487FF3" w:rsidR="00AF1D73" w:rsidRPr="00BE0DA3" w:rsidRDefault="00AF1D73" w:rsidP="00F07907">
    <w:pPr>
      <w:tabs>
        <w:tab w:val="center" w:pos="4876"/>
      </w:tabs>
      <w:spacing w:before="240"/>
    </w:pPr>
    <w:r>
      <w:tab/>
    </w:r>
    <w:r>
      <w:rPr>
        <w:rStyle w:val="Protectivemarker"/>
        <w:bCs/>
      </w:rPr>
      <w:t>OFFICIAL</w:t>
    </w:r>
    <w:r>
      <w:rPr>
        <w:noProof/>
      </w:rPr>
      <w:drawing>
        <wp:anchor distT="0" distB="0" distL="114300" distR="114300" simplePos="0" relativeHeight="251664385" behindDoc="0" locked="0" layoutInCell="1" allowOverlap="1" wp14:anchorId="6177BB02" wp14:editId="494E1E42">
          <wp:simplePos x="0" y="0"/>
          <wp:positionH relativeFrom="page">
            <wp:posOffset>5393690</wp:posOffset>
          </wp:positionH>
          <wp:positionV relativeFrom="page">
            <wp:posOffset>302260</wp:posOffset>
          </wp:positionV>
          <wp:extent cx="1425600" cy="468000"/>
          <wp:effectExtent l="0" t="0" r="0" b="1905"/>
          <wp:wrapNone/>
          <wp:docPr id="188091777" name="Picture 1880917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4C695" w14:textId="77777777" w:rsidR="00AF1D73" w:rsidRDefault="00AF1D73" w:rsidP="003D3FC1">
    <w:pPr>
      <w:pStyle w:val="Heading5"/>
      <w:tabs>
        <w:tab w:val="center" w:pos="4870"/>
        <w:tab w:val="left" w:pos="8745"/>
      </w:tabs>
      <w:spacing w:before="200" w:after="60"/>
      <w:jc w:val="center"/>
    </w:pPr>
    <w:r>
      <w:rPr>
        <w:noProof/>
      </w:rPr>
      <w:drawing>
        <wp:anchor distT="0" distB="0" distL="114300" distR="114300" simplePos="0" relativeHeight="251665409" behindDoc="1" locked="0" layoutInCell="1" allowOverlap="1" wp14:anchorId="54EB9E58" wp14:editId="6E268409">
          <wp:simplePos x="0" y="0"/>
          <wp:positionH relativeFrom="column">
            <wp:posOffset>3764366</wp:posOffset>
          </wp:positionH>
          <wp:positionV relativeFrom="paragraph">
            <wp:posOffset>430621</wp:posOffset>
          </wp:positionV>
          <wp:extent cx="2443363" cy="910681"/>
          <wp:effectExtent l="0" t="0" r="0" b="3810"/>
          <wp:wrapNone/>
          <wp:docPr id="763699016" name="Picture 7636990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Style w:val="Protectivemarker"/>
        <w:b/>
      </w:rPr>
      <w:t>OFFICIAL</w:t>
    </w:r>
  </w:p>
  <w:p w14:paraId="5C02F0F5" w14:textId="77777777" w:rsidR="00AF1D73" w:rsidRPr="00BE0DA3" w:rsidRDefault="00AF1D73" w:rsidP="00FD1743">
    <w:pPr>
      <w:pStyle w:val="LegislativesecrecyACT"/>
      <w:jc w:val="left"/>
    </w:pPr>
  </w:p>
  <w:p w14:paraId="77E2D4FF" w14:textId="77777777" w:rsidR="00AF1D73" w:rsidRPr="003D3FC1" w:rsidRDefault="00AF1D73" w:rsidP="003D3FC1">
    <w:pPr>
      <w:pStyle w:val="Header"/>
      <w:spacing w:before="240"/>
    </w:pPr>
    <w:r>
      <w:rPr>
        <w:noProof/>
      </w:rPr>
      <w:drawing>
        <wp:inline distT="0" distB="0" distL="0" distR="0" wp14:anchorId="56A446F4" wp14:editId="7742D7E1">
          <wp:extent cx="2628000" cy="617737"/>
          <wp:effectExtent l="0" t="0" r="1270" b="5080"/>
          <wp:docPr id="31350199" name="Picture 31350199"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E403" w14:textId="3B9690A9" w:rsidR="001437E9" w:rsidRDefault="001437E9" w:rsidP="003D3FC1">
    <w:pPr>
      <w:pStyle w:val="Heading5"/>
      <w:tabs>
        <w:tab w:val="center" w:pos="4870"/>
        <w:tab w:val="left" w:pos="8745"/>
      </w:tabs>
      <w:spacing w:before="200" w:after="60"/>
      <w:jc w:val="center"/>
    </w:pPr>
    <w:r>
      <w:rPr>
        <w:noProof/>
      </w:rPr>
      <w:drawing>
        <wp:anchor distT="0" distB="0" distL="114300" distR="114300" simplePos="0" relativeHeight="251669505" behindDoc="0" locked="0" layoutInCell="1" allowOverlap="1" wp14:anchorId="7E2BDB77" wp14:editId="619A8D86">
          <wp:simplePos x="0" y="0"/>
          <wp:positionH relativeFrom="page">
            <wp:posOffset>5724525</wp:posOffset>
          </wp:positionH>
          <wp:positionV relativeFrom="page">
            <wp:posOffset>363220</wp:posOffset>
          </wp:positionV>
          <wp:extent cx="1425600" cy="468000"/>
          <wp:effectExtent l="0" t="0" r="0" b="1905"/>
          <wp:wrapNone/>
          <wp:docPr id="1074804752" name="Picture 10748047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Pr>
        <w:rStyle w:val="Protectivemarker"/>
        <w:b/>
      </w:rPr>
      <w:t>OFFICIAL</w:t>
    </w:r>
  </w:p>
  <w:p w14:paraId="6FE20D39" w14:textId="77777777" w:rsidR="001437E9" w:rsidRPr="00BE0DA3" w:rsidRDefault="001437E9" w:rsidP="00FD1743">
    <w:pPr>
      <w:pStyle w:val="Legislativesecrecy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59D38FA"/>
    <w:multiLevelType w:val="hybridMultilevel"/>
    <w:tmpl w:val="B2B41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1"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3"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1"/>
  </w:num>
  <w:num w:numId="2" w16cid:durableId="563372937">
    <w:abstractNumId w:val="19"/>
  </w:num>
  <w:num w:numId="3" w16cid:durableId="1330407760">
    <w:abstractNumId w:val="15"/>
  </w:num>
  <w:num w:numId="4" w16cid:durableId="1082485109">
    <w:abstractNumId w:val="20"/>
  </w:num>
  <w:num w:numId="5" w16cid:durableId="1081676471">
    <w:abstractNumId w:val="16"/>
  </w:num>
  <w:num w:numId="6" w16cid:durableId="955676783">
    <w:abstractNumId w:val="13"/>
  </w:num>
  <w:num w:numId="7" w16cid:durableId="483354597">
    <w:abstractNumId w:val="8"/>
  </w:num>
  <w:num w:numId="8" w16cid:durableId="1690527576">
    <w:abstractNumId w:val="4"/>
  </w:num>
  <w:num w:numId="9" w16cid:durableId="687633946">
    <w:abstractNumId w:val="0"/>
  </w:num>
  <w:num w:numId="10" w16cid:durableId="682368021">
    <w:abstractNumId w:val="22"/>
  </w:num>
  <w:num w:numId="11" w16cid:durableId="239025655">
    <w:abstractNumId w:val="5"/>
  </w:num>
  <w:num w:numId="12" w16cid:durableId="1880047517">
    <w:abstractNumId w:val="5"/>
    <w:lvlOverride w:ilvl="0">
      <w:startOverride w:val="1"/>
    </w:lvlOverride>
  </w:num>
  <w:num w:numId="13" w16cid:durableId="97914051">
    <w:abstractNumId w:val="20"/>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3"/>
  </w:num>
  <w:num w:numId="15" w16cid:durableId="1171679173">
    <w:abstractNumId w:val="18"/>
  </w:num>
  <w:num w:numId="16" w16cid:durableId="356781151">
    <w:abstractNumId w:val="1"/>
  </w:num>
  <w:num w:numId="17" w16cid:durableId="1519200705">
    <w:abstractNumId w:val="3"/>
    <w:lvlOverride w:ilvl="0">
      <w:startOverride w:val="1"/>
    </w:lvlOverride>
  </w:num>
  <w:num w:numId="18" w16cid:durableId="753472077">
    <w:abstractNumId w:val="17"/>
  </w:num>
  <w:num w:numId="19" w16cid:durableId="1516923491">
    <w:abstractNumId w:val="3"/>
  </w:num>
  <w:num w:numId="20" w16cid:durableId="1930431677">
    <w:abstractNumId w:val="3"/>
    <w:lvlOverride w:ilvl="0">
      <w:startOverride w:val="1"/>
    </w:lvlOverride>
  </w:num>
  <w:num w:numId="21" w16cid:durableId="865144990">
    <w:abstractNumId w:val="2"/>
  </w:num>
  <w:num w:numId="22" w16cid:durableId="1786930">
    <w:abstractNumId w:val="14"/>
  </w:num>
  <w:num w:numId="23" w16cid:durableId="1568301293">
    <w:abstractNumId w:val="12"/>
  </w:num>
  <w:num w:numId="24" w16cid:durableId="1348557000">
    <w:abstractNumId w:val="9"/>
  </w:num>
  <w:num w:numId="25" w16cid:durableId="821002011">
    <w:abstractNumId w:val="10"/>
  </w:num>
  <w:num w:numId="26" w16cid:durableId="1902862720">
    <w:abstractNumId w:val="6"/>
  </w:num>
  <w:num w:numId="27" w16cid:durableId="2027900279">
    <w:abstractNumId w:val="21"/>
  </w:num>
  <w:num w:numId="28" w16cid:durableId="1308700483">
    <w:abstractNumId w:val="21"/>
  </w:num>
  <w:num w:numId="29" w16cid:durableId="1604607077">
    <w:abstractNumId w:val="21"/>
  </w:num>
  <w:num w:numId="30" w16cid:durableId="991760710">
    <w:abstractNumId w:val="21"/>
  </w:num>
  <w:num w:numId="31" w16cid:durableId="2064939882">
    <w:abstractNumId w:val="21"/>
  </w:num>
  <w:num w:numId="32" w16cid:durableId="489948370">
    <w:abstractNumId w:val="21"/>
  </w:num>
  <w:num w:numId="33" w16cid:durableId="663817540">
    <w:abstractNumId w:val="21"/>
  </w:num>
  <w:num w:numId="34" w16cid:durableId="786706396">
    <w:abstractNumId w:val="21"/>
  </w:num>
  <w:num w:numId="35" w16cid:durableId="1412579344">
    <w:abstractNumId w:val="21"/>
  </w:num>
  <w:num w:numId="36" w16cid:durableId="1581331783">
    <w:abstractNumId w:val="21"/>
  </w:num>
  <w:num w:numId="37" w16cid:durableId="993338299">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CB789-FF0F-4F96-8CDC-F410E5CA5591}"/>
    <w:docVar w:name="dgnword-eventsink" w:val="2436153373008"/>
  </w:docVars>
  <w:rsids>
    <w:rsidRoot w:val="003F610A"/>
    <w:rsid w:val="00000630"/>
    <w:rsid w:val="00001F32"/>
    <w:rsid w:val="00003C49"/>
    <w:rsid w:val="00003F1B"/>
    <w:rsid w:val="00004DDD"/>
    <w:rsid w:val="0001281F"/>
    <w:rsid w:val="00014D50"/>
    <w:rsid w:val="000217D4"/>
    <w:rsid w:val="00022B9C"/>
    <w:rsid w:val="00026441"/>
    <w:rsid w:val="00027DD7"/>
    <w:rsid w:val="00031090"/>
    <w:rsid w:val="00033291"/>
    <w:rsid w:val="00035321"/>
    <w:rsid w:val="0003582F"/>
    <w:rsid w:val="000370CD"/>
    <w:rsid w:val="000378B6"/>
    <w:rsid w:val="00040856"/>
    <w:rsid w:val="000442F7"/>
    <w:rsid w:val="000445B7"/>
    <w:rsid w:val="0004685C"/>
    <w:rsid w:val="00046B26"/>
    <w:rsid w:val="00050C22"/>
    <w:rsid w:val="00051246"/>
    <w:rsid w:val="0005140C"/>
    <w:rsid w:val="00053008"/>
    <w:rsid w:val="00056FF0"/>
    <w:rsid w:val="00062BDE"/>
    <w:rsid w:val="00063700"/>
    <w:rsid w:val="000678AA"/>
    <w:rsid w:val="00072950"/>
    <w:rsid w:val="0007661B"/>
    <w:rsid w:val="00083FFC"/>
    <w:rsid w:val="000873E6"/>
    <w:rsid w:val="00087A88"/>
    <w:rsid w:val="00090690"/>
    <w:rsid w:val="000906DE"/>
    <w:rsid w:val="000907C6"/>
    <w:rsid w:val="000909E2"/>
    <w:rsid w:val="00091BB2"/>
    <w:rsid w:val="0009258F"/>
    <w:rsid w:val="00095F1E"/>
    <w:rsid w:val="00096878"/>
    <w:rsid w:val="000A0613"/>
    <w:rsid w:val="000A0DD5"/>
    <w:rsid w:val="000A13FA"/>
    <w:rsid w:val="000A4385"/>
    <w:rsid w:val="000A6CF9"/>
    <w:rsid w:val="000A7A97"/>
    <w:rsid w:val="000A7F72"/>
    <w:rsid w:val="000B03FB"/>
    <w:rsid w:val="000B0C50"/>
    <w:rsid w:val="000B0DAE"/>
    <w:rsid w:val="000B2225"/>
    <w:rsid w:val="000B3309"/>
    <w:rsid w:val="000C3BCC"/>
    <w:rsid w:val="000D09AA"/>
    <w:rsid w:val="000D512C"/>
    <w:rsid w:val="000D76C4"/>
    <w:rsid w:val="000E0AB9"/>
    <w:rsid w:val="000E5A13"/>
    <w:rsid w:val="000E76F3"/>
    <w:rsid w:val="000F3995"/>
    <w:rsid w:val="000F6B44"/>
    <w:rsid w:val="000F6E43"/>
    <w:rsid w:val="000F7A37"/>
    <w:rsid w:val="0010249F"/>
    <w:rsid w:val="0010362C"/>
    <w:rsid w:val="00103AED"/>
    <w:rsid w:val="00103B88"/>
    <w:rsid w:val="00103E26"/>
    <w:rsid w:val="00105418"/>
    <w:rsid w:val="001115C7"/>
    <w:rsid w:val="00112E29"/>
    <w:rsid w:val="00121495"/>
    <w:rsid w:val="001276AA"/>
    <w:rsid w:val="001303FF"/>
    <w:rsid w:val="00130617"/>
    <w:rsid w:val="00130BCF"/>
    <w:rsid w:val="00140E5E"/>
    <w:rsid w:val="00142DA3"/>
    <w:rsid w:val="001437E9"/>
    <w:rsid w:val="0014694C"/>
    <w:rsid w:val="001512C0"/>
    <w:rsid w:val="00152F53"/>
    <w:rsid w:val="00154191"/>
    <w:rsid w:val="00157175"/>
    <w:rsid w:val="00160D3E"/>
    <w:rsid w:val="00163A7B"/>
    <w:rsid w:val="00163FC4"/>
    <w:rsid w:val="001640DC"/>
    <w:rsid w:val="00164363"/>
    <w:rsid w:val="00164846"/>
    <w:rsid w:val="001651F7"/>
    <w:rsid w:val="0017059A"/>
    <w:rsid w:val="00171389"/>
    <w:rsid w:val="00176871"/>
    <w:rsid w:val="00176C28"/>
    <w:rsid w:val="00177479"/>
    <w:rsid w:val="00177E7D"/>
    <w:rsid w:val="001819A2"/>
    <w:rsid w:val="001819F3"/>
    <w:rsid w:val="001932D5"/>
    <w:rsid w:val="00193A6C"/>
    <w:rsid w:val="00197F43"/>
    <w:rsid w:val="001A342D"/>
    <w:rsid w:val="001B4533"/>
    <w:rsid w:val="001B66AA"/>
    <w:rsid w:val="001C191F"/>
    <w:rsid w:val="001C1B59"/>
    <w:rsid w:val="001C2DE2"/>
    <w:rsid w:val="001C32ED"/>
    <w:rsid w:val="001C6101"/>
    <w:rsid w:val="001D229D"/>
    <w:rsid w:val="001D2DB3"/>
    <w:rsid w:val="001D35F2"/>
    <w:rsid w:val="001D5E01"/>
    <w:rsid w:val="001D6652"/>
    <w:rsid w:val="001E5C42"/>
    <w:rsid w:val="001E6150"/>
    <w:rsid w:val="001E7EAE"/>
    <w:rsid w:val="001F1525"/>
    <w:rsid w:val="00204E1B"/>
    <w:rsid w:val="0020582E"/>
    <w:rsid w:val="002118E5"/>
    <w:rsid w:val="00213D2A"/>
    <w:rsid w:val="00216E5D"/>
    <w:rsid w:val="0021782A"/>
    <w:rsid w:val="00221CF0"/>
    <w:rsid w:val="00223676"/>
    <w:rsid w:val="00224328"/>
    <w:rsid w:val="00227A3C"/>
    <w:rsid w:val="00235B98"/>
    <w:rsid w:val="002410A1"/>
    <w:rsid w:val="0024380A"/>
    <w:rsid w:val="002504CC"/>
    <w:rsid w:val="00250FA8"/>
    <w:rsid w:val="0025105B"/>
    <w:rsid w:val="002537CF"/>
    <w:rsid w:val="00253FFC"/>
    <w:rsid w:val="002570D2"/>
    <w:rsid w:val="00257532"/>
    <w:rsid w:val="00257790"/>
    <w:rsid w:val="00257AF9"/>
    <w:rsid w:val="00262216"/>
    <w:rsid w:val="002622E9"/>
    <w:rsid w:val="00262495"/>
    <w:rsid w:val="002640C4"/>
    <w:rsid w:val="00270AEF"/>
    <w:rsid w:val="00275605"/>
    <w:rsid w:val="00275C01"/>
    <w:rsid w:val="00277D02"/>
    <w:rsid w:val="00290A47"/>
    <w:rsid w:val="00290E3D"/>
    <w:rsid w:val="0029262D"/>
    <w:rsid w:val="00294B88"/>
    <w:rsid w:val="00296327"/>
    <w:rsid w:val="002A53C9"/>
    <w:rsid w:val="002A7EA6"/>
    <w:rsid w:val="002B4F11"/>
    <w:rsid w:val="002C0A20"/>
    <w:rsid w:val="002C3532"/>
    <w:rsid w:val="002C3780"/>
    <w:rsid w:val="002C427B"/>
    <w:rsid w:val="002C702A"/>
    <w:rsid w:val="002C7DE5"/>
    <w:rsid w:val="002D02F7"/>
    <w:rsid w:val="002D18F3"/>
    <w:rsid w:val="002D2A9E"/>
    <w:rsid w:val="002D30B2"/>
    <w:rsid w:val="002D3365"/>
    <w:rsid w:val="002D6DC1"/>
    <w:rsid w:val="002E2446"/>
    <w:rsid w:val="002E66C8"/>
    <w:rsid w:val="002F1986"/>
    <w:rsid w:val="002F3D1D"/>
    <w:rsid w:val="002F53CF"/>
    <w:rsid w:val="00303250"/>
    <w:rsid w:val="003045A6"/>
    <w:rsid w:val="00304AC4"/>
    <w:rsid w:val="0031076A"/>
    <w:rsid w:val="0031664F"/>
    <w:rsid w:val="00322F03"/>
    <w:rsid w:val="00323035"/>
    <w:rsid w:val="003230F1"/>
    <w:rsid w:val="003308FE"/>
    <w:rsid w:val="00337CCB"/>
    <w:rsid w:val="0034096B"/>
    <w:rsid w:val="00341813"/>
    <w:rsid w:val="00343CDA"/>
    <w:rsid w:val="003456B2"/>
    <w:rsid w:val="00353B13"/>
    <w:rsid w:val="00365CD3"/>
    <w:rsid w:val="003702EB"/>
    <w:rsid w:val="00370AF2"/>
    <w:rsid w:val="00370CE8"/>
    <w:rsid w:val="00371059"/>
    <w:rsid w:val="00376203"/>
    <w:rsid w:val="00377264"/>
    <w:rsid w:val="00383DCE"/>
    <w:rsid w:val="0039111D"/>
    <w:rsid w:val="00392C21"/>
    <w:rsid w:val="003954AE"/>
    <w:rsid w:val="003A0D22"/>
    <w:rsid w:val="003A2170"/>
    <w:rsid w:val="003A4893"/>
    <w:rsid w:val="003A5739"/>
    <w:rsid w:val="003A760B"/>
    <w:rsid w:val="003B1791"/>
    <w:rsid w:val="003B1A1E"/>
    <w:rsid w:val="003B568D"/>
    <w:rsid w:val="003B735F"/>
    <w:rsid w:val="003B79DC"/>
    <w:rsid w:val="003C2451"/>
    <w:rsid w:val="003C2DCF"/>
    <w:rsid w:val="003C7227"/>
    <w:rsid w:val="003D1B7F"/>
    <w:rsid w:val="003D363F"/>
    <w:rsid w:val="003D3FC1"/>
    <w:rsid w:val="003D5E7E"/>
    <w:rsid w:val="003E445C"/>
    <w:rsid w:val="003F41F7"/>
    <w:rsid w:val="003F5E80"/>
    <w:rsid w:val="003F610A"/>
    <w:rsid w:val="003F6A9E"/>
    <w:rsid w:val="00400BA0"/>
    <w:rsid w:val="00400D4D"/>
    <w:rsid w:val="0040741A"/>
    <w:rsid w:val="00407A97"/>
    <w:rsid w:val="00415C64"/>
    <w:rsid w:val="00416F10"/>
    <w:rsid w:val="00420369"/>
    <w:rsid w:val="0042044A"/>
    <w:rsid w:val="00420BF6"/>
    <w:rsid w:val="00420C71"/>
    <w:rsid w:val="00423138"/>
    <w:rsid w:val="00423B26"/>
    <w:rsid w:val="00424CC6"/>
    <w:rsid w:val="00425F73"/>
    <w:rsid w:val="00426275"/>
    <w:rsid w:val="00427881"/>
    <w:rsid w:val="004319A9"/>
    <w:rsid w:val="00440C12"/>
    <w:rsid w:val="004458B4"/>
    <w:rsid w:val="004541DA"/>
    <w:rsid w:val="00455455"/>
    <w:rsid w:val="004559EF"/>
    <w:rsid w:val="00464B0E"/>
    <w:rsid w:val="00465287"/>
    <w:rsid w:val="00465372"/>
    <w:rsid w:val="00466743"/>
    <w:rsid w:val="00471682"/>
    <w:rsid w:val="0047210B"/>
    <w:rsid w:val="004721EF"/>
    <w:rsid w:val="00474662"/>
    <w:rsid w:val="00475667"/>
    <w:rsid w:val="00476917"/>
    <w:rsid w:val="00480154"/>
    <w:rsid w:val="00481FE7"/>
    <w:rsid w:val="00483A9F"/>
    <w:rsid w:val="004874BD"/>
    <w:rsid w:val="004900C6"/>
    <w:rsid w:val="00493C01"/>
    <w:rsid w:val="00494F07"/>
    <w:rsid w:val="004960D7"/>
    <w:rsid w:val="004A0E9A"/>
    <w:rsid w:val="004A2D8C"/>
    <w:rsid w:val="004A581F"/>
    <w:rsid w:val="004A5F95"/>
    <w:rsid w:val="004A6DC2"/>
    <w:rsid w:val="004B1937"/>
    <w:rsid w:val="004B6AF5"/>
    <w:rsid w:val="004B6F54"/>
    <w:rsid w:val="004C581E"/>
    <w:rsid w:val="004C6DF4"/>
    <w:rsid w:val="004C7B1A"/>
    <w:rsid w:val="004D0162"/>
    <w:rsid w:val="004D2F5D"/>
    <w:rsid w:val="004D3F8B"/>
    <w:rsid w:val="004D70CF"/>
    <w:rsid w:val="004E2BF8"/>
    <w:rsid w:val="004E2F86"/>
    <w:rsid w:val="004F297E"/>
    <w:rsid w:val="004F56F7"/>
    <w:rsid w:val="005015BE"/>
    <w:rsid w:val="00505A24"/>
    <w:rsid w:val="005122C6"/>
    <w:rsid w:val="00512F25"/>
    <w:rsid w:val="0051311B"/>
    <w:rsid w:val="00513D35"/>
    <w:rsid w:val="00514C94"/>
    <w:rsid w:val="00516089"/>
    <w:rsid w:val="005168C3"/>
    <w:rsid w:val="00521016"/>
    <w:rsid w:val="005230BD"/>
    <w:rsid w:val="0052333E"/>
    <w:rsid w:val="0052457E"/>
    <w:rsid w:val="0052683A"/>
    <w:rsid w:val="00531BEF"/>
    <w:rsid w:val="00531F3B"/>
    <w:rsid w:val="0054032E"/>
    <w:rsid w:val="0054199F"/>
    <w:rsid w:val="00541F3C"/>
    <w:rsid w:val="005430A4"/>
    <w:rsid w:val="00545D29"/>
    <w:rsid w:val="005473DA"/>
    <w:rsid w:val="00547F53"/>
    <w:rsid w:val="005529E3"/>
    <w:rsid w:val="005569FA"/>
    <w:rsid w:val="00567934"/>
    <w:rsid w:val="00572C2E"/>
    <w:rsid w:val="00573634"/>
    <w:rsid w:val="00575516"/>
    <w:rsid w:val="0058389E"/>
    <w:rsid w:val="00585852"/>
    <w:rsid w:val="00585D42"/>
    <w:rsid w:val="00587646"/>
    <w:rsid w:val="005903BE"/>
    <w:rsid w:val="00594C64"/>
    <w:rsid w:val="00595122"/>
    <w:rsid w:val="005957EC"/>
    <w:rsid w:val="005A046B"/>
    <w:rsid w:val="005A266D"/>
    <w:rsid w:val="005B567F"/>
    <w:rsid w:val="005B5E75"/>
    <w:rsid w:val="005B690B"/>
    <w:rsid w:val="005C0807"/>
    <w:rsid w:val="005C0A94"/>
    <w:rsid w:val="005C42A2"/>
    <w:rsid w:val="005C7C06"/>
    <w:rsid w:val="005C7F40"/>
    <w:rsid w:val="005D15EF"/>
    <w:rsid w:val="005D3964"/>
    <w:rsid w:val="005D4D95"/>
    <w:rsid w:val="005E00A2"/>
    <w:rsid w:val="005E0E56"/>
    <w:rsid w:val="005E1E65"/>
    <w:rsid w:val="005F4804"/>
    <w:rsid w:val="005F492F"/>
    <w:rsid w:val="005F4BE4"/>
    <w:rsid w:val="005F594D"/>
    <w:rsid w:val="005F6F20"/>
    <w:rsid w:val="005F791A"/>
    <w:rsid w:val="00600DD7"/>
    <w:rsid w:val="00602E93"/>
    <w:rsid w:val="00603D56"/>
    <w:rsid w:val="00604CE8"/>
    <w:rsid w:val="0061010A"/>
    <w:rsid w:val="00614C3E"/>
    <w:rsid w:val="00616313"/>
    <w:rsid w:val="00616B59"/>
    <w:rsid w:val="00617D23"/>
    <w:rsid w:val="0062080A"/>
    <w:rsid w:val="00620DFD"/>
    <w:rsid w:val="00621AA3"/>
    <w:rsid w:val="00622DA5"/>
    <w:rsid w:val="00623085"/>
    <w:rsid w:val="00625689"/>
    <w:rsid w:val="00632E89"/>
    <w:rsid w:val="006347FB"/>
    <w:rsid w:val="00635E75"/>
    <w:rsid w:val="00637EEB"/>
    <w:rsid w:val="006423DF"/>
    <w:rsid w:val="00647154"/>
    <w:rsid w:val="006472CC"/>
    <w:rsid w:val="0065022E"/>
    <w:rsid w:val="00652857"/>
    <w:rsid w:val="006530B0"/>
    <w:rsid w:val="00655825"/>
    <w:rsid w:val="0065750A"/>
    <w:rsid w:val="00661619"/>
    <w:rsid w:val="00662ED8"/>
    <w:rsid w:val="00665905"/>
    <w:rsid w:val="0067057D"/>
    <w:rsid w:val="00674932"/>
    <w:rsid w:val="0067793A"/>
    <w:rsid w:val="00680B5A"/>
    <w:rsid w:val="00687A59"/>
    <w:rsid w:val="006A1906"/>
    <w:rsid w:val="006A37D7"/>
    <w:rsid w:val="006A7A4E"/>
    <w:rsid w:val="006B2AE8"/>
    <w:rsid w:val="006B43F2"/>
    <w:rsid w:val="006B72C7"/>
    <w:rsid w:val="006C0099"/>
    <w:rsid w:val="006C121A"/>
    <w:rsid w:val="006C2D20"/>
    <w:rsid w:val="006C3B42"/>
    <w:rsid w:val="006C57CC"/>
    <w:rsid w:val="006C58B9"/>
    <w:rsid w:val="006D1C30"/>
    <w:rsid w:val="006D5208"/>
    <w:rsid w:val="006D557F"/>
    <w:rsid w:val="006D76C2"/>
    <w:rsid w:val="006E20EA"/>
    <w:rsid w:val="006E3CA9"/>
    <w:rsid w:val="006E4ECC"/>
    <w:rsid w:val="006E5652"/>
    <w:rsid w:val="006F1A89"/>
    <w:rsid w:val="006F3ABC"/>
    <w:rsid w:val="006F4AA5"/>
    <w:rsid w:val="006F7BE1"/>
    <w:rsid w:val="00701EDB"/>
    <w:rsid w:val="00703087"/>
    <w:rsid w:val="0070594A"/>
    <w:rsid w:val="00705C65"/>
    <w:rsid w:val="0071095F"/>
    <w:rsid w:val="0071117F"/>
    <w:rsid w:val="007144C5"/>
    <w:rsid w:val="00722620"/>
    <w:rsid w:val="00724B10"/>
    <w:rsid w:val="007270A5"/>
    <w:rsid w:val="00730411"/>
    <w:rsid w:val="00733C45"/>
    <w:rsid w:val="00742311"/>
    <w:rsid w:val="00745A0A"/>
    <w:rsid w:val="00750DCF"/>
    <w:rsid w:val="00752906"/>
    <w:rsid w:val="0075598F"/>
    <w:rsid w:val="00757D51"/>
    <w:rsid w:val="0076397A"/>
    <w:rsid w:val="007639B4"/>
    <w:rsid w:val="007668FD"/>
    <w:rsid w:val="00767E1E"/>
    <w:rsid w:val="00767FAB"/>
    <w:rsid w:val="00770FD1"/>
    <w:rsid w:val="007719DB"/>
    <w:rsid w:val="007740CF"/>
    <w:rsid w:val="00775A5E"/>
    <w:rsid w:val="007773D1"/>
    <w:rsid w:val="007813EC"/>
    <w:rsid w:val="0078296B"/>
    <w:rsid w:val="007846CC"/>
    <w:rsid w:val="007849AE"/>
    <w:rsid w:val="00784BBE"/>
    <w:rsid w:val="007909A6"/>
    <w:rsid w:val="00790E79"/>
    <w:rsid w:val="00792CA9"/>
    <w:rsid w:val="00794628"/>
    <w:rsid w:val="00795D38"/>
    <w:rsid w:val="00797C77"/>
    <w:rsid w:val="007A2909"/>
    <w:rsid w:val="007A2FBF"/>
    <w:rsid w:val="007A32A0"/>
    <w:rsid w:val="007A3BE9"/>
    <w:rsid w:val="007A3EB4"/>
    <w:rsid w:val="007A5CF8"/>
    <w:rsid w:val="007A7F5C"/>
    <w:rsid w:val="007B2652"/>
    <w:rsid w:val="007B31E7"/>
    <w:rsid w:val="007B3529"/>
    <w:rsid w:val="007B4C0B"/>
    <w:rsid w:val="007B6EED"/>
    <w:rsid w:val="007B70F4"/>
    <w:rsid w:val="007C2F4F"/>
    <w:rsid w:val="007C310C"/>
    <w:rsid w:val="007C7046"/>
    <w:rsid w:val="007D103C"/>
    <w:rsid w:val="007D279F"/>
    <w:rsid w:val="007D40F4"/>
    <w:rsid w:val="007D560F"/>
    <w:rsid w:val="007E204E"/>
    <w:rsid w:val="007E6CAC"/>
    <w:rsid w:val="007F1CFB"/>
    <w:rsid w:val="007F20EF"/>
    <w:rsid w:val="007F3928"/>
    <w:rsid w:val="0080077B"/>
    <w:rsid w:val="00801EDE"/>
    <w:rsid w:val="008044E6"/>
    <w:rsid w:val="0080559F"/>
    <w:rsid w:val="00805956"/>
    <w:rsid w:val="00811A17"/>
    <w:rsid w:val="00812DAC"/>
    <w:rsid w:val="0081431B"/>
    <w:rsid w:val="00815C14"/>
    <w:rsid w:val="00816D8B"/>
    <w:rsid w:val="00817934"/>
    <w:rsid w:val="008208AF"/>
    <w:rsid w:val="00826A84"/>
    <w:rsid w:val="00834EA9"/>
    <w:rsid w:val="008352D1"/>
    <w:rsid w:val="0083758E"/>
    <w:rsid w:val="008377AA"/>
    <w:rsid w:val="00843347"/>
    <w:rsid w:val="008435B5"/>
    <w:rsid w:val="008444A8"/>
    <w:rsid w:val="00846CED"/>
    <w:rsid w:val="0085735D"/>
    <w:rsid w:val="008666CB"/>
    <w:rsid w:val="00872994"/>
    <w:rsid w:val="008816B4"/>
    <w:rsid w:val="00885AB6"/>
    <w:rsid w:val="00886E1F"/>
    <w:rsid w:val="00890472"/>
    <w:rsid w:val="00891EDF"/>
    <w:rsid w:val="008945F0"/>
    <w:rsid w:val="008A0A56"/>
    <w:rsid w:val="008A1147"/>
    <w:rsid w:val="008A1D0C"/>
    <w:rsid w:val="008A4F2A"/>
    <w:rsid w:val="008B07C4"/>
    <w:rsid w:val="008B0D79"/>
    <w:rsid w:val="008B434A"/>
    <w:rsid w:val="008B6278"/>
    <w:rsid w:val="008C32F3"/>
    <w:rsid w:val="008C52A2"/>
    <w:rsid w:val="008C5F8D"/>
    <w:rsid w:val="008C63A1"/>
    <w:rsid w:val="008C7EB2"/>
    <w:rsid w:val="008D0DAA"/>
    <w:rsid w:val="008D2E9A"/>
    <w:rsid w:val="008D43A0"/>
    <w:rsid w:val="008D56C7"/>
    <w:rsid w:val="008D6973"/>
    <w:rsid w:val="008E11A4"/>
    <w:rsid w:val="008E15DF"/>
    <w:rsid w:val="008E4D58"/>
    <w:rsid w:val="008E6CE0"/>
    <w:rsid w:val="008F1100"/>
    <w:rsid w:val="008F548E"/>
    <w:rsid w:val="008F6A71"/>
    <w:rsid w:val="008F6BA7"/>
    <w:rsid w:val="00900C2A"/>
    <w:rsid w:val="00901504"/>
    <w:rsid w:val="00906DED"/>
    <w:rsid w:val="00911084"/>
    <w:rsid w:val="009129C2"/>
    <w:rsid w:val="009136B8"/>
    <w:rsid w:val="009153A9"/>
    <w:rsid w:val="009210FE"/>
    <w:rsid w:val="00921C38"/>
    <w:rsid w:val="0092403B"/>
    <w:rsid w:val="0092568B"/>
    <w:rsid w:val="00930D2E"/>
    <w:rsid w:val="0093226C"/>
    <w:rsid w:val="00934AA1"/>
    <w:rsid w:val="00935473"/>
    <w:rsid w:val="00935E38"/>
    <w:rsid w:val="00936B7F"/>
    <w:rsid w:val="0094208E"/>
    <w:rsid w:val="00943238"/>
    <w:rsid w:val="00944BF9"/>
    <w:rsid w:val="0095366B"/>
    <w:rsid w:val="0095554E"/>
    <w:rsid w:val="009616A7"/>
    <w:rsid w:val="009633DE"/>
    <w:rsid w:val="00964D01"/>
    <w:rsid w:val="00966DF0"/>
    <w:rsid w:val="00970C49"/>
    <w:rsid w:val="00971C2C"/>
    <w:rsid w:val="00972BC6"/>
    <w:rsid w:val="00973760"/>
    <w:rsid w:val="009757EB"/>
    <w:rsid w:val="00977234"/>
    <w:rsid w:val="009800E0"/>
    <w:rsid w:val="009801E4"/>
    <w:rsid w:val="00981B77"/>
    <w:rsid w:val="00983638"/>
    <w:rsid w:val="009843AF"/>
    <w:rsid w:val="009849D5"/>
    <w:rsid w:val="00984EC5"/>
    <w:rsid w:val="00990C52"/>
    <w:rsid w:val="00994475"/>
    <w:rsid w:val="00995E85"/>
    <w:rsid w:val="009A0667"/>
    <w:rsid w:val="009A1BEB"/>
    <w:rsid w:val="009A2199"/>
    <w:rsid w:val="009A2E7F"/>
    <w:rsid w:val="009A2F04"/>
    <w:rsid w:val="009A311D"/>
    <w:rsid w:val="009A6510"/>
    <w:rsid w:val="009B2774"/>
    <w:rsid w:val="009B573F"/>
    <w:rsid w:val="009B74FC"/>
    <w:rsid w:val="009B7A71"/>
    <w:rsid w:val="009B7E37"/>
    <w:rsid w:val="009C04A2"/>
    <w:rsid w:val="009C094A"/>
    <w:rsid w:val="009C30B4"/>
    <w:rsid w:val="009D01EB"/>
    <w:rsid w:val="009D3DC7"/>
    <w:rsid w:val="009D4D75"/>
    <w:rsid w:val="009D6291"/>
    <w:rsid w:val="009E21DF"/>
    <w:rsid w:val="009E310D"/>
    <w:rsid w:val="009E66B8"/>
    <w:rsid w:val="009F073D"/>
    <w:rsid w:val="009F4AB1"/>
    <w:rsid w:val="00A007C3"/>
    <w:rsid w:val="00A02930"/>
    <w:rsid w:val="00A02F4E"/>
    <w:rsid w:val="00A03838"/>
    <w:rsid w:val="00A04605"/>
    <w:rsid w:val="00A05487"/>
    <w:rsid w:val="00A114F2"/>
    <w:rsid w:val="00A12E41"/>
    <w:rsid w:val="00A17ACD"/>
    <w:rsid w:val="00A23C1D"/>
    <w:rsid w:val="00A35028"/>
    <w:rsid w:val="00A3518E"/>
    <w:rsid w:val="00A40EE7"/>
    <w:rsid w:val="00A41A11"/>
    <w:rsid w:val="00A41FC7"/>
    <w:rsid w:val="00A44C0C"/>
    <w:rsid w:val="00A44EAF"/>
    <w:rsid w:val="00A45B88"/>
    <w:rsid w:val="00A4701E"/>
    <w:rsid w:val="00A50A9D"/>
    <w:rsid w:val="00A53C5B"/>
    <w:rsid w:val="00A61CB5"/>
    <w:rsid w:val="00A6252D"/>
    <w:rsid w:val="00A62AEB"/>
    <w:rsid w:val="00A64CF2"/>
    <w:rsid w:val="00A7364E"/>
    <w:rsid w:val="00A745D5"/>
    <w:rsid w:val="00A813ED"/>
    <w:rsid w:val="00A8368A"/>
    <w:rsid w:val="00A857A0"/>
    <w:rsid w:val="00A8661C"/>
    <w:rsid w:val="00A927F8"/>
    <w:rsid w:val="00A92A56"/>
    <w:rsid w:val="00A93B76"/>
    <w:rsid w:val="00A93D43"/>
    <w:rsid w:val="00A95EF5"/>
    <w:rsid w:val="00A96F96"/>
    <w:rsid w:val="00AA0AE7"/>
    <w:rsid w:val="00AA1623"/>
    <w:rsid w:val="00AA2792"/>
    <w:rsid w:val="00AA340A"/>
    <w:rsid w:val="00AA574B"/>
    <w:rsid w:val="00AA705A"/>
    <w:rsid w:val="00AB04A4"/>
    <w:rsid w:val="00AB1D66"/>
    <w:rsid w:val="00AB57CF"/>
    <w:rsid w:val="00AC198E"/>
    <w:rsid w:val="00AC449E"/>
    <w:rsid w:val="00AC468C"/>
    <w:rsid w:val="00AC5191"/>
    <w:rsid w:val="00AC6778"/>
    <w:rsid w:val="00AC7773"/>
    <w:rsid w:val="00AD1541"/>
    <w:rsid w:val="00AD3999"/>
    <w:rsid w:val="00AD649E"/>
    <w:rsid w:val="00AD66A8"/>
    <w:rsid w:val="00AE6E7B"/>
    <w:rsid w:val="00AF1D73"/>
    <w:rsid w:val="00AF5F77"/>
    <w:rsid w:val="00AF7F1B"/>
    <w:rsid w:val="00B03626"/>
    <w:rsid w:val="00B07B0F"/>
    <w:rsid w:val="00B100C8"/>
    <w:rsid w:val="00B12B2D"/>
    <w:rsid w:val="00B2186C"/>
    <w:rsid w:val="00B22179"/>
    <w:rsid w:val="00B22A6D"/>
    <w:rsid w:val="00B258A6"/>
    <w:rsid w:val="00B26D7A"/>
    <w:rsid w:val="00B277E8"/>
    <w:rsid w:val="00B317EA"/>
    <w:rsid w:val="00B355CA"/>
    <w:rsid w:val="00B42777"/>
    <w:rsid w:val="00B43037"/>
    <w:rsid w:val="00B43EED"/>
    <w:rsid w:val="00B44479"/>
    <w:rsid w:val="00B4468C"/>
    <w:rsid w:val="00B45BF2"/>
    <w:rsid w:val="00B50A3A"/>
    <w:rsid w:val="00B531D4"/>
    <w:rsid w:val="00B53A40"/>
    <w:rsid w:val="00B53D59"/>
    <w:rsid w:val="00B567ED"/>
    <w:rsid w:val="00B61AA5"/>
    <w:rsid w:val="00B627E1"/>
    <w:rsid w:val="00B64507"/>
    <w:rsid w:val="00B64E32"/>
    <w:rsid w:val="00B65143"/>
    <w:rsid w:val="00B71CC6"/>
    <w:rsid w:val="00B828F6"/>
    <w:rsid w:val="00B832A4"/>
    <w:rsid w:val="00B860E5"/>
    <w:rsid w:val="00B8613C"/>
    <w:rsid w:val="00B8647E"/>
    <w:rsid w:val="00BA00FA"/>
    <w:rsid w:val="00BA1559"/>
    <w:rsid w:val="00BA29C7"/>
    <w:rsid w:val="00BA3225"/>
    <w:rsid w:val="00BA3D6B"/>
    <w:rsid w:val="00BA55D0"/>
    <w:rsid w:val="00BA5E0E"/>
    <w:rsid w:val="00BA731F"/>
    <w:rsid w:val="00BA7682"/>
    <w:rsid w:val="00BC0F45"/>
    <w:rsid w:val="00BC5A42"/>
    <w:rsid w:val="00BD5ED5"/>
    <w:rsid w:val="00BD7467"/>
    <w:rsid w:val="00BE381C"/>
    <w:rsid w:val="00BE5A81"/>
    <w:rsid w:val="00BF026B"/>
    <w:rsid w:val="00BF02A5"/>
    <w:rsid w:val="00BF24CE"/>
    <w:rsid w:val="00BF2D15"/>
    <w:rsid w:val="00BF31B5"/>
    <w:rsid w:val="00C033D8"/>
    <w:rsid w:val="00C0368E"/>
    <w:rsid w:val="00C03F80"/>
    <w:rsid w:val="00C0500F"/>
    <w:rsid w:val="00C067A3"/>
    <w:rsid w:val="00C06FDE"/>
    <w:rsid w:val="00C07484"/>
    <w:rsid w:val="00C13A44"/>
    <w:rsid w:val="00C20923"/>
    <w:rsid w:val="00C24522"/>
    <w:rsid w:val="00C27341"/>
    <w:rsid w:val="00C27AF7"/>
    <w:rsid w:val="00C3122E"/>
    <w:rsid w:val="00C3264A"/>
    <w:rsid w:val="00C33420"/>
    <w:rsid w:val="00C35899"/>
    <w:rsid w:val="00C371E3"/>
    <w:rsid w:val="00C4017B"/>
    <w:rsid w:val="00C40CF0"/>
    <w:rsid w:val="00C41EA0"/>
    <w:rsid w:val="00C465FF"/>
    <w:rsid w:val="00C47609"/>
    <w:rsid w:val="00C53B81"/>
    <w:rsid w:val="00C53DBB"/>
    <w:rsid w:val="00C561C4"/>
    <w:rsid w:val="00C64238"/>
    <w:rsid w:val="00C73199"/>
    <w:rsid w:val="00C758F6"/>
    <w:rsid w:val="00C75F91"/>
    <w:rsid w:val="00C83091"/>
    <w:rsid w:val="00C86B48"/>
    <w:rsid w:val="00C86D8D"/>
    <w:rsid w:val="00C87699"/>
    <w:rsid w:val="00C91A3D"/>
    <w:rsid w:val="00C97D85"/>
    <w:rsid w:val="00CA2911"/>
    <w:rsid w:val="00CA2954"/>
    <w:rsid w:val="00CA3DBC"/>
    <w:rsid w:val="00CA4011"/>
    <w:rsid w:val="00CA45C5"/>
    <w:rsid w:val="00CA63D2"/>
    <w:rsid w:val="00CB02A1"/>
    <w:rsid w:val="00CB1064"/>
    <w:rsid w:val="00CB1915"/>
    <w:rsid w:val="00CB78B9"/>
    <w:rsid w:val="00CB7ED6"/>
    <w:rsid w:val="00CC24CB"/>
    <w:rsid w:val="00CC2B5D"/>
    <w:rsid w:val="00CD26BA"/>
    <w:rsid w:val="00CD2C98"/>
    <w:rsid w:val="00CD411D"/>
    <w:rsid w:val="00CD44E6"/>
    <w:rsid w:val="00CD78B0"/>
    <w:rsid w:val="00CE3E30"/>
    <w:rsid w:val="00CE3FBD"/>
    <w:rsid w:val="00CF18F4"/>
    <w:rsid w:val="00CF435B"/>
    <w:rsid w:val="00CF588A"/>
    <w:rsid w:val="00CF6E86"/>
    <w:rsid w:val="00D008BA"/>
    <w:rsid w:val="00D04A54"/>
    <w:rsid w:val="00D07937"/>
    <w:rsid w:val="00D102D0"/>
    <w:rsid w:val="00D20111"/>
    <w:rsid w:val="00D277B3"/>
    <w:rsid w:val="00D3134A"/>
    <w:rsid w:val="00D33A50"/>
    <w:rsid w:val="00D34666"/>
    <w:rsid w:val="00D435BB"/>
    <w:rsid w:val="00D46845"/>
    <w:rsid w:val="00D5130D"/>
    <w:rsid w:val="00D52018"/>
    <w:rsid w:val="00D55B44"/>
    <w:rsid w:val="00D55E0A"/>
    <w:rsid w:val="00D57376"/>
    <w:rsid w:val="00D626F7"/>
    <w:rsid w:val="00D663E8"/>
    <w:rsid w:val="00D72188"/>
    <w:rsid w:val="00D7446B"/>
    <w:rsid w:val="00D77F6E"/>
    <w:rsid w:val="00D81782"/>
    <w:rsid w:val="00D82DE6"/>
    <w:rsid w:val="00D83432"/>
    <w:rsid w:val="00D843A7"/>
    <w:rsid w:val="00D84C6D"/>
    <w:rsid w:val="00D87919"/>
    <w:rsid w:val="00D914AC"/>
    <w:rsid w:val="00D964B0"/>
    <w:rsid w:val="00DA1020"/>
    <w:rsid w:val="00DA1468"/>
    <w:rsid w:val="00DA24A9"/>
    <w:rsid w:val="00DA2E42"/>
    <w:rsid w:val="00DA301A"/>
    <w:rsid w:val="00DA50B7"/>
    <w:rsid w:val="00DA5405"/>
    <w:rsid w:val="00DB0149"/>
    <w:rsid w:val="00DB16FB"/>
    <w:rsid w:val="00DB508F"/>
    <w:rsid w:val="00DB71AD"/>
    <w:rsid w:val="00DC0679"/>
    <w:rsid w:val="00DC0CF7"/>
    <w:rsid w:val="00DC10FC"/>
    <w:rsid w:val="00DC3A30"/>
    <w:rsid w:val="00DC5A5C"/>
    <w:rsid w:val="00DC701E"/>
    <w:rsid w:val="00DD476A"/>
    <w:rsid w:val="00DD61F7"/>
    <w:rsid w:val="00DE1B30"/>
    <w:rsid w:val="00DE44EF"/>
    <w:rsid w:val="00DF0F4C"/>
    <w:rsid w:val="00DF32A7"/>
    <w:rsid w:val="00DF4814"/>
    <w:rsid w:val="00DF5278"/>
    <w:rsid w:val="00E00FF1"/>
    <w:rsid w:val="00E068A7"/>
    <w:rsid w:val="00E06F71"/>
    <w:rsid w:val="00E1223F"/>
    <w:rsid w:val="00E12286"/>
    <w:rsid w:val="00E14F05"/>
    <w:rsid w:val="00E17A35"/>
    <w:rsid w:val="00E20A90"/>
    <w:rsid w:val="00E21E7D"/>
    <w:rsid w:val="00E23813"/>
    <w:rsid w:val="00E23CB4"/>
    <w:rsid w:val="00E25D26"/>
    <w:rsid w:val="00E31E30"/>
    <w:rsid w:val="00E33831"/>
    <w:rsid w:val="00E349EF"/>
    <w:rsid w:val="00E42BCA"/>
    <w:rsid w:val="00E46A7B"/>
    <w:rsid w:val="00E53725"/>
    <w:rsid w:val="00E71112"/>
    <w:rsid w:val="00E714B5"/>
    <w:rsid w:val="00E71BAE"/>
    <w:rsid w:val="00E765EE"/>
    <w:rsid w:val="00E770EC"/>
    <w:rsid w:val="00E85BF6"/>
    <w:rsid w:val="00E92296"/>
    <w:rsid w:val="00E93E73"/>
    <w:rsid w:val="00E94397"/>
    <w:rsid w:val="00E948B5"/>
    <w:rsid w:val="00E94FFF"/>
    <w:rsid w:val="00E956A9"/>
    <w:rsid w:val="00EA32E3"/>
    <w:rsid w:val="00EA38D3"/>
    <w:rsid w:val="00EA4F1C"/>
    <w:rsid w:val="00EA6980"/>
    <w:rsid w:val="00EA6C42"/>
    <w:rsid w:val="00EA7A28"/>
    <w:rsid w:val="00EB25B1"/>
    <w:rsid w:val="00EB4E22"/>
    <w:rsid w:val="00EB6ECA"/>
    <w:rsid w:val="00EB75A5"/>
    <w:rsid w:val="00EB771B"/>
    <w:rsid w:val="00EB7F5F"/>
    <w:rsid w:val="00EC0480"/>
    <w:rsid w:val="00EC20FD"/>
    <w:rsid w:val="00EC3C82"/>
    <w:rsid w:val="00ED4311"/>
    <w:rsid w:val="00EE081F"/>
    <w:rsid w:val="00EE0D55"/>
    <w:rsid w:val="00EE26AB"/>
    <w:rsid w:val="00EE2714"/>
    <w:rsid w:val="00EF1E74"/>
    <w:rsid w:val="00EF3EF8"/>
    <w:rsid w:val="00EF65C0"/>
    <w:rsid w:val="00F02C92"/>
    <w:rsid w:val="00F0781E"/>
    <w:rsid w:val="00F07907"/>
    <w:rsid w:val="00F1084B"/>
    <w:rsid w:val="00F11C3A"/>
    <w:rsid w:val="00F12ECC"/>
    <w:rsid w:val="00F155FB"/>
    <w:rsid w:val="00F15CB8"/>
    <w:rsid w:val="00F22E46"/>
    <w:rsid w:val="00F2375E"/>
    <w:rsid w:val="00F254C4"/>
    <w:rsid w:val="00F2767A"/>
    <w:rsid w:val="00F3224C"/>
    <w:rsid w:val="00F32404"/>
    <w:rsid w:val="00F3522B"/>
    <w:rsid w:val="00F4011B"/>
    <w:rsid w:val="00F40A8E"/>
    <w:rsid w:val="00F43458"/>
    <w:rsid w:val="00F46918"/>
    <w:rsid w:val="00F471A6"/>
    <w:rsid w:val="00F54FEE"/>
    <w:rsid w:val="00F553E2"/>
    <w:rsid w:val="00F67EC9"/>
    <w:rsid w:val="00F67F4E"/>
    <w:rsid w:val="00F70B17"/>
    <w:rsid w:val="00F71D97"/>
    <w:rsid w:val="00F76419"/>
    <w:rsid w:val="00F77719"/>
    <w:rsid w:val="00F8070C"/>
    <w:rsid w:val="00F80AF1"/>
    <w:rsid w:val="00F82F1F"/>
    <w:rsid w:val="00F831A1"/>
    <w:rsid w:val="00F855E7"/>
    <w:rsid w:val="00F879EA"/>
    <w:rsid w:val="00F87A19"/>
    <w:rsid w:val="00F87A2A"/>
    <w:rsid w:val="00F93C83"/>
    <w:rsid w:val="00F94571"/>
    <w:rsid w:val="00F96E6C"/>
    <w:rsid w:val="00F9747F"/>
    <w:rsid w:val="00FA1D79"/>
    <w:rsid w:val="00FA43DB"/>
    <w:rsid w:val="00FA692F"/>
    <w:rsid w:val="00FA719A"/>
    <w:rsid w:val="00FA7635"/>
    <w:rsid w:val="00FB226F"/>
    <w:rsid w:val="00FB26CE"/>
    <w:rsid w:val="00FB454E"/>
    <w:rsid w:val="00FB4B99"/>
    <w:rsid w:val="00FB542C"/>
    <w:rsid w:val="00FB675C"/>
    <w:rsid w:val="00FC0CE2"/>
    <w:rsid w:val="00FC13FD"/>
    <w:rsid w:val="00FC1915"/>
    <w:rsid w:val="00FC20CB"/>
    <w:rsid w:val="00FC3CD6"/>
    <w:rsid w:val="00FC54A6"/>
    <w:rsid w:val="00FC5CAA"/>
    <w:rsid w:val="00FD130E"/>
    <w:rsid w:val="00FD1743"/>
    <w:rsid w:val="00FD2635"/>
    <w:rsid w:val="00FD3EAA"/>
    <w:rsid w:val="00FE07BB"/>
    <w:rsid w:val="00FE08CE"/>
    <w:rsid w:val="00FE2F68"/>
    <w:rsid w:val="00FE52A0"/>
    <w:rsid w:val="00FE5681"/>
    <w:rsid w:val="00FE76B3"/>
    <w:rsid w:val="00FE7ADA"/>
    <w:rsid w:val="00FF09EC"/>
    <w:rsid w:val="00FF0F3A"/>
    <w:rsid w:val="00FF65F9"/>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3B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652857"/>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Revision">
    <w:name w:val="Revision"/>
    <w:hidden/>
    <w:semiHidden/>
    <w:rsid w:val="00BC5A42"/>
    <w:rPr>
      <w:rFonts w:asciiTheme="minorHAnsi" w:hAnsiTheme="minorHAnsi" w:cstheme="minorHAnsi"/>
      <w:color w:val="000000" w:themeColor="text1"/>
      <w:sz w:val="22"/>
      <w:szCs w:val="24"/>
      <w:lang w:eastAsia="en-US"/>
    </w:rPr>
  </w:style>
  <w:style w:type="paragraph" w:styleId="FootnoteText">
    <w:name w:val="footnote text"/>
    <w:basedOn w:val="Normal"/>
    <w:link w:val="FootnoteTextChar"/>
    <w:uiPriority w:val="99"/>
    <w:unhideWhenUsed/>
    <w:rsid w:val="00D964B0"/>
    <w:pPr>
      <w:spacing w:after="0"/>
    </w:pPr>
    <w:rPr>
      <w:sz w:val="20"/>
      <w:szCs w:val="20"/>
    </w:rPr>
  </w:style>
  <w:style w:type="character" w:customStyle="1" w:styleId="FootnoteTextChar">
    <w:name w:val="Footnote Text Char"/>
    <w:basedOn w:val="DefaultParagraphFont"/>
    <w:link w:val="FootnoteText"/>
    <w:uiPriority w:val="99"/>
    <w:rsid w:val="00D964B0"/>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D964B0"/>
    <w:rPr>
      <w:vertAlign w:val="superscript"/>
    </w:rPr>
  </w:style>
  <w:style w:type="paragraph" w:styleId="EndnoteText">
    <w:name w:val="endnote text"/>
    <w:basedOn w:val="Normal"/>
    <w:link w:val="EndnoteTextChar"/>
    <w:uiPriority w:val="99"/>
    <w:semiHidden/>
    <w:unhideWhenUsed/>
    <w:rsid w:val="0065022E"/>
    <w:pPr>
      <w:spacing w:after="0"/>
    </w:pPr>
    <w:rPr>
      <w:sz w:val="20"/>
      <w:szCs w:val="20"/>
    </w:rPr>
  </w:style>
  <w:style w:type="character" w:customStyle="1" w:styleId="EndnoteTextChar">
    <w:name w:val="Endnote Text Char"/>
    <w:basedOn w:val="DefaultParagraphFont"/>
    <w:link w:val="EndnoteText"/>
    <w:uiPriority w:val="99"/>
    <w:semiHidden/>
    <w:rsid w:val="0065022E"/>
    <w:rPr>
      <w:rFonts w:asciiTheme="minorHAnsi" w:hAnsiTheme="minorHAnsi" w:cstheme="minorHAnsi"/>
      <w:color w:val="000000" w:themeColor="text1"/>
      <w:lang w:eastAsia="en-US"/>
    </w:rPr>
  </w:style>
  <w:style w:type="character" w:styleId="EndnoteReference">
    <w:name w:val="endnote reference"/>
    <w:basedOn w:val="DefaultParagraphFont"/>
    <w:uiPriority w:val="99"/>
    <w:semiHidden/>
    <w:unhideWhenUsed/>
    <w:rsid w:val="006502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665">
      <w:bodyDiv w:val="1"/>
      <w:marLeft w:val="0"/>
      <w:marRight w:val="0"/>
      <w:marTop w:val="0"/>
      <w:marBottom w:val="0"/>
      <w:divBdr>
        <w:top w:val="none" w:sz="0" w:space="0" w:color="auto"/>
        <w:left w:val="none" w:sz="0" w:space="0" w:color="auto"/>
        <w:bottom w:val="none" w:sz="0" w:space="0" w:color="auto"/>
        <w:right w:val="none" w:sz="0" w:space="0" w:color="auto"/>
      </w:divBdr>
    </w:div>
    <w:div w:id="48577197">
      <w:bodyDiv w:val="1"/>
      <w:marLeft w:val="0"/>
      <w:marRight w:val="0"/>
      <w:marTop w:val="0"/>
      <w:marBottom w:val="0"/>
      <w:divBdr>
        <w:top w:val="none" w:sz="0" w:space="0" w:color="auto"/>
        <w:left w:val="none" w:sz="0" w:space="0" w:color="auto"/>
        <w:bottom w:val="none" w:sz="0" w:space="0" w:color="auto"/>
        <w:right w:val="none" w:sz="0" w:space="0" w:color="auto"/>
      </w:divBdr>
    </w:div>
    <w:div w:id="117333707">
      <w:bodyDiv w:val="1"/>
      <w:marLeft w:val="0"/>
      <w:marRight w:val="0"/>
      <w:marTop w:val="0"/>
      <w:marBottom w:val="0"/>
      <w:divBdr>
        <w:top w:val="none" w:sz="0" w:space="0" w:color="auto"/>
        <w:left w:val="none" w:sz="0" w:space="0" w:color="auto"/>
        <w:bottom w:val="none" w:sz="0" w:space="0" w:color="auto"/>
        <w:right w:val="none" w:sz="0" w:space="0" w:color="auto"/>
      </w:divBdr>
    </w:div>
    <w:div w:id="243224105">
      <w:bodyDiv w:val="1"/>
      <w:marLeft w:val="0"/>
      <w:marRight w:val="0"/>
      <w:marTop w:val="0"/>
      <w:marBottom w:val="0"/>
      <w:divBdr>
        <w:top w:val="none" w:sz="0" w:space="0" w:color="auto"/>
        <w:left w:val="none" w:sz="0" w:space="0" w:color="auto"/>
        <w:bottom w:val="none" w:sz="0" w:space="0" w:color="auto"/>
        <w:right w:val="none" w:sz="0" w:space="0" w:color="auto"/>
      </w:divBdr>
    </w:div>
    <w:div w:id="302390845">
      <w:bodyDiv w:val="1"/>
      <w:marLeft w:val="0"/>
      <w:marRight w:val="0"/>
      <w:marTop w:val="0"/>
      <w:marBottom w:val="0"/>
      <w:divBdr>
        <w:top w:val="none" w:sz="0" w:space="0" w:color="auto"/>
        <w:left w:val="none" w:sz="0" w:space="0" w:color="auto"/>
        <w:bottom w:val="none" w:sz="0" w:space="0" w:color="auto"/>
        <w:right w:val="none" w:sz="0" w:space="0" w:color="auto"/>
      </w:divBdr>
    </w:div>
    <w:div w:id="337314786">
      <w:bodyDiv w:val="1"/>
      <w:marLeft w:val="0"/>
      <w:marRight w:val="0"/>
      <w:marTop w:val="0"/>
      <w:marBottom w:val="0"/>
      <w:divBdr>
        <w:top w:val="none" w:sz="0" w:space="0" w:color="auto"/>
        <w:left w:val="none" w:sz="0" w:space="0" w:color="auto"/>
        <w:bottom w:val="none" w:sz="0" w:space="0" w:color="auto"/>
        <w:right w:val="none" w:sz="0" w:space="0" w:color="auto"/>
      </w:divBdr>
    </w:div>
    <w:div w:id="364646498">
      <w:bodyDiv w:val="1"/>
      <w:marLeft w:val="0"/>
      <w:marRight w:val="0"/>
      <w:marTop w:val="0"/>
      <w:marBottom w:val="0"/>
      <w:divBdr>
        <w:top w:val="none" w:sz="0" w:space="0" w:color="auto"/>
        <w:left w:val="none" w:sz="0" w:space="0" w:color="auto"/>
        <w:bottom w:val="none" w:sz="0" w:space="0" w:color="auto"/>
        <w:right w:val="none" w:sz="0" w:space="0" w:color="auto"/>
      </w:divBdr>
    </w:div>
    <w:div w:id="397632666">
      <w:bodyDiv w:val="1"/>
      <w:marLeft w:val="0"/>
      <w:marRight w:val="0"/>
      <w:marTop w:val="0"/>
      <w:marBottom w:val="0"/>
      <w:divBdr>
        <w:top w:val="none" w:sz="0" w:space="0" w:color="auto"/>
        <w:left w:val="none" w:sz="0" w:space="0" w:color="auto"/>
        <w:bottom w:val="none" w:sz="0" w:space="0" w:color="auto"/>
        <w:right w:val="none" w:sz="0" w:space="0" w:color="auto"/>
      </w:divBdr>
    </w:div>
    <w:div w:id="457534897">
      <w:bodyDiv w:val="1"/>
      <w:marLeft w:val="0"/>
      <w:marRight w:val="0"/>
      <w:marTop w:val="0"/>
      <w:marBottom w:val="0"/>
      <w:divBdr>
        <w:top w:val="none" w:sz="0" w:space="0" w:color="auto"/>
        <w:left w:val="none" w:sz="0" w:space="0" w:color="auto"/>
        <w:bottom w:val="none" w:sz="0" w:space="0" w:color="auto"/>
        <w:right w:val="none" w:sz="0" w:space="0" w:color="auto"/>
      </w:divBdr>
    </w:div>
    <w:div w:id="475494143">
      <w:bodyDiv w:val="1"/>
      <w:marLeft w:val="0"/>
      <w:marRight w:val="0"/>
      <w:marTop w:val="0"/>
      <w:marBottom w:val="0"/>
      <w:divBdr>
        <w:top w:val="none" w:sz="0" w:space="0" w:color="auto"/>
        <w:left w:val="none" w:sz="0" w:space="0" w:color="auto"/>
        <w:bottom w:val="none" w:sz="0" w:space="0" w:color="auto"/>
        <w:right w:val="none" w:sz="0" w:space="0" w:color="auto"/>
      </w:divBdr>
    </w:div>
    <w:div w:id="706830483">
      <w:bodyDiv w:val="1"/>
      <w:marLeft w:val="0"/>
      <w:marRight w:val="0"/>
      <w:marTop w:val="0"/>
      <w:marBottom w:val="0"/>
      <w:divBdr>
        <w:top w:val="none" w:sz="0" w:space="0" w:color="auto"/>
        <w:left w:val="none" w:sz="0" w:space="0" w:color="auto"/>
        <w:bottom w:val="none" w:sz="0" w:space="0" w:color="auto"/>
        <w:right w:val="none" w:sz="0" w:space="0" w:color="auto"/>
      </w:divBdr>
    </w:div>
    <w:div w:id="845097379">
      <w:bodyDiv w:val="1"/>
      <w:marLeft w:val="0"/>
      <w:marRight w:val="0"/>
      <w:marTop w:val="0"/>
      <w:marBottom w:val="0"/>
      <w:divBdr>
        <w:top w:val="none" w:sz="0" w:space="0" w:color="auto"/>
        <w:left w:val="none" w:sz="0" w:space="0" w:color="auto"/>
        <w:bottom w:val="none" w:sz="0" w:space="0" w:color="auto"/>
        <w:right w:val="none" w:sz="0" w:space="0" w:color="auto"/>
      </w:divBdr>
    </w:div>
    <w:div w:id="919221038">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014185269">
      <w:bodyDiv w:val="1"/>
      <w:marLeft w:val="0"/>
      <w:marRight w:val="0"/>
      <w:marTop w:val="0"/>
      <w:marBottom w:val="0"/>
      <w:divBdr>
        <w:top w:val="none" w:sz="0" w:space="0" w:color="auto"/>
        <w:left w:val="none" w:sz="0" w:space="0" w:color="auto"/>
        <w:bottom w:val="none" w:sz="0" w:space="0" w:color="auto"/>
        <w:right w:val="none" w:sz="0" w:space="0" w:color="auto"/>
      </w:divBdr>
    </w:div>
    <w:div w:id="1024012552">
      <w:bodyDiv w:val="1"/>
      <w:marLeft w:val="0"/>
      <w:marRight w:val="0"/>
      <w:marTop w:val="0"/>
      <w:marBottom w:val="0"/>
      <w:divBdr>
        <w:top w:val="none" w:sz="0" w:space="0" w:color="auto"/>
        <w:left w:val="none" w:sz="0" w:space="0" w:color="auto"/>
        <w:bottom w:val="none" w:sz="0" w:space="0" w:color="auto"/>
        <w:right w:val="none" w:sz="0" w:space="0" w:color="auto"/>
      </w:divBdr>
    </w:div>
    <w:div w:id="1045525490">
      <w:bodyDiv w:val="1"/>
      <w:marLeft w:val="0"/>
      <w:marRight w:val="0"/>
      <w:marTop w:val="0"/>
      <w:marBottom w:val="0"/>
      <w:divBdr>
        <w:top w:val="none" w:sz="0" w:space="0" w:color="auto"/>
        <w:left w:val="none" w:sz="0" w:space="0" w:color="auto"/>
        <w:bottom w:val="none" w:sz="0" w:space="0" w:color="auto"/>
        <w:right w:val="none" w:sz="0" w:space="0" w:color="auto"/>
      </w:divBdr>
    </w:div>
    <w:div w:id="1198661723">
      <w:bodyDiv w:val="1"/>
      <w:marLeft w:val="0"/>
      <w:marRight w:val="0"/>
      <w:marTop w:val="0"/>
      <w:marBottom w:val="0"/>
      <w:divBdr>
        <w:top w:val="none" w:sz="0" w:space="0" w:color="auto"/>
        <w:left w:val="none" w:sz="0" w:space="0" w:color="auto"/>
        <w:bottom w:val="none" w:sz="0" w:space="0" w:color="auto"/>
        <w:right w:val="none" w:sz="0" w:space="0" w:color="auto"/>
      </w:divBdr>
    </w:div>
    <w:div w:id="1200513813">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463301367">
      <w:bodyDiv w:val="1"/>
      <w:marLeft w:val="0"/>
      <w:marRight w:val="0"/>
      <w:marTop w:val="0"/>
      <w:marBottom w:val="0"/>
      <w:divBdr>
        <w:top w:val="none" w:sz="0" w:space="0" w:color="auto"/>
        <w:left w:val="none" w:sz="0" w:space="0" w:color="auto"/>
        <w:bottom w:val="none" w:sz="0" w:space="0" w:color="auto"/>
        <w:right w:val="none" w:sz="0" w:space="0" w:color="auto"/>
      </w:divBdr>
    </w:div>
    <w:div w:id="1477339381">
      <w:bodyDiv w:val="1"/>
      <w:marLeft w:val="0"/>
      <w:marRight w:val="0"/>
      <w:marTop w:val="0"/>
      <w:marBottom w:val="0"/>
      <w:divBdr>
        <w:top w:val="none" w:sz="0" w:space="0" w:color="auto"/>
        <w:left w:val="none" w:sz="0" w:space="0" w:color="auto"/>
        <w:bottom w:val="none" w:sz="0" w:space="0" w:color="auto"/>
        <w:right w:val="none" w:sz="0" w:space="0" w:color="auto"/>
      </w:divBdr>
    </w:div>
    <w:div w:id="1629236293">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 w:id="1920871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s://www.legislation.gov.au/F2008L02230/latest/text" TargetMode="External"/><Relationship Id="rId26" Type="http://schemas.openxmlformats.org/officeDocument/2006/relationships/hyperlink" Target="http://www.comlaw.gov.au/Series/F2008L02230"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legislation.gov.au/C2007A00175/latest/text" TargetMode="External"/><Relationship Id="rId25" Type="http://schemas.openxmlformats.org/officeDocument/2006/relationships/hyperlink" Target="http://www.comlaw.gov.au/Series/F2008L02230" TargetMode="External"/><Relationship Id="rId2" Type="http://schemas.openxmlformats.org/officeDocument/2006/relationships/customXml" Target="../customXml/item2.xml"/><Relationship Id="rId16" Type="http://schemas.openxmlformats.org/officeDocument/2006/relationships/hyperlink" Target="https://www.legislation.gov.au/F2015L00156/latest/text" TargetMode="Externa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comlaw.gov.au/Series/F2008L02230" TargetMode="External"/><Relationship Id="rId5" Type="http://schemas.openxmlformats.org/officeDocument/2006/relationships/settings" Target="settings.xml"/><Relationship Id="rId15" Type="http://schemas.openxmlformats.org/officeDocument/2006/relationships/hyperlink" Target="https://www.legislation.gov.au/C2011A00101/latest/versions" TargetMode="External"/><Relationship Id="rId23" Type="http://schemas.openxmlformats.org/officeDocument/2006/relationships/hyperlink" Target="https://www.legislation.gov.au/F2008L02230/latest/version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egislation.gov.au/F2010L00053/latest/text"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lation.gov.au/Series/F2010L00053" TargetMode="External"/><Relationship Id="rId22" Type="http://schemas.openxmlformats.org/officeDocument/2006/relationships/hyperlink" Target="https://www.legislation.gov.au/F2025L00373/asmade/text" TargetMode="External"/><Relationship Id="rId27" Type="http://schemas.openxmlformats.org/officeDocument/2006/relationships/hyperlink" Target="https://www.youtube.com/watch?v=zoFQDVyAIds" TargetMode="Externa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21E40CA-4119-4003-82A9-C29901A33D8B}"/>
      </w:docPartPr>
      <w:docPartBody>
        <w:p w:rsidR="00067B00" w:rsidRDefault="00B25EFF">
          <w:r w:rsidRPr="00471971">
            <w:rPr>
              <w:rStyle w:val="PlaceholderText"/>
            </w:rPr>
            <w:t>Click or tap here to enter text.</w:t>
          </w:r>
        </w:p>
      </w:docPartBody>
    </w:docPart>
    <w:docPart>
      <w:docPartPr>
        <w:name w:val="3ED3E99059E0426186A44A896FDE4E99"/>
        <w:category>
          <w:name w:val="General"/>
          <w:gallery w:val="placeholder"/>
        </w:category>
        <w:types>
          <w:type w:val="bbPlcHdr"/>
        </w:types>
        <w:behaviors>
          <w:behavior w:val="content"/>
        </w:behaviors>
        <w:guid w:val="{F0436A9D-F9D6-4268-864E-69F0B5FDF0BB}"/>
      </w:docPartPr>
      <w:docPartBody>
        <w:p w:rsidR="005C1305" w:rsidRDefault="005F7CE6" w:rsidP="005F7CE6">
          <w:pPr>
            <w:pStyle w:val="3ED3E99059E0426186A44A896FDE4E99"/>
          </w:pPr>
          <w:r w:rsidRPr="00471971">
            <w:rPr>
              <w:rStyle w:val="PlaceholderText"/>
            </w:rPr>
            <w:t>Click or tap here to enter text.</w:t>
          </w:r>
        </w:p>
      </w:docPartBody>
    </w:docPart>
    <w:docPart>
      <w:docPartPr>
        <w:name w:val="634AE5139A8D4512BE90F15581D56E82"/>
        <w:category>
          <w:name w:val="General"/>
          <w:gallery w:val="placeholder"/>
        </w:category>
        <w:types>
          <w:type w:val="bbPlcHdr"/>
        </w:types>
        <w:behaviors>
          <w:behavior w:val="content"/>
        </w:behaviors>
        <w:guid w:val="{DB78A1CB-70DF-4424-99B1-0FC0CD5D0A64}"/>
      </w:docPartPr>
      <w:docPartBody>
        <w:p w:rsidR="005C1305" w:rsidRDefault="005F7CE6" w:rsidP="005F7CE6">
          <w:pPr>
            <w:pStyle w:val="634AE5139A8D4512BE90F15581D56E82"/>
          </w:pPr>
          <w:r w:rsidRPr="005C2E56">
            <w:rPr>
              <w:rStyle w:val="PlaceholderText"/>
            </w:rPr>
            <w:t>Click or tap here to enter text.</w:t>
          </w:r>
        </w:p>
      </w:docPartBody>
    </w:docPart>
    <w:docPart>
      <w:docPartPr>
        <w:name w:val="C12E0627F1274583896EE955632A1429"/>
        <w:category>
          <w:name w:val="General"/>
          <w:gallery w:val="placeholder"/>
        </w:category>
        <w:types>
          <w:type w:val="bbPlcHdr"/>
        </w:types>
        <w:behaviors>
          <w:behavior w:val="content"/>
        </w:behaviors>
        <w:guid w:val="{4341FEA1-2293-4671-9CEE-0775E3CAD392}"/>
      </w:docPartPr>
      <w:docPartBody>
        <w:p w:rsidR="005C1305" w:rsidRDefault="005F7CE6" w:rsidP="005F7CE6">
          <w:pPr>
            <w:pStyle w:val="C12E0627F1274583896EE955632A1429"/>
          </w:pPr>
          <w:r w:rsidRPr="005C2E56">
            <w:rPr>
              <w:rStyle w:val="PlaceholderText"/>
            </w:rPr>
            <w:t>Click or tap here to enter text.</w:t>
          </w:r>
        </w:p>
      </w:docPartBody>
    </w:docPart>
    <w:docPart>
      <w:docPartPr>
        <w:name w:val="BF3095CD4A9E4B968664BBD55D9ACE7A"/>
        <w:category>
          <w:name w:val="General"/>
          <w:gallery w:val="placeholder"/>
        </w:category>
        <w:types>
          <w:type w:val="bbPlcHdr"/>
        </w:types>
        <w:behaviors>
          <w:behavior w:val="content"/>
        </w:behaviors>
        <w:guid w:val="{AD3DB27F-8585-4FEC-A1EC-527558B6DED1}"/>
      </w:docPartPr>
      <w:docPartBody>
        <w:p w:rsidR="005C1305" w:rsidRDefault="005F7CE6" w:rsidP="005F7CE6">
          <w:pPr>
            <w:pStyle w:val="BF3095CD4A9E4B968664BBD55D9ACE7A"/>
          </w:pPr>
          <w:r w:rsidRPr="005C2E56">
            <w:rPr>
              <w:rStyle w:val="PlaceholderText"/>
            </w:rPr>
            <w:t>Click or tap here to enter text.</w:t>
          </w:r>
        </w:p>
      </w:docPartBody>
    </w:docPart>
    <w:docPart>
      <w:docPartPr>
        <w:name w:val="A5D16E1BA99545E99FBF161C4E40E9CD"/>
        <w:category>
          <w:name w:val="General"/>
          <w:gallery w:val="placeholder"/>
        </w:category>
        <w:types>
          <w:type w:val="bbPlcHdr"/>
        </w:types>
        <w:behaviors>
          <w:behavior w:val="content"/>
        </w:behaviors>
        <w:guid w:val="{F97DD701-BBDC-43FE-9C62-F274CB97E217}"/>
      </w:docPartPr>
      <w:docPartBody>
        <w:p w:rsidR="005C1305" w:rsidRDefault="005F7CE6" w:rsidP="005F7CE6">
          <w:pPr>
            <w:pStyle w:val="A5D16E1BA99545E99FBF161C4E40E9CD"/>
          </w:pPr>
          <w:r w:rsidRPr="005C2E56">
            <w:rPr>
              <w:rStyle w:val="PlaceholderText"/>
            </w:rPr>
            <w:t>Click or tap here to enter text.</w:t>
          </w:r>
        </w:p>
      </w:docPartBody>
    </w:docPart>
    <w:docPart>
      <w:docPartPr>
        <w:name w:val="AF2BA8EF5F414A2897383AB9530A2E66"/>
        <w:category>
          <w:name w:val="General"/>
          <w:gallery w:val="placeholder"/>
        </w:category>
        <w:types>
          <w:type w:val="bbPlcHdr"/>
        </w:types>
        <w:behaviors>
          <w:behavior w:val="content"/>
        </w:behaviors>
        <w:guid w:val="{94F20679-0D9D-48D8-817A-255814952204}"/>
      </w:docPartPr>
      <w:docPartBody>
        <w:p w:rsidR="005C1305" w:rsidRDefault="005F7CE6" w:rsidP="005F7CE6">
          <w:pPr>
            <w:pStyle w:val="AF2BA8EF5F414A2897383AB9530A2E66"/>
          </w:pPr>
          <w:r w:rsidRPr="005C2E56">
            <w:rPr>
              <w:rStyle w:val="PlaceholderText"/>
            </w:rPr>
            <w:t>Click or tap here to enter text.</w:t>
          </w:r>
        </w:p>
      </w:docPartBody>
    </w:docPart>
    <w:docPart>
      <w:docPartPr>
        <w:name w:val="DC12690C433949E9B0E00642E8FFDD42"/>
        <w:category>
          <w:name w:val="General"/>
          <w:gallery w:val="placeholder"/>
        </w:category>
        <w:types>
          <w:type w:val="bbPlcHdr"/>
        </w:types>
        <w:behaviors>
          <w:behavior w:val="content"/>
        </w:behaviors>
        <w:guid w:val="{7A11808D-E9B7-4783-8540-516A73335C4D}"/>
      </w:docPartPr>
      <w:docPartBody>
        <w:p w:rsidR="005C1305" w:rsidRDefault="005F7CE6" w:rsidP="005F7CE6">
          <w:pPr>
            <w:pStyle w:val="DC12690C433949E9B0E00642E8FFDD42"/>
          </w:pPr>
          <w:r w:rsidRPr="005C2E56">
            <w:rPr>
              <w:rStyle w:val="PlaceholderText"/>
            </w:rPr>
            <w:t>Click or tap here to enter text.</w:t>
          </w:r>
        </w:p>
      </w:docPartBody>
    </w:docPart>
    <w:docPart>
      <w:docPartPr>
        <w:name w:val="C2ECAE570AC64979A3A652D3A21E1BA1"/>
        <w:category>
          <w:name w:val="General"/>
          <w:gallery w:val="placeholder"/>
        </w:category>
        <w:types>
          <w:type w:val="bbPlcHdr"/>
        </w:types>
        <w:behaviors>
          <w:behavior w:val="content"/>
        </w:behaviors>
        <w:guid w:val="{D2408D92-0572-4BF4-8643-A9ED54EC7D30}"/>
      </w:docPartPr>
      <w:docPartBody>
        <w:p w:rsidR="005C1305" w:rsidRDefault="005F7CE6" w:rsidP="005F7CE6">
          <w:pPr>
            <w:pStyle w:val="C2ECAE570AC64979A3A652D3A21E1BA1"/>
          </w:pPr>
          <w:r w:rsidRPr="005C2E56">
            <w:rPr>
              <w:rStyle w:val="PlaceholderText"/>
            </w:rPr>
            <w:t>Click or tap here to enter text.</w:t>
          </w:r>
        </w:p>
      </w:docPartBody>
    </w:docPart>
    <w:docPart>
      <w:docPartPr>
        <w:name w:val="650FD2C0B88C4F6BA695A98FD746A385"/>
        <w:category>
          <w:name w:val="General"/>
          <w:gallery w:val="placeholder"/>
        </w:category>
        <w:types>
          <w:type w:val="bbPlcHdr"/>
        </w:types>
        <w:behaviors>
          <w:behavior w:val="content"/>
        </w:behaviors>
        <w:guid w:val="{0BCD1DBD-32B0-489A-95A7-8988C8BF35F0}"/>
      </w:docPartPr>
      <w:docPartBody>
        <w:p w:rsidR="005C1305" w:rsidRDefault="005F7CE6" w:rsidP="005F7CE6">
          <w:pPr>
            <w:pStyle w:val="650FD2C0B88C4F6BA695A98FD746A385"/>
          </w:pPr>
          <w:r w:rsidRPr="00471971">
            <w:rPr>
              <w:rStyle w:val="PlaceholderText"/>
            </w:rPr>
            <w:t>Click or tap here to enter text.</w:t>
          </w:r>
        </w:p>
      </w:docPartBody>
    </w:docPart>
    <w:docPart>
      <w:docPartPr>
        <w:name w:val="288D43DAC4214016B56B81708A83AE17"/>
        <w:category>
          <w:name w:val="General"/>
          <w:gallery w:val="placeholder"/>
        </w:category>
        <w:types>
          <w:type w:val="bbPlcHdr"/>
        </w:types>
        <w:behaviors>
          <w:behavior w:val="content"/>
        </w:behaviors>
        <w:guid w:val="{352DB9F6-56A6-4A85-88EA-A4197F3B291D}"/>
      </w:docPartPr>
      <w:docPartBody>
        <w:p w:rsidR="005C1305" w:rsidRDefault="005F7CE6" w:rsidP="005F7CE6">
          <w:pPr>
            <w:pStyle w:val="288D43DAC4214016B56B81708A83AE17"/>
          </w:pPr>
          <w:r w:rsidRPr="00471971">
            <w:rPr>
              <w:rStyle w:val="PlaceholderText"/>
            </w:rPr>
            <w:t>Click or tap here to enter text.</w:t>
          </w:r>
        </w:p>
      </w:docPartBody>
    </w:docPart>
    <w:docPart>
      <w:docPartPr>
        <w:name w:val="BF7C40E66F2A48BE9A866A04AEE49D1C"/>
        <w:category>
          <w:name w:val="General"/>
          <w:gallery w:val="placeholder"/>
        </w:category>
        <w:types>
          <w:type w:val="bbPlcHdr"/>
        </w:types>
        <w:behaviors>
          <w:behavior w:val="content"/>
        </w:behaviors>
        <w:guid w:val="{7FAE35A6-27BE-43BF-8631-3D9A538440B5}"/>
      </w:docPartPr>
      <w:docPartBody>
        <w:p w:rsidR="005C1305" w:rsidRDefault="005F7CE6" w:rsidP="005F7CE6">
          <w:pPr>
            <w:pStyle w:val="BF7C40E66F2A48BE9A866A04AEE49D1C"/>
          </w:pPr>
          <w:r w:rsidRPr="00471971">
            <w:rPr>
              <w:rStyle w:val="PlaceholderText"/>
            </w:rPr>
            <w:t>Click or tap here to enter text.</w:t>
          </w:r>
        </w:p>
      </w:docPartBody>
    </w:docPart>
    <w:docPart>
      <w:docPartPr>
        <w:name w:val="C373D7FB0A214CA9B7917BB8098C4FC5"/>
        <w:category>
          <w:name w:val="General"/>
          <w:gallery w:val="placeholder"/>
        </w:category>
        <w:types>
          <w:type w:val="bbPlcHdr"/>
        </w:types>
        <w:behaviors>
          <w:behavior w:val="content"/>
        </w:behaviors>
        <w:guid w:val="{01C90E25-F810-4F71-A985-F89967044E79}"/>
      </w:docPartPr>
      <w:docPartBody>
        <w:p w:rsidR="005C1305" w:rsidRDefault="005F7CE6" w:rsidP="005F7CE6">
          <w:pPr>
            <w:pStyle w:val="C373D7FB0A214CA9B7917BB8098C4FC5"/>
          </w:pPr>
          <w:r w:rsidRPr="00471971">
            <w:rPr>
              <w:rStyle w:val="PlaceholderText"/>
            </w:rPr>
            <w:t>Click or tap here to enter text.</w:t>
          </w:r>
        </w:p>
      </w:docPartBody>
    </w:docPart>
    <w:docPart>
      <w:docPartPr>
        <w:name w:val="1A7B73292034449A9BF370B73E0E030F"/>
        <w:category>
          <w:name w:val="General"/>
          <w:gallery w:val="placeholder"/>
        </w:category>
        <w:types>
          <w:type w:val="bbPlcHdr"/>
        </w:types>
        <w:behaviors>
          <w:behavior w:val="content"/>
        </w:behaviors>
        <w:guid w:val="{DBBEFA0A-6C49-4F39-AEEC-335873864314}"/>
      </w:docPartPr>
      <w:docPartBody>
        <w:p w:rsidR="005C1305" w:rsidRDefault="005F7CE6" w:rsidP="005F7CE6">
          <w:pPr>
            <w:pStyle w:val="1A7B73292034449A9BF370B73E0E030F"/>
          </w:pPr>
          <w:r w:rsidRPr="00471971">
            <w:rPr>
              <w:rStyle w:val="PlaceholderText"/>
            </w:rPr>
            <w:t>Click or tap here to enter text.</w:t>
          </w:r>
        </w:p>
      </w:docPartBody>
    </w:docPart>
    <w:docPart>
      <w:docPartPr>
        <w:name w:val="E25234FC1AE5424B88A7507004184428"/>
        <w:category>
          <w:name w:val="General"/>
          <w:gallery w:val="placeholder"/>
        </w:category>
        <w:types>
          <w:type w:val="bbPlcHdr"/>
        </w:types>
        <w:behaviors>
          <w:behavior w:val="content"/>
        </w:behaviors>
        <w:guid w:val="{DECEDF40-9C10-437B-9677-0CE034919312}"/>
      </w:docPartPr>
      <w:docPartBody>
        <w:p w:rsidR="005C1305" w:rsidRDefault="005F7CE6" w:rsidP="005F7CE6">
          <w:pPr>
            <w:pStyle w:val="E25234FC1AE5424B88A7507004184428"/>
          </w:pPr>
          <w:r w:rsidRPr="00471971">
            <w:rPr>
              <w:rStyle w:val="PlaceholderText"/>
            </w:rPr>
            <w:t>Click or tap here to enter text.</w:t>
          </w:r>
        </w:p>
      </w:docPartBody>
    </w:docPart>
    <w:docPart>
      <w:docPartPr>
        <w:name w:val="49B0DCB8D97D463A9F587843F5B9032F"/>
        <w:category>
          <w:name w:val="General"/>
          <w:gallery w:val="placeholder"/>
        </w:category>
        <w:types>
          <w:type w:val="bbPlcHdr"/>
        </w:types>
        <w:behaviors>
          <w:behavior w:val="content"/>
        </w:behaviors>
        <w:guid w:val="{0EAEBC42-6116-4FAC-BC19-F95C87BFBC19}"/>
      </w:docPartPr>
      <w:docPartBody>
        <w:p w:rsidR="005C1305" w:rsidRDefault="005F7CE6" w:rsidP="005F7CE6">
          <w:pPr>
            <w:pStyle w:val="49B0DCB8D97D463A9F587843F5B9032F"/>
          </w:pPr>
          <w:r w:rsidRPr="00471971">
            <w:rPr>
              <w:rStyle w:val="PlaceholderText"/>
            </w:rPr>
            <w:t>Click or tap here to enter text.</w:t>
          </w:r>
        </w:p>
      </w:docPartBody>
    </w:docPart>
    <w:docPart>
      <w:docPartPr>
        <w:name w:val="930CBC0DEC544DEA8BC6BD2B813BA57E"/>
        <w:category>
          <w:name w:val="General"/>
          <w:gallery w:val="placeholder"/>
        </w:category>
        <w:types>
          <w:type w:val="bbPlcHdr"/>
        </w:types>
        <w:behaviors>
          <w:behavior w:val="content"/>
        </w:behaviors>
        <w:guid w:val="{2CCF224C-7E6D-4F61-8787-128ECE3A0688}"/>
      </w:docPartPr>
      <w:docPartBody>
        <w:p w:rsidR="005C1305" w:rsidRDefault="005F7CE6" w:rsidP="005F7CE6">
          <w:pPr>
            <w:pStyle w:val="930CBC0DEC544DEA8BC6BD2B813BA57E"/>
          </w:pPr>
          <w:r w:rsidRPr="00471971">
            <w:rPr>
              <w:rStyle w:val="PlaceholderText"/>
            </w:rPr>
            <w:t>Click or tap here to enter text.</w:t>
          </w:r>
        </w:p>
      </w:docPartBody>
    </w:docPart>
    <w:docPart>
      <w:docPartPr>
        <w:name w:val="8149382970FA4F6596DD6BBCF07A8496"/>
        <w:category>
          <w:name w:val="General"/>
          <w:gallery w:val="placeholder"/>
        </w:category>
        <w:types>
          <w:type w:val="bbPlcHdr"/>
        </w:types>
        <w:behaviors>
          <w:behavior w:val="content"/>
        </w:behaviors>
        <w:guid w:val="{D42CF6DF-F86C-45FD-8C7E-6EC5566F1285}"/>
      </w:docPartPr>
      <w:docPartBody>
        <w:p w:rsidR="005C1305" w:rsidRDefault="005F7CE6" w:rsidP="005F7CE6">
          <w:pPr>
            <w:pStyle w:val="8149382970FA4F6596DD6BBCF07A8496"/>
          </w:pPr>
          <w:r w:rsidRPr="00471971">
            <w:rPr>
              <w:rStyle w:val="PlaceholderText"/>
            </w:rPr>
            <w:t>Click or tap here to enter text.</w:t>
          </w:r>
        </w:p>
      </w:docPartBody>
    </w:docPart>
    <w:docPart>
      <w:docPartPr>
        <w:name w:val="193A8B4E766D48608DFBE7426495C738"/>
        <w:category>
          <w:name w:val="General"/>
          <w:gallery w:val="placeholder"/>
        </w:category>
        <w:types>
          <w:type w:val="bbPlcHdr"/>
        </w:types>
        <w:behaviors>
          <w:behavior w:val="content"/>
        </w:behaviors>
        <w:guid w:val="{D925EDD8-C1CD-4EB1-AF86-377640B9959C}"/>
      </w:docPartPr>
      <w:docPartBody>
        <w:p w:rsidR="005C1305" w:rsidRDefault="005F7CE6" w:rsidP="005F7CE6">
          <w:pPr>
            <w:pStyle w:val="193A8B4E766D48608DFBE7426495C738"/>
          </w:pPr>
          <w:r w:rsidRPr="00471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FF"/>
    <w:rsid w:val="000049C5"/>
    <w:rsid w:val="00067B00"/>
    <w:rsid w:val="000A3BB9"/>
    <w:rsid w:val="00136536"/>
    <w:rsid w:val="001819A2"/>
    <w:rsid w:val="00190BEA"/>
    <w:rsid w:val="001C2DE2"/>
    <w:rsid w:val="001C32ED"/>
    <w:rsid w:val="00277D02"/>
    <w:rsid w:val="002B4F11"/>
    <w:rsid w:val="00320BE8"/>
    <w:rsid w:val="0042044A"/>
    <w:rsid w:val="004B47A8"/>
    <w:rsid w:val="005C1305"/>
    <w:rsid w:val="005E00A2"/>
    <w:rsid w:val="005F7CE6"/>
    <w:rsid w:val="006203B0"/>
    <w:rsid w:val="00655825"/>
    <w:rsid w:val="006D76C2"/>
    <w:rsid w:val="007144C5"/>
    <w:rsid w:val="00724DB0"/>
    <w:rsid w:val="00745A0A"/>
    <w:rsid w:val="007878F7"/>
    <w:rsid w:val="007976A0"/>
    <w:rsid w:val="007F0E44"/>
    <w:rsid w:val="007F7BA9"/>
    <w:rsid w:val="008435B5"/>
    <w:rsid w:val="00A44EAF"/>
    <w:rsid w:val="00A61CB5"/>
    <w:rsid w:val="00B25EFF"/>
    <w:rsid w:val="00B627E1"/>
    <w:rsid w:val="00B64E32"/>
    <w:rsid w:val="00BA731F"/>
    <w:rsid w:val="00D008BA"/>
    <w:rsid w:val="00D6077A"/>
    <w:rsid w:val="00DF5376"/>
    <w:rsid w:val="00EA38D3"/>
    <w:rsid w:val="00EB75A5"/>
    <w:rsid w:val="00F05300"/>
    <w:rsid w:val="00F15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F7CE6"/>
    <w:rPr>
      <w:rFonts w:asciiTheme="minorHAnsi" w:hAnsiTheme="minorHAnsi"/>
      <w:color w:val="808080"/>
    </w:rPr>
  </w:style>
  <w:style w:type="paragraph" w:customStyle="1" w:styleId="3ED3E99059E0426186A44A896FDE4E99">
    <w:name w:val="3ED3E99059E0426186A44A896FDE4E99"/>
    <w:rsid w:val="005F7CE6"/>
  </w:style>
  <w:style w:type="paragraph" w:customStyle="1" w:styleId="634AE5139A8D4512BE90F15581D56E82">
    <w:name w:val="634AE5139A8D4512BE90F15581D56E82"/>
    <w:rsid w:val="005F7CE6"/>
  </w:style>
  <w:style w:type="paragraph" w:customStyle="1" w:styleId="C12E0627F1274583896EE955632A1429">
    <w:name w:val="C12E0627F1274583896EE955632A1429"/>
    <w:rsid w:val="005F7CE6"/>
  </w:style>
  <w:style w:type="paragraph" w:customStyle="1" w:styleId="BF3095CD4A9E4B968664BBD55D9ACE7A">
    <w:name w:val="BF3095CD4A9E4B968664BBD55D9ACE7A"/>
    <w:rsid w:val="005F7CE6"/>
  </w:style>
  <w:style w:type="paragraph" w:customStyle="1" w:styleId="A5D16E1BA99545E99FBF161C4E40E9CD">
    <w:name w:val="A5D16E1BA99545E99FBF161C4E40E9CD"/>
    <w:rsid w:val="005F7CE6"/>
  </w:style>
  <w:style w:type="paragraph" w:customStyle="1" w:styleId="AF2BA8EF5F414A2897383AB9530A2E66">
    <w:name w:val="AF2BA8EF5F414A2897383AB9530A2E66"/>
    <w:rsid w:val="005F7CE6"/>
  </w:style>
  <w:style w:type="paragraph" w:customStyle="1" w:styleId="DC12690C433949E9B0E00642E8FFDD42">
    <w:name w:val="DC12690C433949E9B0E00642E8FFDD42"/>
    <w:rsid w:val="005F7CE6"/>
  </w:style>
  <w:style w:type="paragraph" w:customStyle="1" w:styleId="C2ECAE570AC64979A3A652D3A21E1BA1">
    <w:name w:val="C2ECAE570AC64979A3A652D3A21E1BA1"/>
    <w:rsid w:val="005F7CE6"/>
  </w:style>
  <w:style w:type="paragraph" w:customStyle="1" w:styleId="650FD2C0B88C4F6BA695A98FD746A385">
    <w:name w:val="650FD2C0B88C4F6BA695A98FD746A385"/>
    <w:rsid w:val="005F7CE6"/>
  </w:style>
  <w:style w:type="paragraph" w:customStyle="1" w:styleId="288D43DAC4214016B56B81708A83AE17">
    <w:name w:val="288D43DAC4214016B56B81708A83AE17"/>
    <w:rsid w:val="005F7CE6"/>
  </w:style>
  <w:style w:type="paragraph" w:customStyle="1" w:styleId="BF7C40E66F2A48BE9A866A04AEE49D1C">
    <w:name w:val="BF7C40E66F2A48BE9A866A04AEE49D1C"/>
    <w:rsid w:val="005F7CE6"/>
  </w:style>
  <w:style w:type="paragraph" w:customStyle="1" w:styleId="C373D7FB0A214CA9B7917BB8098C4FC5">
    <w:name w:val="C373D7FB0A214CA9B7917BB8098C4FC5"/>
    <w:rsid w:val="005F7CE6"/>
  </w:style>
  <w:style w:type="paragraph" w:customStyle="1" w:styleId="1A7B73292034449A9BF370B73E0E030F">
    <w:name w:val="1A7B73292034449A9BF370B73E0E030F"/>
    <w:rsid w:val="005F7CE6"/>
  </w:style>
  <w:style w:type="paragraph" w:customStyle="1" w:styleId="E25234FC1AE5424B88A7507004184428">
    <w:name w:val="E25234FC1AE5424B88A7507004184428"/>
    <w:rsid w:val="005F7CE6"/>
  </w:style>
  <w:style w:type="paragraph" w:customStyle="1" w:styleId="49B0DCB8D97D463A9F587843F5B9032F">
    <w:name w:val="49B0DCB8D97D463A9F587843F5B9032F"/>
    <w:rsid w:val="005F7CE6"/>
  </w:style>
  <w:style w:type="paragraph" w:customStyle="1" w:styleId="930CBC0DEC544DEA8BC6BD2B813BA57E">
    <w:name w:val="930CBC0DEC544DEA8BC6BD2B813BA57E"/>
    <w:rsid w:val="005F7CE6"/>
  </w:style>
  <w:style w:type="paragraph" w:customStyle="1" w:styleId="8149382970FA4F6596DD6BBCF07A8496">
    <w:name w:val="8149382970FA4F6596DD6BBCF07A8496"/>
    <w:rsid w:val="005F7CE6"/>
  </w:style>
  <w:style w:type="paragraph" w:customStyle="1" w:styleId="193A8B4E766D48608DFBE7426495C738">
    <w:name w:val="193A8B4E766D48608DFBE7426495C738"/>
    <w:rsid w:val="005F7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E5ED76-8C35-4A42-A5FC-DAE37C40A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4707</Words>
  <Characters>26833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Australian Carbon Credit Uuit Scheme audit report templates</vt:lpstr>
    </vt:vector>
  </TitlesOfParts>
  <Company/>
  <LinksUpToDate>false</LinksUpToDate>
  <CharactersWithSpaces>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Carbon Credit Uuit Scheme audit report templates</dc:title>
  <dc:subject/>
  <dc:creator/>
  <cp:keywords/>
  <cp:lastModifiedBy/>
  <cp:revision>1</cp:revision>
  <dcterms:created xsi:type="dcterms:W3CDTF">2025-06-27T06:33:00Z</dcterms:created>
  <dcterms:modified xsi:type="dcterms:W3CDTF">2025-06-30T04:46:00Z</dcterms:modified>
</cp:coreProperties>
</file>