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3DF07" w14:textId="6ACD97FB" w:rsidR="007D285F" w:rsidRDefault="007D285F" w:rsidP="00D62CDB">
      <w:pPr>
        <w:rPr>
          <w:szCs w:val="22"/>
        </w:rPr>
      </w:pPr>
      <w:bookmarkStart w:id="0" w:name="_GoBack"/>
      <w:bookmarkEnd w:id="0"/>
    </w:p>
    <w:p w14:paraId="7BC52BB2" w14:textId="562A56A8" w:rsidR="00C458EA" w:rsidRDefault="00C458EA" w:rsidP="00D62CDB">
      <w:pPr>
        <w:rPr>
          <w:szCs w:val="22"/>
        </w:rPr>
      </w:pPr>
    </w:p>
    <w:p w14:paraId="314B42C6" w14:textId="2F4D744E" w:rsidR="00C458EA" w:rsidRDefault="00C458EA" w:rsidP="00D62CDB">
      <w:pPr>
        <w:rPr>
          <w:szCs w:val="22"/>
        </w:rPr>
      </w:pPr>
    </w:p>
    <w:p w14:paraId="4973AE06" w14:textId="77777777" w:rsidR="00C458EA" w:rsidRPr="00C55A6A" w:rsidRDefault="00C458EA" w:rsidP="00D62CDB">
      <w:pPr>
        <w:rPr>
          <w:szCs w:val="22"/>
        </w:rPr>
      </w:pPr>
    </w:p>
    <w:p w14:paraId="539FFAEA" w14:textId="4E84031A" w:rsidR="007D285F" w:rsidRPr="00D62CDB" w:rsidRDefault="00AA3A67" w:rsidP="00C54F71">
      <w:pPr>
        <w:pStyle w:val="DocumentCover"/>
        <w:spacing w:line="252" w:lineRule="auto"/>
        <w:rPr>
          <w:sz w:val="40"/>
          <w:szCs w:val="40"/>
        </w:rPr>
      </w:pPr>
      <w:r w:rsidRPr="00D62CDB">
        <w:rPr>
          <w:sz w:val="40"/>
          <w:szCs w:val="40"/>
        </w:rPr>
        <w:t xml:space="preserve">Advance Payment Addendum </w:t>
      </w:r>
      <w:r w:rsidR="0039736E" w:rsidRPr="00D62CDB">
        <w:rPr>
          <w:sz w:val="40"/>
          <w:szCs w:val="40"/>
        </w:rPr>
        <w:t>(</w:t>
      </w:r>
      <w:r w:rsidR="006042C6">
        <w:rPr>
          <w:sz w:val="40"/>
          <w:szCs w:val="40"/>
        </w:rPr>
        <w:t xml:space="preserve">Option to Deliver </w:t>
      </w:r>
      <w:r w:rsidR="0039736E" w:rsidRPr="00D62CDB">
        <w:rPr>
          <w:sz w:val="40"/>
          <w:szCs w:val="40"/>
        </w:rPr>
        <w:t xml:space="preserve">Carbon Abatement Contract </w:t>
      </w:r>
      <w:r w:rsidR="004C499F" w:rsidRPr="00D62CDB">
        <w:rPr>
          <w:sz w:val="40"/>
          <w:szCs w:val="40"/>
        </w:rPr>
        <w:t>CAC</w:t>
      </w:r>
      <w:r w:rsidRPr="00D62CDB">
        <w:rPr>
          <w:sz w:val="40"/>
          <w:szCs w:val="40"/>
        </w:rPr>
        <w:t>[</w:t>
      </w:r>
      <w:r w:rsidRPr="00D62CDB">
        <w:rPr>
          <w:i/>
          <w:sz w:val="40"/>
          <w:szCs w:val="40"/>
        </w:rPr>
        <w:t>insert CAC number</w:t>
      </w:r>
      <w:r w:rsidRPr="00D62CDB">
        <w:rPr>
          <w:sz w:val="40"/>
          <w:szCs w:val="40"/>
        </w:rPr>
        <w:t>]</w:t>
      </w:r>
      <w:r w:rsidR="00B60DAE" w:rsidRPr="00D62CDB">
        <w:rPr>
          <w:sz w:val="40"/>
          <w:szCs w:val="40"/>
        </w:rPr>
        <w:t>)</w:t>
      </w:r>
    </w:p>
    <w:p w14:paraId="5E28A9F6" w14:textId="4AA2430E" w:rsidR="0002455A" w:rsidRPr="00D62CDB" w:rsidRDefault="00AA3A67" w:rsidP="00C54F71">
      <w:pPr>
        <w:pStyle w:val="SubTitleArial"/>
        <w:spacing w:line="252" w:lineRule="auto"/>
        <w:rPr>
          <w:b/>
          <w:sz w:val="20"/>
          <w:szCs w:val="20"/>
        </w:rPr>
      </w:pPr>
      <w:r w:rsidRPr="00D62CDB">
        <w:rPr>
          <w:b/>
          <w:sz w:val="20"/>
          <w:szCs w:val="20"/>
        </w:rPr>
        <w:t>[</w:t>
      </w:r>
      <w:r w:rsidRPr="00D62CDB">
        <w:rPr>
          <w:b/>
          <w:i/>
          <w:sz w:val="20"/>
          <w:szCs w:val="20"/>
        </w:rPr>
        <w:t xml:space="preserve">Insert </w:t>
      </w:r>
      <w:r w:rsidR="00214D94" w:rsidRPr="00D62CDB">
        <w:rPr>
          <w:b/>
          <w:i/>
          <w:sz w:val="20"/>
          <w:szCs w:val="20"/>
        </w:rPr>
        <w:t>Seller’s name</w:t>
      </w:r>
      <w:r w:rsidRPr="00D62CDB">
        <w:rPr>
          <w:b/>
          <w:sz w:val="20"/>
          <w:szCs w:val="20"/>
        </w:rPr>
        <w:t>]</w:t>
      </w:r>
    </w:p>
    <w:p w14:paraId="590D220D" w14:textId="5CA29330" w:rsidR="002E7D87" w:rsidRPr="00D62CDB" w:rsidRDefault="00CD6175" w:rsidP="00C54F71">
      <w:pPr>
        <w:pStyle w:val="MiniTitleArial"/>
        <w:spacing w:line="252" w:lineRule="auto"/>
        <w:rPr>
          <w:b/>
        </w:rPr>
      </w:pPr>
      <w:r w:rsidRPr="00D62CDB">
        <w:rPr>
          <w:b/>
        </w:rPr>
        <w:t>Seller</w:t>
      </w:r>
    </w:p>
    <w:p w14:paraId="79166426" w14:textId="77777777" w:rsidR="00A7201F" w:rsidRPr="00D62CDB" w:rsidRDefault="00A7201F" w:rsidP="00C54F71">
      <w:pPr>
        <w:pStyle w:val="SubTitleArial"/>
        <w:spacing w:line="252" w:lineRule="auto"/>
        <w:rPr>
          <w:sz w:val="20"/>
          <w:szCs w:val="20"/>
        </w:rPr>
      </w:pPr>
    </w:p>
    <w:p w14:paraId="67E024D6" w14:textId="0ADA7064" w:rsidR="00C64AA9" w:rsidRPr="00D62CDB" w:rsidRDefault="00985EE3" w:rsidP="00C54F71">
      <w:pPr>
        <w:pStyle w:val="SubTitleArial"/>
        <w:spacing w:line="252" w:lineRule="auto"/>
        <w:rPr>
          <w:sz w:val="20"/>
          <w:szCs w:val="20"/>
        </w:rPr>
      </w:pPr>
      <w:r w:rsidRPr="00D62CDB">
        <w:rPr>
          <w:b/>
          <w:sz w:val="20"/>
          <w:szCs w:val="20"/>
        </w:rPr>
        <w:t>THE COMMONWEALTH OF AUSTRALIA</w:t>
      </w:r>
      <w:r w:rsidR="007C1E41" w:rsidRPr="00D62CDB">
        <w:rPr>
          <w:sz w:val="20"/>
          <w:szCs w:val="20"/>
        </w:rPr>
        <w:t xml:space="preserve">, </w:t>
      </w:r>
      <w:r w:rsidRPr="00D62CDB">
        <w:rPr>
          <w:sz w:val="20"/>
          <w:szCs w:val="20"/>
        </w:rPr>
        <w:t xml:space="preserve">as represented by the </w:t>
      </w:r>
      <w:r w:rsidRPr="00D62CDB">
        <w:rPr>
          <w:b/>
          <w:sz w:val="20"/>
          <w:szCs w:val="20"/>
        </w:rPr>
        <w:t>CLEAN ENERGY REGULATOR</w:t>
      </w:r>
      <w:r w:rsidRPr="00D62CDB">
        <w:rPr>
          <w:sz w:val="20"/>
          <w:szCs w:val="20"/>
        </w:rPr>
        <w:t xml:space="preserve"> (</w:t>
      </w:r>
      <w:r w:rsidR="007C1E41" w:rsidRPr="00D62CDB">
        <w:rPr>
          <w:sz w:val="20"/>
          <w:szCs w:val="20"/>
        </w:rPr>
        <w:t xml:space="preserve">a Commonwealth entity established by the </w:t>
      </w:r>
      <w:r w:rsidR="007C1E41" w:rsidRPr="00D62CDB">
        <w:rPr>
          <w:i/>
          <w:sz w:val="20"/>
          <w:szCs w:val="20"/>
        </w:rPr>
        <w:t>Clean Energy Regulator Act 2011</w:t>
      </w:r>
      <w:r w:rsidR="007C1E41" w:rsidRPr="00D62CDB">
        <w:rPr>
          <w:sz w:val="20"/>
          <w:szCs w:val="20"/>
        </w:rPr>
        <w:t xml:space="preserve"> (</w:t>
      </w:r>
      <w:proofErr w:type="spellStart"/>
      <w:r w:rsidR="007C1E41" w:rsidRPr="00D62CDB">
        <w:rPr>
          <w:sz w:val="20"/>
          <w:szCs w:val="20"/>
        </w:rPr>
        <w:t>Cth</w:t>
      </w:r>
      <w:proofErr w:type="spellEnd"/>
      <w:r w:rsidR="007C1E41" w:rsidRPr="00D62CDB">
        <w:rPr>
          <w:sz w:val="20"/>
          <w:szCs w:val="20"/>
        </w:rPr>
        <w:t>)</w:t>
      </w:r>
      <w:r w:rsidRPr="00D62CDB">
        <w:rPr>
          <w:sz w:val="20"/>
          <w:szCs w:val="20"/>
        </w:rPr>
        <w:t>)</w:t>
      </w:r>
    </w:p>
    <w:p w14:paraId="1CF216F6" w14:textId="7DFF9D75" w:rsidR="00DA5E21" w:rsidRPr="00D62CDB" w:rsidRDefault="00CD6175" w:rsidP="00C54F71">
      <w:pPr>
        <w:pStyle w:val="MiniTitleArial"/>
        <w:spacing w:line="252" w:lineRule="auto"/>
        <w:rPr>
          <w:b/>
        </w:rPr>
      </w:pPr>
      <w:r w:rsidRPr="00D62CDB">
        <w:rPr>
          <w:b/>
        </w:rPr>
        <w:t>Buyer</w:t>
      </w:r>
    </w:p>
    <w:p w14:paraId="0E67A074" w14:textId="77777777" w:rsidR="007D285F" w:rsidRPr="00C55A6A" w:rsidRDefault="007D285F" w:rsidP="00D62CDB"/>
    <w:p w14:paraId="388347C0" w14:textId="77777777" w:rsidR="007D285F" w:rsidRPr="00C55A6A" w:rsidRDefault="007D285F" w:rsidP="00D62CDB">
      <w:pPr>
        <w:rPr>
          <w:color w:val="000000"/>
        </w:rPr>
        <w:sectPr w:rsidR="007D285F" w:rsidRPr="00C55A6A" w:rsidSect="009E626A">
          <w:headerReference w:type="default" r:id="rId11"/>
          <w:footerReference w:type="even" r:id="rId12"/>
          <w:footerReference w:type="default" r:id="rId13"/>
          <w:footerReference w:type="first" r:id="rId14"/>
          <w:endnotePr>
            <w:numFmt w:val="decimal"/>
          </w:endnotePr>
          <w:pgSz w:w="11905" w:h="16837" w:code="9"/>
          <w:pgMar w:top="1134" w:right="1134" w:bottom="1134" w:left="1418" w:header="1077" w:footer="567" w:gutter="0"/>
          <w:pgNumType w:start="1"/>
          <w:cols w:space="720"/>
          <w:noEndnote/>
          <w:docGrid w:linePitch="71"/>
        </w:sectPr>
      </w:pPr>
    </w:p>
    <w:p w14:paraId="0685D160" w14:textId="1B2C00E1" w:rsidR="003F6779" w:rsidRPr="00D62CDB" w:rsidRDefault="003F6779" w:rsidP="00C54F71">
      <w:pPr>
        <w:pStyle w:val="DocumentName"/>
        <w:spacing w:line="252" w:lineRule="auto"/>
        <w:rPr>
          <w:sz w:val="28"/>
          <w:szCs w:val="28"/>
        </w:rPr>
      </w:pPr>
      <w:bookmarkStart w:id="1" w:name="_Toc48124323"/>
      <w:r w:rsidRPr="00D62CDB">
        <w:rPr>
          <w:sz w:val="28"/>
          <w:szCs w:val="28"/>
        </w:rPr>
        <w:lastRenderedPageBreak/>
        <w:t>Details</w:t>
      </w:r>
      <w:bookmarkEnd w:id="1"/>
    </w:p>
    <w:p w14:paraId="23CCC4DE" w14:textId="70D52C0A" w:rsidR="006D67C8" w:rsidRPr="00D62CDB" w:rsidRDefault="00690F41" w:rsidP="00C54F71">
      <w:pPr>
        <w:tabs>
          <w:tab w:val="left" w:pos="1837"/>
        </w:tabs>
        <w:spacing w:line="252" w:lineRule="auto"/>
        <w:rPr>
          <w:szCs w:val="20"/>
        </w:rPr>
      </w:pPr>
      <w:r w:rsidRPr="00D62CDB">
        <w:rPr>
          <w:b/>
          <w:szCs w:val="20"/>
        </w:rPr>
        <w:t>Date</w:t>
      </w:r>
      <w:r w:rsidRPr="00D62CDB">
        <w:rPr>
          <w:szCs w:val="20"/>
        </w:rPr>
        <w:tab/>
      </w:r>
      <w:r w:rsidR="009E76CD" w:rsidRPr="00D62CDB">
        <w:rPr>
          <w:szCs w:val="20"/>
        </w:rPr>
        <w:t xml:space="preserve">   </w:t>
      </w:r>
    </w:p>
    <w:p w14:paraId="56500848" w14:textId="40357405" w:rsidR="0002455A" w:rsidRPr="00D62CDB" w:rsidRDefault="0002455A" w:rsidP="00C54F71">
      <w:pPr>
        <w:tabs>
          <w:tab w:val="left" w:pos="1837"/>
        </w:tabs>
        <w:spacing w:line="252" w:lineRule="auto"/>
        <w:ind w:left="1837" w:hanging="1837"/>
        <w:rPr>
          <w:szCs w:val="20"/>
        </w:rPr>
      </w:pPr>
      <w:r w:rsidRPr="00D62CDB">
        <w:rPr>
          <w:b/>
          <w:szCs w:val="20"/>
        </w:rPr>
        <w:t>Partie</w:t>
      </w:r>
      <w:r w:rsidR="00E12538" w:rsidRPr="00D62CDB">
        <w:rPr>
          <w:b/>
          <w:szCs w:val="20"/>
        </w:rPr>
        <w:t>s</w:t>
      </w:r>
      <w:r w:rsidRPr="00D62CDB">
        <w:rPr>
          <w:szCs w:val="20"/>
        </w:rPr>
        <w:tab/>
      </w:r>
      <w:r w:rsidR="00AA3A67" w:rsidRPr="00D62CDB">
        <w:rPr>
          <w:b/>
          <w:color w:val="000000"/>
          <w:szCs w:val="20"/>
        </w:rPr>
        <w:t>[</w:t>
      </w:r>
      <w:r w:rsidR="00AA3A67" w:rsidRPr="00D62CDB">
        <w:rPr>
          <w:b/>
          <w:i/>
          <w:color w:val="000000"/>
          <w:szCs w:val="20"/>
        </w:rPr>
        <w:t>insert Seller’s name</w:t>
      </w:r>
      <w:r w:rsidR="00AA3A67" w:rsidRPr="00D62CDB">
        <w:rPr>
          <w:b/>
          <w:color w:val="000000"/>
          <w:szCs w:val="20"/>
        </w:rPr>
        <w:t>]</w:t>
      </w:r>
      <w:r w:rsidRPr="00D62CDB">
        <w:rPr>
          <w:szCs w:val="20"/>
        </w:rPr>
        <w:t xml:space="preserve"> </w:t>
      </w:r>
      <w:r w:rsidR="007C1E41" w:rsidRPr="00D62CDB">
        <w:rPr>
          <w:b/>
          <w:color w:val="000000"/>
          <w:szCs w:val="20"/>
        </w:rPr>
        <w:t xml:space="preserve">ABN </w:t>
      </w:r>
      <w:r w:rsidR="00AA3A67" w:rsidRPr="00D62CDB">
        <w:rPr>
          <w:b/>
          <w:color w:val="000000"/>
          <w:szCs w:val="20"/>
        </w:rPr>
        <w:t>[</w:t>
      </w:r>
      <w:r w:rsidR="00AA3A67" w:rsidRPr="00D62CDB">
        <w:rPr>
          <w:b/>
          <w:i/>
          <w:color w:val="000000"/>
          <w:szCs w:val="20"/>
        </w:rPr>
        <w:t>insert Seller’s ABN</w:t>
      </w:r>
      <w:r w:rsidR="00AA3A67" w:rsidRPr="00D62CDB">
        <w:rPr>
          <w:b/>
          <w:color w:val="000000"/>
          <w:szCs w:val="20"/>
        </w:rPr>
        <w:t>]</w:t>
      </w:r>
      <w:r w:rsidRPr="00D62CDB">
        <w:rPr>
          <w:szCs w:val="20"/>
        </w:rPr>
        <w:t xml:space="preserve"> </w:t>
      </w:r>
      <w:r w:rsidR="00C67FA9" w:rsidRPr="00D62CDB">
        <w:rPr>
          <w:szCs w:val="20"/>
        </w:rPr>
        <w:t xml:space="preserve">of </w:t>
      </w:r>
      <w:r w:rsidR="00214D94" w:rsidRPr="00D62CDB">
        <w:rPr>
          <w:szCs w:val="20"/>
        </w:rPr>
        <w:t>[</w:t>
      </w:r>
      <w:r w:rsidR="00214D94" w:rsidRPr="00D62CDB">
        <w:rPr>
          <w:i/>
          <w:szCs w:val="20"/>
        </w:rPr>
        <w:t>insert Seller’s address</w:t>
      </w:r>
      <w:r w:rsidR="00214D94" w:rsidRPr="00D62CDB">
        <w:rPr>
          <w:szCs w:val="20"/>
        </w:rPr>
        <w:t>]</w:t>
      </w:r>
      <w:r w:rsidR="00BE1E9F" w:rsidRPr="00D62CDB">
        <w:rPr>
          <w:szCs w:val="20"/>
        </w:rPr>
        <w:t xml:space="preserve"> </w:t>
      </w:r>
      <w:r w:rsidR="00FE7217" w:rsidRPr="00D62CDB">
        <w:rPr>
          <w:szCs w:val="20"/>
        </w:rPr>
        <w:t>(</w:t>
      </w:r>
      <w:r w:rsidR="00CD6175" w:rsidRPr="00D62CDB">
        <w:rPr>
          <w:b/>
          <w:szCs w:val="20"/>
        </w:rPr>
        <w:t>Seller</w:t>
      </w:r>
      <w:r w:rsidR="00FE7217" w:rsidRPr="00D62CDB">
        <w:rPr>
          <w:szCs w:val="20"/>
        </w:rPr>
        <w:t>)</w:t>
      </w:r>
    </w:p>
    <w:p w14:paraId="575A968F" w14:textId="62CBF3A6" w:rsidR="00BD1D36" w:rsidRPr="00D62CDB" w:rsidRDefault="00985EE3" w:rsidP="00C54F71">
      <w:pPr>
        <w:spacing w:line="252" w:lineRule="auto"/>
        <w:ind w:left="1837"/>
        <w:rPr>
          <w:szCs w:val="20"/>
        </w:rPr>
      </w:pPr>
      <w:r w:rsidRPr="00D62CDB">
        <w:rPr>
          <w:rFonts w:cs="Arial"/>
          <w:b/>
          <w:szCs w:val="20"/>
        </w:rPr>
        <w:t>The Commonwealth of Australia</w:t>
      </w:r>
      <w:r w:rsidR="007C1E41" w:rsidRPr="00D62CDB">
        <w:rPr>
          <w:rFonts w:cs="Arial"/>
          <w:szCs w:val="20"/>
        </w:rPr>
        <w:t xml:space="preserve">, </w:t>
      </w:r>
      <w:r w:rsidRPr="00D62CDB">
        <w:rPr>
          <w:rFonts w:cs="Arial"/>
          <w:szCs w:val="20"/>
        </w:rPr>
        <w:t xml:space="preserve">as represented by the </w:t>
      </w:r>
      <w:r w:rsidRPr="00D62CDB">
        <w:rPr>
          <w:rFonts w:cs="Arial"/>
          <w:b/>
          <w:szCs w:val="20"/>
        </w:rPr>
        <w:t xml:space="preserve">Clean Energy Regulator </w:t>
      </w:r>
      <w:r w:rsidRPr="00D62CDB">
        <w:rPr>
          <w:rFonts w:cs="Arial"/>
          <w:szCs w:val="20"/>
        </w:rPr>
        <w:t>(</w:t>
      </w:r>
      <w:r w:rsidR="007C1E41" w:rsidRPr="00D62CDB">
        <w:rPr>
          <w:rFonts w:cs="Arial"/>
          <w:szCs w:val="20"/>
        </w:rPr>
        <w:t xml:space="preserve">a Commonwealth entity established by the </w:t>
      </w:r>
      <w:r w:rsidR="007C1E41" w:rsidRPr="00D62CDB">
        <w:rPr>
          <w:rFonts w:cs="Arial"/>
          <w:i/>
          <w:szCs w:val="20"/>
        </w:rPr>
        <w:t>Clean Energy Regulator Act 2011</w:t>
      </w:r>
      <w:r w:rsidR="007C1E41" w:rsidRPr="00D62CDB">
        <w:rPr>
          <w:rFonts w:cs="Arial"/>
          <w:szCs w:val="20"/>
        </w:rPr>
        <w:t xml:space="preserve"> (</w:t>
      </w:r>
      <w:proofErr w:type="spellStart"/>
      <w:r w:rsidR="007C1E41" w:rsidRPr="00D62CDB">
        <w:rPr>
          <w:rFonts w:cs="Arial"/>
          <w:szCs w:val="20"/>
        </w:rPr>
        <w:t>Cth</w:t>
      </w:r>
      <w:proofErr w:type="spellEnd"/>
      <w:r w:rsidR="007C1E41" w:rsidRPr="00D62CDB">
        <w:rPr>
          <w:rFonts w:cs="Arial"/>
          <w:szCs w:val="20"/>
        </w:rPr>
        <w:t>)</w:t>
      </w:r>
      <w:r w:rsidRPr="00D62CDB">
        <w:rPr>
          <w:rFonts w:cs="Arial"/>
          <w:szCs w:val="20"/>
        </w:rPr>
        <w:t>)</w:t>
      </w:r>
      <w:r w:rsidR="007C1E41" w:rsidRPr="00D62CDB">
        <w:rPr>
          <w:rFonts w:cs="Arial"/>
          <w:szCs w:val="20"/>
        </w:rPr>
        <w:t>, ABN 72 321 984 210</w:t>
      </w:r>
      <w:r w:rsidR="00BD1D36" w:rsidRPr="00D62CDB">
        <w:rPr>
          <w:szCs w:val="20"/>
        </w:rPr>
        <w:t xml:space="preserve"> of </w:t>
      </w:r>
      <w:r w:rsidR="007C1E41" w:rsidRPr="00D62CDB">
        <w:rPr>
          <w:szCs w:val="20"/>
        </w:rPr>
        <w:t>GPO Box 621, Canberra ACT 2601, Australia</w:t>
      </w:r>
      <w:r w:rsidR="00BD1D36" w:rsidRPr="00D62CDB">
        <w:rPr>
          <w:szCs w:val="20"/>
        </w:rPr>
        <w:t xml:space="preserve"> (</w:t>
      </w:r>
      <w:r w:rsidR="00C67FA9" w:rsidRPr="00D62CDB">
        <w:rPr>
          <w:b/>
          <w:szCs w:val="20"/>
        </w:rPr>
        <w:t>Buyer</w:t>
      </w:r>
      <w:r w:rsidR="00BD1D36" w:rsidRPr="00D62CDB">
        <w:rPr>
          <w:szCs w:val="20"/>
        </w:rPr>
        <w:t>)</w:t>
      </w:r>
    </w:p>
    <w:p w14:paraId="494EE08A" w14:textId="77777777" w:rsidR="00775C28" w:rsidRPr="00D62CDB" w:rsidRDefault="00775C28" w:rsidP="00C54F71">
      <w:pPr>
        <w:pStyle w:val="DocumentName"/>
        <w:spacing w:line="252" w:lineRule="auto"/>
        <w:rPr>
          <w:sz w:val="28"/>
          <w:szCs w:val="28"/>
        </w:rPr>
      </w:pPr>
      <w:bookmarkStart w:id="2" w:name="_Toc48124324"/>
      <w:r w:rsidRPr="00D62CDB">
        <w:rPr>
          <w:sz w:val="28"/>
          <w:szCs w:val="28"/>
        </w:rPr>
        <w:t>Background</w:t>
      </w:r>
      <w:bookmarkEnd w:id="2"/>
    </w:p>
    <w:p w14:paraId="7208D9E2" w14:textId="35B78508" w:rsidR="00C64AA9" w:rsidRPr="00D62CDB" w:rsidRDefault="00C64AA9" w:rsidP="00C54F71">
      <w:pPr>
        <w:pStyle w:val="Background"/>
        <w:spacing w:line="252" w:lineRule="auto"/>
        <w:rPr>
          <w:szCs w:val="20"/>
        </w:rPr>
      </w:pPr>
      <w:r w:rsidRPr="00D62CDB">
        <w:rPr>
          <w:szCs w:val="20"/>
        </w:rPr>
        <w:t xml:space="preserve">The </w:t>
      </w:r>
      <w:r w:rsidR="00CD6175" w:rsidRPr="00D62CDB">
        <w:rPr>
          <w:szCs w:val="20"/>
        </w:rPr>
        <w:t>Seller</w:t>
      </w:r>
      <w:r w:rsidR="00B87FE5" w:rsidRPr="00D62CDB">
        <w:rPr>
          <w:szCs w:val="20"/>
        </w:rPr>
        <w:t xml:space="preserve"> a</w:t>
      </w:r>
      <w:r w:rsidRPr="00D62CDB">
        <w:rPr>
          <w:szCs w:val="20"/>
        </w:rPr>
        <w:t xml:space="preserve">nd the </w:t>
      </w:r>
      <w:r w:rsidR="00CD6175" w:rsidRPr="00D62CDB">
        <w:rPr>
          <w:szCs w:val="20"/>
        </w:rPr>
        <w:t>Buyer</w:t>
      </w:r>
      <w:r w:rsidRPr="00D62CDB">
        <w:rPr>
          <w:szCs w:val="20"/>
        </w:rPr>
        <w:t xml:space="preserve"> are parties to the </w:t>
      </w:r>
      <w:r w:rsidR="00F968D5" w:rsidRPr="00D62CDB">
        <w:rPr>
          <w:szCs w:val="20"/>
        </w:rPr>
        <w:t>Contract</w:t>
      </w:r>
      <w:r w:rsidRPr="00D62CDB">
        <w:rPr>
          <w:szCs w:val="20"/>
        </w:rPr>
        <w:t>.</w:t>
      </w:r>
    </w:p>
    <w:p w14:paraId="44E1FEB4" w14:textId="0B831BC6" w:rsidR="008A65FF" w:rsidRPr="00D62CDB" w:rsidRDefault="008A65FF" w:rsidP="00C54F71">
      <w:pPr>
        <w:pStyle w:val="Background"/>
        <w:spacing w:line="252" w:lineRule="auto"/>
        <w:rPr>
          <w:szCs w:val="20"/>
        </w:rPr>
      </w:pPr>
      <w:r w:rsidRPr="00D62CDB">
        <w:rPr>
          <w:szCs w:val="20"/>
        </w:rPr>
        <w:t xml:space="preserve">The Seller </w:t>
      </w:r>
      <w:r w:rsidR="00287156" w:rsidRPr="00D62CDB">
        <w:rPr>
          <w:szCs w:val="20"/>
        </w:rPr>
        <w:t xml:space="preserve">wishes to be paid the </w:t>
      </w:r>
      <w:r w:rsidR="0046612E" w:rsidRPr="00D62CDB">
        <w:rPr>
          <w:szCs w:val="20"/>
        </w:rPr>
        <w:t>AP</w:t>
      </w:r>
      <w:r w:rsidR="00287156" w:rsidRPr="00D62CDB">
        <w:rPr>
          <w:szCs w:val="20"/>
        </w:rPr>
        <w:t xml:space="preserve"> Amount </w:t>
      </w:r>
      <w:r w:rsidR="00D92B48" w:rsidRPr="00D62CDB">
        <w:rPr>
          <w:szCs w:val="20"/>
        </w:rPr>
        <w:t xml:space="preserve">in respect of an APTS </w:t>
      </w:r>
      <w:r w:rsidR="00287156" w:rsidRPr="00D62CDB">
        <w:rPr>
          <w:szCs w:val="20"/>
        </w:rPr>
        <w:t xml:space="preserve">for the </w:t>
      </w:r>
      <w:r w:rsidR="00D35E1F" w:rsidRPr="00D62CDB">
        <w:rPr>
          <w:szCs w:val="20"/>
        </w:rPr>
        <w:t xml:space="preserve">AP </w:t>
      </w:r>
      <w:r w:rsidR="00287156" w:rsidRPr="00D62CDB">
        <w:rPr>
          <w:szCs w:val="20"/>
        </w:rPr>
        <w:t xml:space="preserve">Prepaid Quantity of </w:t>
      </w:r>
      <w:r w:rsidR="00D90E0A">
        <w:rPr>
          <w:szCs w:val="20"/>
        </w:rPr>
        <w:t xml:space="preserve">AP </w:t>
      </w:r>
      <w:r w:rsidR="00287156" w:rsidRPr="00D62CDB">
        <w:rPr>
          <w:szCs w:val="20"/>
        </w:rPr>
        <w:t xml:space="preserve">Contract Units </w:t>
      </w:r>
      <w:r w:rsidR="00270110" w:rsidRPr="00D62CDB">
        <w:rPr>
          <w:szCs w:val="20"/>
        </w:rPr>
        <w:t xml:space="preserve">in respect of the APTS </w:t>
      </w:r>
      <w:r w:rsidR="00287156" w:rsidRPr="00D62CDB">
        <w:rPr>
          <w:szCs w:val="20"/>
        </w:rPr>
        <w:t xml:space="preserve">in advance of </w:t>
      </w:r>
      <w:r w:rsidR="004E645C" w:rsidRPr="00D62CDB">
        <w:rPr>
          <w:szCs w:val="20"/>
        </w:rPr>
        <w:t>d</w:t>
      </w:r>
      <w:r w:rsidR="00287156" w:rsidRPr="00D62CDB">
        <w:rPr>
          <w:szCs w:val="20"/>
        </w:rPr>
        <w:t>elivering them to the Buyer.</w:t>
      </w:r>
    </w:p>
    <w:p w14:paraId="20FD8A65" w14:textId="0BBFF740" w:rsidR="003D5691" w:rsidRPr="00D62CDB" w:rsidRDefault="002E6B1F" w:rsidP="00C54F71">
      <w:pPr>
        <w:pStyle w:val="Background"/>
        <w:spacing w:line="252" w:lineRule="auto"/>
        <w:rPr>
          <w:szCs w:val="20"/>
        </w:rPr>
      </w:pPr>
      <w:r w:rsidRPr="00D62CDB">
        <w:rPr>
          <w:szCs w:val="20"/>
        </w:rPr>
        <w:t xml:space="preserve">To </w:t>
      </w:r>
      <w:r w:rsidR="0001061D" w:rsidRPr="00D62CDB">
        <w:rPr>
          <w:szCs w:val="20"/>
        </w:rPr>
        <w:t xml:space="preserve">provide </w:t>
      </w:r>
      <w:r w:rsidRPr="00D62CDB">
        <w:rPr>
          <w:szCs w:val="20"/>
        </w:rPr>
        <w:t xml:space="preserve">for </w:t>
      </w:r>
      <w:r w:rsidR="0001061D" w:rsidRPr="00D62CDB">
        <w:rPr>
          <w:szCs w:val="20"/>
        </w:rPr>
        <w:t>such advance payment</w:t>
      </w:r>
      <w:r w:rsidR="00E1052C" w:rsidRPr="00D62CDB">
        <w:rPr>
          <w:szCs w:val="20"/>
        </w:rPr>
        <w:t xml:space="preserve"> and their respective rights and obligations </w:t>
      </w:r>
      <w:r w:rsidR="006177FA" w:rsidRPr="00D62CDB">
        <w:rPr>
          <w:szCs w:val="20"/>
        </w:rPr>
        <w:t>in relation to it</w:t>
      </w:r>
      <w:r w:rsidRPr="00D62CDB">
        <w:rPr>
          <w:szCs w:val="20"/>
        </w:rPr>
        <w:t xml:space="preserve">, the </w:t>
      </w:r>
      <w:r w:rsidR="00CD6175" w:rsidRPr="00D62CDB">
        <w:rPr>
          <w:szCs w:val="20"/>
        </w:rPr>
        <w:t xml:space="preserve">Seller and the Buyer wish to vary the </w:t>
      </w:r>
      <w:r w:rsidR="00651B32" w:rsidRPr="00D62CDB">
        <w:rPr>
          <w:szCs w:val="20"/>
        </w:rPr>
        <w:t xml:space="preserve">Contract </w:t>
      </w:r>
      <w:r w:rsidR="00C436A4" w:rsidRPr="00D62CDB">
        <w:rPr>
          <w:szCs w:val="20"/>
        </w:rPr>
        <w:t>on and subject to the terms and conditions of this deed</w:t>
      </w:r>
      <w:r w:rsidR="00B60DAE" w:rsidRPr="00D62CDB">
        <w:rPr>
          <w:szCs w:val="20"/>
        </w:rPr>
        <w:t xml:space="preserve">. </w:t>
      </w:r>
    </w:p>
    <w:p w14:paraId="39B31098" w14:textId="77777777" w:rsidR="00775C28" w:rsidRPr="00D62CDB" w:rsidRDefault="00775C28" w:rsidP="00C54F71">
      <w:pPr>
        <w:pStyle w:val="DocumentName"/>
        <w:spacing w:after="0" w:line="252" w:lineRule="auto"/>
        <w:rPr>
          <w:sz w:val="28"/>
          <w:szCs w:val="28"/>
        </w:rPr>
      </w:pPr>
      <w:bookmarkStart w:id="3" w:name="_Toc48124325"/>
      <w:r w:rsidRPr="00D62CDB">
        <w:rPr>
          <w:sz w:val="28"/>
          <w:szCs w:val="28"/>
        </w:rPr>
        <w:t>Operative provisions</w:t>
      </w:r>
      <w:bookmarkEnd w:id="3"/>
    </w:p>
    <w:p w14:paraId="25907122" w14:textId="77777777" w:rsidR="00775C28" w:rsidRPr="00D62CDB" w:rsidRDefault="00775C28" w:rsidP="00C54F71">
      <w:pPr>
        <w:pStyle w:val="Heading1"/>
        <w:spacing w:line="252" w:lineRule="auto"/>
        <w:rPr>
          <w:sz w:val="24"/>
          <w:szCs w:val="24"/>
        </w:rPr>
      </w:pPr>
      <w:bookmarkStart w:id="4" w:name="_Ref180475214"/>
      <w:bookmarkStart w:id="5" w:name="_Toc467163281"/>
      <w:bookmarkStart w:id="6" w:name="_Toc48124326"/>
      <w:r w:rsidRPr="00D62CDB">
        <w:rPr>
          <w:sz w:val="24"/>
          <w:szCs w:val="24"/>
        </w:rPr>
        <w:t>Definitions and interpretation</w:t>
      </w:r>
      <w:bookmarkEnd w:id="4"/>
      <w:bookmarkEnd w:id="5"/>
      <w:bookmarkEnd w:id="6"/>
    </w:p>
    <w:p w14:paraId="3150FDFE" w14:textId="77777777" w:rsidR="00775C28" w:rsidRPr="00D62CDB" w:rsidRDefault="00775C28" w:rsidP="00785F11">
      <w:pPr>
        <w:pStyle w:val="Heading2"/>
        <w:spacing w:after="120" w:line="252" w:lineRule="auto"/>
        <w:rPr>
          <w:sz w:val="20"/>
          <w:szCs w:val="20"/>
        </w:rPr>
      </w:pPr>
      <w:bookmarkStart w:id="7" w:name="_Ref188090488"/>
      <w:bookmarkStart w:id="8" w:name="_Toc467163282"/>
      <w:bookmarkStart w:id="9" w:name="_Toc48124327"/>
      <w:r w:rsidRPr="00D62CDB">
        <w:rPr>
          <w:sz w:val="20"/>
          <w:szCs w:val="20"/>
        </w:rPr>
        <w:t>Definitions</w:t>
      </w:r>
      <w:bookmarkEnd w:id="7"/>
      <w:bookmarkEnd w:id="8"/>
      <w:bookmarkEnd w:id="9"/>
    </w:p>
    <w:p w14:paraId="0B2CCE8C" w14:textId="77777777" w:rsidR="006840C2" w:rsidRPr="00D62CDB" w:rsidRDefault="006840C2" w:rsidP="00785F11">
      <w:pPr>
        <w:pStyle w:val="Definition"/>
        <w:keepNext/>
        <w:spacing w:after="120" w:line="252" w:lineRule="auto"/>
        <w:rPr>
          <w:szCs w:val="20"/>
        </w:rPr>
      </w:pPr>
      <w:r w:rsidRPr="00D62CDB">
        <w:rPr>
          <w:szCs w:val="20"/>
        </w:rPr>
        <w:t xml:space="preserve">In this </w:t>
      </w:r>
      <w:r w:rsidR="00C64AA9" w:rsidRPr="00D62CDB">
        <w:rPr>
          <w:szCs w:val="20"/>
        </w:rPr>
        <w:t>deed</w:t>
      </w:r>
      <w:r w:rsidRPr="00D62CDB">
        <w:rPr>
          <w:szCs w:val="20"/>
        </w:rPr>
        <w:t>:</w:t>
      </w:r>
    </w:p>
    <w:p w14:paraId="0E1E0861" w14:textId="77777777" w:rsidR="00925476" w:rsidRPr="00D62CDB" w:rsidRDefault="00925476" w:rsidP="00467336">
      <w:pPr>
        <w:pStyle w:val="Definition"/>
        <w:spacing w:after="140" w:line="252" w:lineRule="auto"/>
        <w:rPr>
          <w:szCs w:val="20"/>
        </w:rPr>
      </w:pPr>
      <w:r w:rsidRPr="00D62CDB">
        <w:rPr>
          <w:b/>
          <w:szCs w:val="20"/>
        </w:rPr>
        <w:t xml:space="preserve">Advance Payment Terms Schedule </w:t>
      </w:r>
      <w:r w:rsidRPr="00D62CDB">
        <w:rPr>
          <w:szCs w:val="20"/>
        </w:rPr>
        <w:t xml:space="preserve">or </w:t>
      </w:r>
      <w:r w:rsidRPr="00D62CDB">
        <w:rPr>
          <w:b/>
          <w:szCs w:val="20"/>
        </w:rPr>
        <w:t>APTS</w:t>
      </w:r>
      <w:r w:rsidRPr="00D62CDB">
        <w:rPr>
          <w:szCs w:val="20"/>
        </w:rPr>
        <w:t xml:space="preserve"> has the meaning given to it in clause 5A.1.1 of the Code of Common Terms in relation to the Contract.</w:t>
      </w:r>
    </w:p>
    <w:p w14:paraId="1697E3B3" w14:textId="2466530C" w:rsidR="00AB35E9" w:rsidRPr="00D62CDB" w:rsidRDefault="00AB35E9" w:rsidP="00467336">
      <w:pPr>
        <w:pStyle w:val="Definition"/>
        <w:numPr>
          <w:ilvl w:val="0"/>
          <w:numId w:val="0"/>
        </w:numPr>
        <w:spacing w:after="140" w:line="252" w:lineRule="auto"/>
        <w:ind w:left="964"/>
        <w:rPr>
          <w:szCs w:val="20"/>
        </w:rPr>
      </w:pPr>
      <w:r w:rsidRPr="00D62CDB">
        <w:rPr>
          <w:b/>
          <w:szCs w:val="20"/>
        </w:rPr>
        <w:t>Agreed Quantity</w:t>
      </w:r>
      <w:r w:rsidRPr="00D62CDB">
        <w:rPr>
          <w:szCs w:val="20"/>
        </w:rPr>
        <w:t xml:space="preserve"> has the meaning give</w:t>
      </w:r>
      <w:r w:rsidR="00C503EE" w:rsidRPr="00D62CDB">
        <w:rPr>
          <w:szCs w:val="20"/>
        </w:rPr>
        <w:t>n</w:t>
      </w:r>
      <w:r w:rsidRPr="00D62CDB">
        <w:rPr>
          <w:szCs w:val="20"/>
        </w:rPr>
        <w:t xml:space="preserve"> to it in </w:t>
      </w:r>
      <w:r w:rsidR="00BC3B12" w:rsidRPr="00D62CDB">
        <w:rPr>
          <w:szCs w:val="20"/>
        </w:rPr>
        <w:t xml:space="preserve">clause 1.1.1 of </w:t>
      </w:r>
      <w:r w:rsidRPr="00D62CDB">
        <w:rPr>
          <w:szCs w:val="20"/>
        </w:rPr>
        <w:t>the Code of Common Terms</w:t>
      </w:r>
      <w:r w:rsidR="00BC3B12" w:rsidRPr="00D62CDB">
        <w:rPr>
          <w:szCs w:val="20"/>
        </w:rPr>
        <w:t xml:space="preserve"> in relation to the Contract</w:t>
      </w:r>
      <w:r w:rsidRPr="00D62CDB">
        <w:rPr>
          <w:szCs w:val="20"/>
        </w:rPr>
        <w:t xml:space="preserve">. </w:t>
      </w:r>
    </w:p>
    <w:p w14:paraId="49F7EE3F" w14:textId="6DC301FB" w:rsidR="00A96891" w:rsidRDefault="00A96891" w:rsidP="00467336">
      <w:pPr>
        <w:pStyle w:val="Definition"/>
        <w:numPr>
          <w:ilvl w:val="0"/>
          <w:numId w:val="0"/>
        </w:numPr>
        <w:spacing w:after="140" w:line="252" w:lineRule="auto"/>
        <w:ind w:left="964"/>
        <w:rPr>
          <w:szCs w:val="20"/>
        </w:rPr>
      </w:pPr>
      <w:r w:rsidRPr="00D62CDB">
        <w:rPr>
          <w:b/>
          <w:szCs w:val="20"/>
        </w:rPr>
        <w:t xml:space="preserve">AP Amount </w:t>
      </w:r>
      <w:r w:rsidR="000212DE" w:rsidRPr="00D62CDB">
        <w:rPr>
          <w:szCs w:val="20"/>
        </w:rPr>
        <w:t>has the meaning given to it in clause 5A.1.1 of the Code of Common Terms in relation to the Contract.</w:t>
      </w:r>
    </w:p>
    <w:p w14:paraId="6D2FF1EB" w14:textId="68BEB300" w:rsidR="00D90E0A" w:rsidRPr="00D90E0A" w:rsidRDefault="00D90E0A" w:rsidP="00467336">
      <w:pPr>
        <w:pStyle w:val="Definition"/>
        <w:numPr>
          <w:ilvl w:val="0"/>
          <w:numId w:val="0"/>
        </w:numPr>
        <w:spacing w:after="140" w:line="252" w:lineRule="auto"/>
        <w:ind w:left="964"/>
        <w:rPr>
          <w:bCs/>
          <w:szCs w:val="20"/>
        </w:rPr>
      </w:pPr>
      <w:r>
        <w:rPr>
          <w:b/>
          <w:szCs w:val="20"/>
        </w:rPr>
        <w:t xml:space="preserve">AP Contract Units </w:t>
      </w:r>
      <w:r w:rsidR="005044E5" w:rsidRPr="00D62CDB">
        <w:rPr>
          <w:szCs w:val="20"/>
        </w:rPr>
        <w:t>has the meaning given to it in clause 5A.1.1 of the Code of Common Terms in relation to the Contract.</w:t>
      </w:r>
    </w:p>
    <w:p w14:paraId="1BA6B267" w14:textId="4AC02FD5" w:rsidR="005D6DB1" w:rsidRPr="00D62CDB" w:rsidRDefault="005D6DB1" w:rsidP="00467336">
      <w:pPr>
        <w:pStyle w:val="Definition"/>
        <w:numPr>
          <w:ilvl w:val="0"/>
          <w:numId w:val="0"/>
        </w:numPr>
        <w:spacing w:after="140" w:line="252" w:lineRule="auto"/>
        <w:ind w:left="964"/>
        <w:rPr>
          <w:szCs w:val="20"/>
        </w:rPr>
      </w:pPr>
      <w:r w:rsidRPr="00D62CDB">
        <w:rPr>
          <w:b/>
          <w:szCs w:val="20"/>
        </w:rPr>
        <w:t>AP Date</w:t>
      </w:r>
      <w:r w:rsidRPr="00D62CDB">
        <w:rPr>
          <w:szCs w:val="20"/>
        </w:rPr>
        <w:t xml:space="preserve"> has the meaning given to it in clause 5A.1.1 of the Code of Common Terms</w:t>
      </w:r>
      <w:r w:rsidR="00A96891" w:rsidRPr="00D62CDB">
        <w:rPr>
          <w:szCs w:val="20"/>
        </w:rPr>
        <w:t xml:space="preserve"> in relation to the Contract.</w:t>
      </w:r>
    </w:p>
    <w:p w14:paraId="06E28EC8" w14:textId="040A4922" w:rsidR="00D35E1F" w:rsidRPr="00D62CDB" w:rsidRDefault="00D35E1F" w:rsidP="00467336">
      <w:pPr>
        <w:pStyle w:val="Definition"/>
        <w:spacing w:after="140" w:line="252" w:lineRule="auto"/>
        <w:rPr>
          <w:szCs w:val="20"/>
        </w:rPr>
      </w:pPr>
      <w:r w:rsidRPr="00D62CDB">
        <w:rPr>
          <w:b/>
          <w:szCs w:val="20"/>
        </w:rPr>
        <w:t xml:space="preserve">AP Prepaid Quantity </w:t>
      </w:r>
      <w:r w:rsidRPr="00D62CDB">
        <w:rPr>
          <w:szCs w:val="20"/>
        </w:rPr>
        <w:t>has the meaning given to it in clause 5A.1.1 of the Code of Common Terms in relation to the Contract.</w:t>
      </w:r>
    </w:p>
    <w:p w14:paraId="3BD32058" w14:textId="77FF6D75" w:rsidR="001535E6" w:rsidRPr="00D62CDB" w:rsidRDefault="001535E6" w:rsidP="00467336">
      <w:pPr>
        <w:pStyle w:val="Definition"/>
        <w:numPr>
          <w:ilvl w:val="0"/>
          <w:numId w:val="0"/>
        </w:numPr>
        <w:spacing w:after="140" w:line="252" w:lineRule="auto"/>
        <w:ind w:left="964"/>
        <w:rPr>
          <w:szCs w:val="20"/>
        </w:rPr>
      </w:pPr>
      <w:r w:rsidRPr="00D62CDB">
        <w:rPr>
          <w:b/>
          <w:szCs w:val="20"/>
        </w:rPr>
        <w:t xml:space="preserve">AP Request Expiry Date </w:t>
      </w:r>
      <w:r w:rsidR="00695F0D" w:rsidRPr="00D62CDB">
        <w:rPr>
          <w:szCs w:val="20"/>
        </w:rPr>
        <w:t>has the meaning given to it in clause 5A.1.1 of the Code of Common Terms in relation to the Contract.</w:t>
      </w:r>
    </w:p>
    <w:p w14:paraId="50FC7918" w14:textId="77397676" w:rsidR="00D501E7" w:rsidRPr="00D62CDB" w:rsidRDefault="00D501E7" w:rsidP="00467336">
      <w:pPr>
        <w:pStyle w:val="Definition"/>
        <w:numPr>
          <w:ilvl w:val="0"/>
          <w:numId w:val="0"/>
        </w:numPr>
        <w:spacing w:after="140" w:line="252" w:lineRule="auto"/>
        <w:ind w:left="964"/>
        <w:rPr>
          <w:szCs w:val="20"/>
        </w:rPr>
      </w:pPr>
      <w:r w:rsidRPr="00D62CDB">
        <w:rPr>
          <w:b/>
          <w:szCs w:val="20"/>
        </w:rPr>
        <w:t>Authorised</w:t>
      </w:r>
      <w:r w:rsidR="002B5B10">
        <w:rPr>
          <w:b/>
          <w:szCs w:val="20"/>
        </w:rPr>
        <w:t xml:space="preserve"> Representative</w:t>
      </w:r>
      <w:r w:rsidR="00C66A5A" w:rsidRPr="00D62CDB">
        <w:rPr>
          <w:b/>
          <w:szCs w:val="20"/>
        </w:rPr>
        <w:t xml:space="preserve"> </w:t>
      </w:r>
      <w:r w:rsidR="002B5B10">
        <w:rPr>
          <w:szCs w:val="20"/>
        </w:rPr>
        <w:t xml:space="preserve">has the meaning given to it in </w:t>
      </w:r>
      <w:r w:rsidR="00CD6B1C" w:rsidRPr="00D62CDB">
        <w:rPr>
          <w:szCs w:val="20"/>
        </w:rPr>
        <w:t xml:space="preserve">clause 1.1.1 of </w:t>
      </w:r>
      <w:r w:rsidR="002B5B10">
        <w:rPr>
          <w:szCs w:val="20"/>
        </w:rPr>
        <w:t>the Code of Common Terms</w:t>
      </w:r>
      <w:r w:rsidR="00FA64CC">
        <w:rPr>
          <w:szCs w:val="20"/>
        </w:rPr>
        <w:t xml:space="preserve"> in relation to the Contract</w:t>
      </w:r>
      <w:r w:rsidR="002B5B10">
        <w:rPr>
          <w:szCs w:val="20"/>
        </w:rPr>
        <w:t xml:space="preserve">. </w:t>
      </w:r>
    </w:p>
    <w:p w14:paraId="5F73C707" w14:textId="47FBE9DA" w:rsidR="00790D17" w:rsidRPr="00D62CDB" w:rsidRDefault="00790D17" w:rsidP="00B5526D">
      <w:pPr>
        <w:pStyle w:val="Heading4"/>
        <w:keepNext/>
        <w:numPr>
          <w:ilvl w:val="3"/>
          <w:numId w:val="0"/>
        </w:numPr>
        <w:spacing w:after="140" w:line="252" w:lineRule="auto"/>
        <w:ind w:left="964"/>
        <w:rPr>
          <w:szCs w:val="20"/>
        </w:rPr>
      </w:pPr>
      <w:r w:rsidRPr="00D62CDB">
        <w:rPr>
          <w:b/>
          <w:szCs w:val="20"/>
        </w:rPr>
        <w:lastRenderedPageBreak/>
        <w:t>Balance Number</w:t>
      </w:r>
      <w:r w:rsidRPr="00D62CDB">
        <w:rPr>
          <w:szCs w:val="20"/>
        </w:rPr>
        <w:t xml:space="preserve"> means</w:t>
      </w:r>
      <w:r w:rsidR="00B91580" w:rsidRPr="00D62CDB">
        <w:rPr>
          <w:szCs w:val="20"/>
        </w:rPr>
        <w:t>, in respect of an APTS,</w:t>
      </w:r>
      <w:r w:rsidRPr="00D62CDB">
        <w:rPr>
          <w:szCs w:val="20"/>
        </w:rPr>
        <w:t xml:space="preserve"> the number, if any, obtained through the following formula:</w:t>
      </w:r>
    </w:p>
    <w:p w14:paraId="77A74E73" w14:textId="6C3D621B" w:rsidR="00790D17" w:rsidRPr="00D62CDB" w:rsidRDefault="00790D17" w:rsidP="00F4733D">
      <w:pPr>
        <w:pStyle w:val="Heading3"/>
        <w:keepNext/>
        <w:numPr>
          <w:ilvl w:val="0"/>
          <w:numId w:val="0"/>
        </w:numPr>
        <w:spacing w:after="0" w:line="252" w:lineRule="auto"/>
        <w:ind w:left="964"/>
        <w:jc w:val="center"/>
        <w:rPr>
          <w:szCs w:val="20"/>
        </w:rPr>
      </w:pPr>
      <w:r w:rsidRPr="00D62CDB">
        <w:rPr>
          <w:szCs w:val="20"/>
        </w:rPr>
        <w:t xml:space="preserve">Maximum AP Amount </w:t>
      </w:r>
      <w:r w:rsidR="00CD05B2" w:rsidRPr="00D62CDB">
        <w:rPr>
          <w:szCs w:val="20"/>
        </w:rPr>
        <w:t xml:space="preserve">in respect of the APTS </w:t>
      </w:r>
      <w:r w:rsidRPr="00D62CDB">
        <w:rPr>
          <w:szCs w:val="20"/>
        </w:rPr>
        <w:t xml:space="preserve">- AP Amount </w:t>
      </w:r>
      <w:r w:rsidR="00CD05B2" w:rsidRPr="00D62CDB">
        <w:rPr>
          <w:szCs w:val="20"/>
        </w:rPr>
        <w:t>in respect of the APTS</w:t>
      </w:r>
    </w:p>
    <w:p w14:paraId="68799C18" w14:textId="3E50BD4C" w:rsidR="00790D17" w:rsidRPr="00D62CDB" w:rsidRDefault="00790D17" w:rsidP="00F4733D">
      <w:pPr>
        <w:pStyle w:val="Heading3"/>
        <w:keepNext/>
        <w:numPr>
          <w:ilvl w:val="0"/>
          <w:numId w:val="0"/>
        </w:numPr>
        <w:spacing w:after="0" w:line="252" w:lineRule="auto"/>
        <w:ind w:left="1928" w:hanging="964"/>
        <w:jc w:val="center"/>
        <w:rPr>
          <w:szCs w:val="20"/>
        </w:rPr>
      </w:pPr>
      <w:r w:rsidRPr="00D62CDB">
        <w:rPr>
          <w:szCs w:val="20"/>
          <w:vertAlign w:val="superscript"/>
        </w:rPr>
        <w:t>_</w:t>
      </w:r>
      <w:r w:rsidR="00116CC1" w:rsidRPr="00D62CDB">
        <w:rPr>
          <w:szCs w:val="20"/>
          <w:vertAlign w:val="superscript"/>
        </w:rPr>
        <w:t>_______________</w:t>
      </w:r>
      <w:r w:rsidRPr="00D62CDB">
        <w:rPr>
          <w:szCs w:val="20"/>
          <w:vertAlign w:val="superscript"/>
        </w:rPr>
        <w:t>______</w:t>
      </w:r>
      <w:r w:rsidR="005840CE" w:rsidRPr="00D62CDB">
        <w:rPr>
          <w:szCs w:val="20"/>
          <w:vertAlign w:val="superscript"/>
        </w:rPr>
        <w:t>_________________________________________________________</w:t>
      </w:r>
      <w:r w:rsidRPr="00D62CDB">
        <w:rPr>
          <w:szCs w:val="20"/>
          <w:vertAlign w:val="superscript"/>
        </w:rPr>
        <w:t>_____________________</w:t>
      </w:r>
    </w:p>
    <w:p w14:paraId="1C662A8C" w14:textId="77777777" w:rsidR="00790D17" w:rsidRPr="00D62CDB" w:rsidRDefault="00790D17" w:rsidP="00F4733D">
      <w:pPr>
        <w:pStyle w:val="Heading3"/>
        <w:keepNext/>
        <w:numPr>
          <w:ilvl w:val="0"/>
          <w:numId w:val="0"/>
        </w:numPr>
        <w:spacing w:after="140" w:line="252" w:lineRule="auto"/>
        <w:ind w:left="1928" w:hanging="964"/>
        <w:jc w:val="center"/>
        <w:rPr>
          <w:szCs w:val="20"/>
        </w:rPr>
      </w:pPr>
      <w:r w:rsidRPr="00D62CDB">
        <w:rPr>
          <w:szCs w:val="20"/>
        </w:rPr>
        <w:t>Unit Price</w:t>
      </w:r>
    </w:p>
    <w:p w14:paraId="06F05FF8" w14:textId="21FE7B3B" w:rsidR="00E95025" w:rsidRPr="00D62CDB" w:rsidRDefault="00E95025" w:rsidP="00B5526D">
      <w:pPr>
        <w:pStyle w:val="Definition"/>
        <w:spacing w:after="140" w:line="252" w:lineRule="auto"/>
        <w:rPr>
          <w:szCs w:val="20"/>
        </w:rPr>
      </w:pPr>
      <w:r w:rsidRPr="00D62CDB">
        <w:rPr>
          <w:b/>
          <w:szCs w:val="20"/>
        </w:rPr>
        <w:t>Code of Common Terms</w:t>
      </w:r>
      <w:r w:rsidRPr="00D62CDB">
        <w:rPr>
          <w:szCs w:val="20"/>
        </w:rPr>
        <w:t xml:space="preserve"> means the document entitled “Carbon Abatement C</w:t>
      </w:r>
      <w:r w:rsidR="00C67FA9" w:rsidRPr="00D62CDB">
        <w:rPr>
          <w:szCs w:val="20"/>
        </w:rPr>
        <w:t xml:space="preserve">ontract </w:t>
      </w:r>
      <w:r w:rsidR="008A2DD7">
        <w:rPr>
          <w:szCs w:val="20"/>
        </w:rPr>
        <w:t xml:space="preserve">Option to Deliver </w:t>
      </w:r>
      <w:r w:rsidR="00C67FA9" w:rsidRPr="00D62CDB">
        <w:rPr>
          <w:szCs w:val="20"/>
        </w:rPr>
        <w:t>Code of Common Terms” (</w:t>
      </w:r>
      <w:r w:rsidRPr="00D62CDB">
        <w:rPr>
          <w:szCs w:val="20"/>
        </w:rPr>
        <w:t xml:space="preserve">Version </w:t>
      </w:r>
      <w:r w:rsidR="008A2DD7">
        <w:rPr>
          <w:szCs w:val="20"/>
        </w:rPr>
        <w:t>1</w:t>
      </w:r>
      <w:r w:rsidRPr="00D62CDB">
        <w:rPr>
          <w:szCs w:val="20"/>
        </w:rPr>
        <w:t xml:space="preserve">.0 of </w:t>
      </w:r>
      <w:r w:rsidR="008A2DD7">
        <w:rPr>
          <w:szCs w:val="20"/>
        </w:rPr>
        <w:t>7 February 2020</w:t>
      </w:r>
      <w:r w:rsidRPr="00D62CDB">
        <w:rPr>
          <w:szCs w:val="20"/>
        </w:rPr>
        <w:t xml:space="preserve">) agreed between the </w:t>
      </w:r>
      <w:r w:rsidR="00C67FA9" w:rsidRPr="00D62CDB">
        <w:rPr>
          <w:szCs w:val="20"/>
        </w:rPr>
        <w:t>Seller</w:t>
      </w:r>
      <w:r w:rsidRPr="00D62CDB">
        <w:rPr>
          <w:szCs w:val="20"/>
        </w:rPr>
        <w:t xml:space="preserve"> and the </w:t>
      </w:r>
      <w:r w:rsidR="00C67FA9" w:rsidRPr="00D62CDB">
        <w:rPr>
          <w:szCs w:val="20"/>
        </w:rPr>
        <w:t>Buyer</w:t>
      </w:r>
      <w:r w:rsidR="0088272D" w:rsidRPr="00D62CDB">
        <w:rPr>
          <w:szCs w:val="20"/>
        </w:rPr>
        <w:t xml:space="preserve"> </w:t>
      </w:r>
      <w:r w:rsidRPr="00D62CDB">
        <w:rPr>
          <w:szCs w:val="20"/>
        </w:rPr>
        <w:t>before the date of this deed</w:t>
      </w:r>
      <w:r w:rsidR="009D7CF2" w:rsidRPr="00D62CDB">
        <w:rPr>
          <w:szCs w:val="20"/>
        </w:rPr>
        <w:t xml:space="preserve"> </w:t>
      </w:r>
      <w:r w:rsidR="0088272D" w:rsidRPr="00D62CDB">
        <w:rPr>
          <w:szCs w:val="20"/>
        </w:rPr>
        <w:t xml:space="preserve">(which, for the sake of good order and identification as at the </w:t>
      </w:r>
      <w:r w:rsidR="005E2CEC" w:rsidRPr="00D62CDB">
        <w:rPr>
          <w:szCs w:val="20"/>
        </w:rPr>
        <w:t>date immediate</w:t>
      </w:r>
      <w:r w:rsidR="00BD3CFA" w:rsidRPr="00D62CDB">
        <w:rPr>
          <w:szCs w:val="20"/>
        </w:rPr>
        <w:t>ly</w:t>
      </w:r>
      <w:r w:rsidR="005E2CEC" w:rsidRPr="00D62CDB">
        <w:rPr>
          <w:szCs w:val="20"/>
        </w:rPr>
        <w:t xml:space="preserve"> before the </w:t>
      </w:r>
      <w:r w:rsidR="0088272D" w:rsidRPr="00D62CDB">
        <w:rPr>
          <w:szCs w:val="20"/>
        </w:rPr>
        <w:t>date of this deed, is annexed to this deed as</w:t>
      </w:r>
      <w:r w:rsidR="001B15B0">
        <w:rPr>
          <w:szCs w:val="20"/>
        </w:rPr>
        <w:t xml:space="preserve"> Annexure A</w:t>
      </w:r>
      <w:r w:rsidR="0088272D" w:rsidRPr="00D62CDB">
        <w:rPr>
          <w:szCs w:val="20"/>
        </w:rPr>
        <w:t>)</w:t>
      </w:r>
      <w:r w:rsidRPr="00D62CDB">
        <w:rPr>
          <w:szCs w:val="20"/>
        </w:rPr>
        <w:t>.</w:t>
      </w:r>
    </w:p>
    <w:p w14:paraId="649840E1" w14:textId="141E3499" w:rsidR="009E76CD" w:rsidRPr="00D62CDB" w:rsidRDefault="009E76CD" w:rsidP="00B5526D">
      <w:pPr>
        <w:pStyle w:val="Definition"/>
        <w:spacing w:after="140" w:line="252" w:lineRule="auto"/>
        <w:rPr>
          <w:b/>
          <w:szCs w:val="20"/>
        </w:rPr>
      </w:pPr>
      <w:r w:rsidRPr="00D62CDB">
        <w:rPr>
          <w:b/>
          <w:szCs w:val="20"/>
        </w:rPr>
        <w:t xml:space="preserve">Commercial Terms </w:t>
      </w:r>
      <w:r w:rsidRPr="00D62CDB">
        <w:rPr>
          <w:szCs w:val="20"/>
        </w:rPr>
        <w:t xml:space="preserve">means the commercial terms of the Contract supplementing the Code of Common Terms </w:t>
      </w:r>
      <w:r w:rsidR="004D6401" w:rsidRPr="00D62CDB">
        <w:rPr>
          <w:szCs w:val="20"/>
        </w:rPr>
        <w:t xml:space="preserve">agreed between the Seller and the Buyer </w:t>
      </w:r>
      <w:r w:rsidRPr="00D62CDB">
        <w:rPr>
          <w:szCs w:val="20"/>
        </w:rPr>
        <w:t xml:space="preserve">(which, for the sake of good order and identification as at the date </w:t>
      </w:r>
      <w:r w:rsidR="00BD3CFA" w:rsidRPr="00D62CDB">
        <w:rPr>
          <w:szCs w:val="20"/>
        </w:rPr>
        <w:t xml:space="preserve">immediately before the date </w:t>
      </w:r>
      <w:r w:rsidRPr="00D62CDB">
        <w:rPr>
          <w:szCs w:val="20"/>
        </w:rPr>
        <w:t xml:space="preserve">of this deed, </w:t>
      </w:r>
      <w:r w:rsidR="00BD3CFA" w:rsidRPr="00D62CDB">
        <w:rPr>
          <w:szCs w:val="20"/>
        </w:rPr>
        <w:t>are</w:t>
      </w:r>
      <w:r w:rsidRPr="00D62CDB">
        <w:rPr>
          <w:szCs w:val="20"/>
        </w:rPr>
        <w:t xml:space="preserve"> annexed to this deed as </w:t>
      </w:r>
      <w:r w:rsidR="00583041">
        <w:rPr>
          <w:szCs w:val="20"/>
        </w:rPr>
        <w:t>Annexure B</w:t>
      </w:r>
      <w:r w:rsidR="00B60DAE" w:rsidRPr="00D62CDB">
        <w:rPr>
          <w:szCs w:val="20"/>
        </w:rPr>
        <w:t>)</w:t>
      </w:r>
      <w:r w:rsidR="002D5EC6" w:rsidRPr="00D62CDB">
        <w:rPr>
          <w:szCs w:val="20"/>
        </w:rPr>
        <w:t>.</w:t>
      </w:r>
    </w:p>
    <w:p w14:paraId="4E9E5554" w14:textId="62989DD1" w:rsidR="00F968D5" w:rsidRPr="00D62CDB" w:rsidRDefault="00F968D5" w:rsidP="00467336">
      <w:pPr>
        <w:pStyle w:val="Definition"/>
        <w:numPr>
          <w:ilvl w:val="0"/>
          <w:numId w:val="0"/>
        </w:numPr>
        <w:spacing w:after="140" w:line="252" w:lineRule="auto"/>
        <w:ind w:left="964"/>
        <w:rPr>
          <w:b/>
          <w:szCs w:val="20"/>
        </w:rPr>
      </w:pPr>
      <w:r w:rsidRPr="00D62CDB">
        <w:rPr>
          <w:b/>
          <w:szCs w:val="20"/>
        </w:rPr>
        <w:t xml:space="preserve">Contract </w:t>
      </w:r>
      <w:r w:rsidRPr="00D62CDB">
        <w:rPr>
          <w:szCs w:val="20"/>
        </w:rPr>
        <w:t xml:space="preserve">means the </w:t>
      </w:r>
      <w:r w:rsidR="0070711D">
        <w:rPr>
          <w:szCs w:val="20"/>
        </w:rPr>
        <w:t>c</w:t>
      </w:r>
      <w:r w:rsidRPr="00D62CDB">
        <w:rPr>
          <w:szCs w:val="20"/>
        </w:rPr>
        <w:t xml:space="preserve">arbon </w:t>
      </w:r>
      <w:r w:rsidR="0070711D">
        <w:rPr>
          <w:szCs w:val="20"/>
        </w:rPr>
        <w:t>a</w:t>
      </w:r>
      <w:r w:rsidRPr="00D62CDB">
        <w:rPr>
          <w:szCs w:val="20"/>
        </w:rPr>
        <w:t xml:space="preserve">batement </w:t>
      </w:r>
      <w:r w:rsidR="0070711D">
        <w:rPr>
          <w:szCs w:val="20"/>
        </w:rPr>
        <w:t>c</w:t>
      </w:r>
      <w:r w:rsidRPr="00D62CDB">
        <w:rPr>
          <w:szCs w:val="20"/>
        </w:rPr>
        <w:t xml:space="preserve">ontract in relation to the Project having the Contract Date of </w:t>
      </w:r>
      <w:r w:rsidR="00160ACF" w:rsidRPr="00D62CDB">
        <w:rPr>
          <w:szCs w:val="20"/>
        </w:rPr>
        <w:t>[</w:t>
      </w:r>
      <w:r w:rsidR="00160ACF" w:rsidRPr="00D62CDB">
        <w:rPr>
          <w:i/>
          <w:szCs w:val="20"/>
        </w:rPr>
        <w:t>insert date</w:t>
      </w:r>
      <w:r w:rsidR="00160ACF" w:rsidRPr="00D62CDB">
        <w:rPr>
          <w:szCs w:val="20"/>
        </w:rPr>
        <w:t xml:space="preserve">] </w:t>
      </w:r>
      <w:r w:rsidRPr="00D62CDB">
        <w:rPr>
          <w:szCs w:val="20"/>
        </w:rPr>
        <w:t xml:space="preserve">and </w:t>
      </w:r>
      <w:r w:rsidR="00C67FA9" w:rsidRPr="00D62CDB">
        <w:rPr>
          <w:szCs w:val="20"/>
        </w:rPr>
        <w:t>Buyer allocated contract number CAC</w:t>
      </w:r>
      <w:r w:rsidR="00160ACF" w:rsidRPr="00D62CDB">
        <w:rPr>
          <w:szCs w:val="20"/>
        </w:rPr>
        <w:t>[</w:t>
      </w:r>
      <w:r w:rsidR="00160ACF" w:rsidRPr="00D62CDB">
        <w:rPr>
          <w:i/>
          <w:szCs w:val="20"/>
        </w:rPr>
        <w:t>insert CAC number</w:t>
      </w:r>
      <w:r w:rsidR="00160ACF" w:rsidRPr="00D62CDB">
        <w:rPr>
          <w:szCs w:val="20"/>
        </w:rPr>
        <w:t>]</w:t>
      </w:r>
      <w:r w:rsidRPr="00D62CDB">
        <w:rPr>
          <w:szCs w:val="20"/>
        </w:rPr>
        <w:t xml:space="preserve">, </w:t>
      </w:r>
      <w:r w:rsidR="007A3BDA" w:rsidRPr="00D62CDB">
        <w:rPr>
          <w:szCs w:val="20"/>
        </w:rPr>
        <w:t>between</w:t>
      </w:r>
      <w:r w:rsidRPr="00D62CDB">
        <w:rPr>
          <w:szCs w:val="20"/>
        </w:rPr>
        <w:t xml:space="preserve"> the </w:t>
      </w:r>
      <w:r w:rsidR="00C67FA9" w:rsidRPr="00D62CDB">
        <w:rPr>
          <w:szCs w:val="20"/>
        </w:rPr>
        <w:t>Seller</w:t>
      </w:r>
      <w:r w:rsidRPr="00D62CDB">
        <w:rPr>
          <w:szCs w:val="20"/>
        </w:rPr>
        <w:t xml:space="preserve"> and the </w:t>
      </w:r>
      <w:r w:rsidR="00C67FA9" w:rsidRPr="00D62CDB">
        <w:rPr>
          <w:szCs w:val="20"/>
        </w:rPr>
        <w:t>Buyer</w:t>
      </w:r>
      <w:r w:rsidRPr="00D62CDB">
        <w:rPr>
          <w:szCs w:val="20"/>
        </w:rPr>
        <w:t xml:space="preserve"> comprising:</w:t>
      </w:r>
    </w:p>
    <w:p w14:paraId="2B3C661D" w14:textId="77777777" w:rsidR="00F968D5" w:rsidRPr="00D62CDB" w:rsidRDefault="00F968D5" w:rsidP="00A347C3">
      <w:pPr>
        <w:pStyle w:val="DefinitionNum2"/>
        <w:spacing w:after="140" w:line="252" w:lineRule="auto"/>
        <w:rPr>
          <w:szCs w:val="20"/>
        </w:rPr>
      </w:pPr>
      <w:r w:rsidRPr="00D62CDB">
        <w:rPr>
          <w:szCs w:val="20"/>
        </w:rPr>
        <w:t>the Code of Common Terms;</w:t>
      </w:r>
    </w:p>
    <w:p w14:paraId="47261DE8" w14:textId="7279DD8C" w:rsidR="00F968D5" w:rsidRPr="00D62CDB" w:rsidRDefault="00F968D5" w:rsidP="00467336">
      <w:pPr>
        <w:pStyle w:val="DefinitionNum2"/>
        <w:spacing w:after="140" w:line="252" w:lineRule="auto"/>
        <w:rPr>
          <w:szCs w:val="20"/>
        </w:rPr>
      </w:pPr>
      <w:r w:rsidRPr="00D62CDB">
        <w:rPr>
          <w:szCs w:val="20"/>
        </w:rPr>
        <w:t>the Commercial Terms;</w:t>
      </w:r>
    </w:p>
    <w:p w14:paraId="1C56300A" w14:textId="4835479F" w:rsidR="00F968D5" w:rsidRPr="00D62CDB" w:rsidRDefault="00F968D5" w:rsidP="00467336">
      <w:pPr>
        <w:pStyle w:val="DefinitionNum2"/>
        <w:spacing w:after="140" w:line="252" w:lineRule="auto"/>
        <w:rPr>
          <w:szCs w:val="20"/>
        </w:rPr>
      </w:pPr>
      <w:r w:rsidRPr="00D62CDB">
        <w:rPr>
          <w:szCs w:val="20"/>
        </w:rPr>
        <w:t xml:space="preserve">the Delivery Terms; and </w:t>
      </w:r>
    </w:p>
    <w:p w14:paraId="317DB28C" w14:textId="3F097574" w:rsidR="00F968D5" w:rsidRPr="00D62CDB" w:rsidRDefault="00F968D5" w:rsidP="00467336">
      <w:pPr>
        <w:pStyle w:val="DefinitionNum2"/>
        <w:spacing w:after="140" w:line="252" w:lineRule="auto"/>
        <w:rPr>
          <w:b/>
          <w:szCs w:val="20"/>
        </w:rPr>
      </w:pPr>
      <w:r w:rsidRPr="00D62CDB">
        <w:rPr>
          <w:szCs w:val="20"/>
        </w:rPr>
        <w:t>the Financial Terms</w:t>
      </w:r>
      <w:r w:rsidR="003E65F8" w:rsidRPr="00D62CDB">
        <w:rPr>
          <w:szCs w:val="20"/>
        </w:rPr>
        <w:t>.</w:t>
      </w:r>
    </w:p>
    <w:p w14:paraId="7A8CEB43" w14:textId="70B221F8" w:rsidR="00B60DAE" w:rsidRPr="00D62CDB" w:rsidRDefault="00B60DAE" w:rsidP="00B5526D">
      <w:pPr>
        <w:pStyle w:val="Definition"/>
        <w:spacing w:after="140" w:line="252" w:lineRule="auto"/>
        <w:rPr>
          <w:b/>
          <w:szCs w:val="20"/>
        </w:rPr>
      </w:pPr>
      <w:r w:rsidRPr="00D62CDB">
        <w:rPr>
          <w:b/>
          <w:szCs w:val="20"/>
        </w:rPr>
        <w:t xml:space="preserve">Delivery Terms </w:t>
      </w:r>
      <w:r w:rsidRPr="00D62CDB">
        <w:rPr>
          <w:szCs w:val="20"/>
        </w:rPr>
        <w:t xml:space="preserve">means </w:t>
      </w:r>
      <w:r w:rsidR="00B15A71" w:rsidRPr="00D62CDB">
        <w:rPr>
          <w:szCs w:val="20"/>
        </w:rPr>
        <w:t xml:space="preserve">the delivery terms of the Contract supplementing the Code of Common Terms </w:t>
      </w:r>
      <w:r w:rsidR="00B81F3C" w:rsidRPr="00D62CDB">
        <w:rPr>
          <w:szCs w:val="20"/>
        </w:rPr>
        <w:t xml:space="preserve">agreed between the Seller and the Buyer </w:t>
      </w:r>
      <w:r w:rsidR="00B15A71" w:rsidRPr="00D62CDB">
        <w:rPr>
          <w:szCs w:val="20"/>
        </w:rPr>
        <w:t xml:space="preserve">(which, for the sake of good order and identification as at the date of this deed, </w:t>
      </w:r>
      <w:r w:rsidR="00BD3CFA" w:rsidRPr="00D62CDB">
        <w:rPr>
          <w:szCs w:val="20"/>
        </w:rPr>
        <w:t>are</w:t>
      </w:r>
      <w:r w:rsidR="00B15A71" w:rsidRPr="00D62CDB">
        <w:rPr>
          <w:szCs w:val="20"/>
        </w:rPr>
        <w:t xml:space="preserve"> annexed to this deed as </w:t>
      </w:r>
      <w:r w:rsidR="00583041">
        <w:rPr>
          <w:szCs w:val="20"/>
        </w:rPr>
        <w:t>Annexure C</w:t>
      </w:r>
      <w:r w:rsidR="00B15A71" w:rsidRPr="00D62CDB">
        <w:rPr>
          <w:szCs w:val="20"/>
        </w:rPr>
        <w:t>)</w:t>
      </w:r>
      <w:r w:rsidR="00BD3CFA" w:rsidRPr="00D62CDB">
        <w:rPr>
          <w:szCs w:val="20"/>
        </w:rPr>
        <w:t>.</w:t>
      </w:r>
    </w:p>
    <w:p w14:paraId="186FAD6A" w14:textId="04FCAC69" w:rsidR="00E05B01" w:rsidRPr="00D62CDB" w:rsidRDefault="00E05B01" w:rsidP="00B5526D">
      <w:pPr>
        <w:pStyle w:val="Definition"/>
        <w:spacing w:after="140" w:line="252" w:lineRule="auto"/>
        <w:rPr>
          <w:szCs w:val="20"/>
        </w:rPr>
      </w:pPr>
      <w:r w:rsidRPr="00D62CDB">
        <w:rPr>
          <w:b/>
          <w:szCs w:val="20"/>
        </w:rPr>
        <w:t xml:space="preserve">Effective Date </w:t>
      </w:r>
      <w:r w:rsidRPr="00D62CDB">
        <w:rPr>
          <w:szCs w:val="20"/>
        </w:rPr>
        <w:t xml:space="preserve">means the date </w:t>
      </w:r>
      <w:r w:rsidR="009232DE" w:rsidRPr="00D62CDB">
        <w:rPr>
          <w:szCs w:val="20"/>
        </w:rPr>
        <w:t>of</w:t>
      </w:r>
      <w:r w:rsidR="00266FDB" w:rsidRPr="00D62CDB">
        <w:rPr>
          <w:szCs w:val="20"/>
        </w:rPr>
        <w:t xml:space="preserve"> this deed.</w:t>
      </w:r>
    </w:p>
    <w:p w14:paraId="37A69062" w14:textId="2C7F24B7" w:rsidR="005E00EC" w:rsidRPr="00D62CDB" w:rsidRDefault="007D28CF" w:rsidP="00B5526D">
      <w:pPr>
        <w:pStyle w:val="Definition"/>
        <w:spacing w:after="140" w:line="252" w:lineRule="auto"/>
        <w:rPr>
          <w:szCs w:val="20"/>
        </w:rPr>
      </w:pPr>
      <w:r w:rsidRPr="00D62CDB">
        <w:rPr>
          <w:b/>
          <w:szCs w:val="20"/>
        </w:rPr>
        <w:t xml:space="preserve">Financial Terms </w:t>
      </w:r>
      <w:r w:rsidRPr="00D62CDB">
        <w:rPr>
          <w:szCs w:val="20"/>
        </w:rPr>
        <w:t xml:space="preserve">means financial terms of the Contract supplementing the Code of Common Terms agreed between the Seller and the Buyer (which, for the sake of good order and identification as at the date immediately before the date of this deed, are annexed to this deed as </w:t>
      </w:r>
      <w:r w:rsidR="00583041">
        <w:rPr>
          <w:szCs w:val="20"/>
        </w:rPr>
        <w:t>Annexure D</w:t>
      </w:r>
      <w:r w:rsidRPr="00D62CDB">
        <w:rPr>
          <w:szCs w:val="20"/>
        </w:rPr>
        <w:t>).</w:t>
      </w:r>
    </w:p>
    <w:p w14:paraId="092C5B8D" w14:textId="77777777" w:rsidR="003A61C7" w:rsidRDefault="003A61C7" w:rsidP="00B5526D">
      <w:pPr>
        <w:pStyle w:val="Definition"/>
        <w:spacing w:after="140" w:line="252" w:lineRule="auto"/>
        <w:rPr>
          <w:szCs w:val="20"/>
        </w:rPr>
      </w:pPr>
      <w:r>
        <w:rPr>
          <w:b/>
          <w:szCs w:val="20"/>
        </w:rPr>
        <w:t xml:space="preserve">GST </w:t>
      </w:r>
      <w:r>
        <w:rPr>
          <w:szCs w:val="20"/>
        </w:rPr>
        <w:t xml:space="preserve">has the meaning given in the GST Act. </w:t>
      </w:r>
    </w:p>
    <w:p w14:paraId="05C0ED11" w14:textId="77777777" w:rsidR="003A61C7" w:rsidRPr="00785E8D" w:rsidRDefault="003A61C7" w:rsidP="00B5526D">
      <w:pPr>
        <w:pStyle w:val="Definition"/>
        <w:spacing w:after="140" w:line="252" w:lineRule="auto"/>
        <w:rPr>
          <w:szCs w:val="20"/>
        </w:rPr>
      </w:pPr>
      <w:r w:rsidRPr="00785E8D">
        <w:rPr>
          <w:b/>
          <w:szCs w:val="20"/>
        </w:rPr>
        <w:t>GST Act</w:t>
      </w:r>
      <w:r w:rsidRPr="00785E8D">
        <w:rPr>
          <w:szCs w:val="20"/>
        </w:rPr>
        <w:t xml:space="preserve"> means</w:t>
      </w:r>
      <w:r>
        <w:rPr>
          <w:szCs w:val="20"/>
        </w:rPr>
        <w:t xml:space="preserve"> the</w:t>
      </w:r>
      <w:r w:rsidRPr="00785E8D">
        <w:rPr>
          <w:szCs w:val="20"/>
        </w:rPr>
        <w:t xml:space="preserve"> </w:t>
      </w:r>
      <w:r w:rsidRPr="00785E8D">
        <w:rPr>
          <w:i/>
        </w:rPr>
        <w:t>A New Tax System (Goods and Services Tax) Act 1999</w:t>
      </w:r>
      <w:r w:rsidRPr="00785E8D">
        <w:t xml:space="preserve"> (</w:t>
      </w:r>
      <w:proofErr w:type="spellStart"/>
      <w:r w:rsidRPr="00785E8D">
        <w:t>Cth</w:t>
      </w:r>
      <w:proofErr w:type="spellEnd"/>
      <w:r w:rsidRPr="00785E8D">
        <w:t>)</w:t>
      </w:r>
      <w:r>
        <w:t>.</w:t>
      </w:r>
    </w:p>
    <w:p w14:paraId="77E11C53" w14:textId="3688CBB3" w:rsidR="004B6996" w:rsidRPr="00D62CDB" w:rsidRDefault="004B6996" w:rsidP="00B5526D">
      <w:pPr>
        <w:pStyle w:val="Definition"/>
        <w:spacing w:after="140" w:line="252" w:lineRule="auto"/>
        <w:rPr>
          <w:szCs w:val="20"/>
        </w:rPr>
      </w:pPr>
      <w:r w:rsidRPr="00D62CDB">
        <w:rPr>
          <w:b/>
          <w:szCs w:val="20"/>
        </w:rPr>
        <w:t xml:space="preserve">Maximum AP Amount </w:t>
      </w:r>
      <w:r w:rsidRPr="00D62CDB">
        <w:rPr>
          <w:szCs w:val="20"/>
        </w:rPr>
        <w:t>has the meaning given to it in clause 5A.1.1 of the Code of Common Terms in relation to the Contract.</w:t>
      </w:r>
    </w:p>
    <w:p w14:paraId="4CB06EFE" w14:textId="3E1E506A" w:rsidR="0070711D" w:rsidRPr="0070711D" w:rsidRDefault="0070711D" w:rsidP="00B5526D">
      <w:pPr>
        <w:pStyle w:val="Definition"/>
        <w:spacing w:after="140" w:line="252" w:lineRule="auto"/>
        <w:rPr>
          <w:szCs w:val="20"/>
        </w:rPr>
      </w:pPr>
      <w:r>
        <w:rPr>
          <w:b/>
          <w:bCs/>
          <w:szCs w:val="20"/>
        </w:rPr>
        <w:t xml:space="preserve">Periodic Quantity </w:t>
      </w:r>
      <w:r>
        <w:rPr>
          <w:szCs w:val="20"/>
        </w:rPr>
        <w:t xml:space="preserve">has the </w:t>
      </w:r>
      <w:r w:rsidR="006F071B" w:rsidRPr="00D62CDB">
        <w:rPr>
          <w:szCs w:val="20"/>
        </w:rPr>
        <w:t>meaning given to it in clause 1.1.1 of the Code of Common Terms in relation to the Contract.</w:t>
      </w:r>
    </w:p>
    <w:p w14:paraId="2CF965E8" w14:textId="5C192BC1" w:rsidR="003E65F8" w:rsidRPr="00D62CDB" w:rsidRDefault="003E65F8" w:rsidP="00B5526D">
      <w:pPr>
        <w:pStyle w:val="Definition"/>
        <w:spacing w:after="140" w:line="252" w:lineRule="auto"/>
        <w:rPr>
          <w:szCs w:val="20"/>
        </w:rPr>
      </w:pPr>
      <w:r w:rsidRPr="00D62CDB">
        <w:rPr>
          <w:b/>
          <w:szCs w:val="20"/>
        </w:rPr>
        <w:t>Project</w:t>
      </w:r>
      <w:r w:rsidRPr="00D62CDB">
        <w:rPr>
          <w:szCs w:val="20"/>
        </w:rPr>
        <w:t xml:space="preserve"> means the offsets project named </w:t>
      </w:r>
      <w:r w:rsidR="009232DE" w:rsidRPr="00D62CDB">
        <w:rPr>
          <w:szCs w:val="20"/>
        </w:rPr>
        <w:t>[</w:t>
      </w:r>
      <w:r w:rsidR="009232DE" w:rsidRPr="00D62CDB">
        <w:rPr>
          <w:i/>
          <w:szCs w:val="20"/>
        </w:rPr>
        <w:t>insert Project name</w:t>
      </w:r>
      <w:r w:rsidR="009232DE" w:rsidRPr="00D62CDB">
        <w:rPr>
          <w:szCs w:val="20"/>
        </w:rPr>
        <w:t>]</w:t>
      </w:r>
      <w:r w:rsidR="00C67FA9" w:rsidRPr="00D62CDB">
        <w:rPr>
          <w:szCs w:val="20"/>
        </w:rPr>
        <w:t xml:space="preserve"> </w:t>
      </w:r>
      <w:r w:rsidRPr="00D62CDB">
        <w:rPr>
          <w:szCs w:val="20"/>
        </w:rPr>
        <w:t>which has been allocated the identification number [</w:t>
      </w:r>
      <w:r w:rsidRPr="00D62CDB">
        <w:rPr>
          <w:i/>
          <w:szCs w:val="20"/>
        </w:rPr>
        <w:t>insert CER project number</w:t>
      </w:r>
      <w:r w:rsidRPr="00D62CDB">
        <w:rPr>
          <w:szCs w:val="20"/>
        </w:rPr>
        <w:t xml:space="preserve">] by the </w:t>
      </w:r>
      <w:r w:rsidR="00C67FA9" w:rsidRPr="00D62CDB">
        <w:rPr>
          <w:szCs w:val="20"/>
        </w:rPr>
        <w:t>Buyer</w:t>
      </w:r>
      <w:r w:rsidRPr="00D62CDB">
        <w:rPr>
          <w:szCs w:val="20"/>
        </w:rPr>
        <w:t>.</w:t>
      </w:r>
    </w:p>
    <w:p w14:paraId="2EEB5643" w14:textId="77777777" w:rsidR="00FB2C4E" w:rsidRPr="007A66DE" w:rsidRDefault="00FB2C4E" w:rsidP="00B5526D">
      <w:pPr>
        <w:pStyle w:val="Definition"/>
        <w:spacing w:after="140" w:line="252" w:lineRule="auto"/>
        <w:rPr>
          <w:szCs w:val="20"/>
        </w:rPr>
      </w:pPr>
      <w:r w:rsidRPr="007A66DE">
        <w:rPr>
          <w:b/>
          <w:szCs w:val="20"/>
        </w:rPr>
        <w:t>Recipient</w:t>
      </w:r>
      <w:r w:rsidRPr="007A66DE">
        <w:rPr>
          <w:szCs w:val="20"/>
        </w:rPr>
        <w:t xml:space="preserve"> has the meaning given to it in clause 4.3(a) of this deed. </w:t>
      </w:r>
    </w:p>
    <w:p w14:paraId="76C7497F" w14:textId="324E1D46" w:rsidR="000C1699" w:rsidRPr="00D62CDB" w:rsidRDefault="000C1699" w:rsidP="00B5526D">
      <w:pPr>
        <w:pStyle w:val="Definition"/>
        <w:keepNext/>
        <w:spacing w:after="140" w:line="252" w:lineRule="auto"/>
        <w:rPr>
          <w:szCs w:val="20"/>
        </w:rPr>
      </w:pPr>
      <w:r>
        <w:rPr>
          <w:b/>
          <w:szCs w:val="20"/>
        </w:rPr>
        <w:t>Relevant</w:t>
      </w:r>
      <w:r w:rsidR="00C64AA9" w:rsidRPr="00D62CDB">
        <w:rPr>
          <w:b/>
          <w:szCs w:val="20"/>
        </w:rPr>
        <w:t xml:space="preserve"> Authority</w:t>
      </w:r>
      <w:r w:rsidR="00C64AA9" w:rsidRPr="00D62CDB">
        <w:rPr>
          <w:szCs w:val="20"/>
        </w:rPr>
        <w:t xml:space="preserve"> </w:t>
      </w:r>
      <w:r w:rsidR="00DB5CFE">
        <w:rPr>
          <w:szCs w:val="20"/>
        </w:rPr>
        <w:t xml:space="preserve">has the meaning given to it in </w:t>
      </w:r>
      <w:r w:rsidR="00DB5CFE" w:rsidRPr="00D62CDB">
        <w:rPr>
          <w:szCs w:val="20"/>
        </w:rPr>
        <w:t xml:space="preserve">clause 1.1.1 of </w:t>
      </w:r>
      <w:r w:rsidR="00DB5CFE">
        <w:rPr>
          <w:szCs w:val="20"/>
        </w:rPr>
        <w:t>the Code of Common Terms.</w:t>
      </w:r>
    </w:p>
    <w:p w14:paraId="443F0588" w14:textId="2BFFC827" w:rsidR="00EA7200" w:rsidRDefault="00EA7200" w:rsidP="00B5526D">
      <w:pPr>
        <w:pStyle w:val="Heading4"/>
        <w:numPr>
          <w:ilvl w:val="3"/>
          <w:numId w:val="0"/>
        </w:numPr>
        <w:spacing w:after="140" w:line="252" w:lineRule="auto"/>
        <w:ind w:left="964"/>
        <w:rPr>
          <w:szCs w:val="20"/>
        </w:rPr>
      </w:pPr>
      <w:r w:rsidRPr="00D62CDB">
        <w:rPr>
          <w:b/>
          <w:szCs w:val="20"/>
        </w:rPr>
        <w:t xml:space="preserve">Restored Number </w:t>
      </w:r>
      <w:r w:rsidRPr="00D62CDB">
        <w:rPr>
          <w:szCs w:val="20"/>
        </w:rPr>
        <w:t>means</w:t>
      </w:r>
      <w:r w:rsidR="00E84883" w:rsidRPr="00D62CDB">
        <w:rPr>
          <w:szCs w:val="20"/>
        </w:rPr>
        <w:t>, in respect of an APTS,</w:t>
      </w:r>
      <w:r w:rsidRPr="00D62CDB">
        <w:rPr>
          <w:szCs w:val="20"/>
        </w:rPr>
        <w:t xml:space="preserve"> the number obtained by dividing the Maximum AP Amount </w:t>
      </w:r>
      <w:r w:rsidR="00E84883" w:rsidRPr="00D62CDB">
        <w:rPr>
          <w:szCs w:val="20"/>
        </w:rPr>
        <w:t xml:space="preserve">in respect of the APTS </w:t>
      </w:r>
      <w:r w:rsidRPr="00D62CDB">
        <w:rPr>
          <w:szCs w:val="20"/>
        </w:rPr>
        <w:t xml:space="preserve">by the Unit Price. </w:t>
      </w:r>
    </w:p>
    <w:p w14:paraId="0EAE4B40" w14:textId="2497860E" w:rsidR="006F071B" w:rsidRDefault="006F071B" w:rsidP="00B5526D">
      <w:pPr>
        <w:pStyle w:val="Heading4"/>
        <w:numPr>
          <w:ilvl w:val="3"/>
          <w:numId w:val="0"/>
        </w:numPr>
        <w:spacing w:after="140" w:line="252" w:lineRule="auto"/>
        <w:ind w:left="964"/>
        <w:rPr>
          <w:szCs w:val="20"/>
        </w:rPr>
      </w:pPr>
      <w:r>
        <w:rPr>
          <w:b/>
          <w:szCs w:val="20"/>
        </w:rPr>
        <w:t xml:space="preserve">Scheduled Delivery Date </w:t>
      </w:r>
      <w:r>
        <w:rPr>
          <w:bCs w:val="0"/>
          <w:szCs w:val="20"/>
        </w:rPr>
        <w:t xml:space="preserve">has </w:t>
      </w:r>
      <w:r w:rsidR="00C54B82">
        <w:rPr>
          <w:szCs w:val="20"/>
        </w:rPr>
        <w:t xml:space="preserve">the </w:t>
      </w:r>
      <w:r w:rsidR="00C54B82" w:rsidRPr="00D62CDB">
        <w:rPr>
          <w:szCs w:val="20"/>
        </w:rPr>
        <w:t>meaning given to it in clause 1.1.1 of the Code of Common Terms in relation to the Contract.</w:t>
      </w:r>
    </w:p>
    <w:p w14:paraId="592250CE" w14:textId="77777777" w:rsidR="00F9620B" w:rsidRPr="007A66DE" w:rsidRDefault="00F9620B" w:rsidP="00B5526D">
      <w:pPr>
        <w:pStyle w:val="Definition"/>
        <w:spacing w:after="140" w:line="252" w:lineRule="auto"/>
        <w:rPr>
          <w:szCs w:val="20"/>
        </w:rPr>
      </w:pPr>
      <w:r w:rsidRPr="007A66DE">
        <w:rPr>
          <w:b/>
          <w:szCs w:val="20"/>
        </w:rPr>
        <w:t>Supplier</w:t>
      </w:r>
      <w:r w:rsidRPr="007A66DE">
        <w:rPr>
          <w:szCs w:val="20"/>
        </w:rPr>
        <w:t xml:space="preserve"> has the meaning given to it in clause 4.3(a) of this deed. </w:t>
      </w:r>
    </w:p>
    <w:p w14:paraId="63FE8F9D" w14:textId="2796C72D" w:rsidR="008C5691" w:rsidRPr="008C5691" w:rsidRDefault="008C5691" w:rsidP="00B5526D">
      <w:pPr>
        <w:pStyle w:val="Heading4"/>
        <w:numPr>
          <w:ilvl w:val="3"/>
          <w:numId w:val="0"/>
        </w:numPr>
        <w:spacing w:after="140" w:line="252" w:lineRule="auto"/>
        <w:ind w:left="964"/>
        <w:rPr>
          <w:bCs w:val="0"/>
          <w:szCs w:val="20"/>
        </w:rPr>
      </w:pPr>
      <w:r>
        <w:rPr>
          <w:b/>
          <w:szCs w:val="20"/>
        </w:rPr>
        <w:lastRenderedPageBreak/>
        <w:t>Termination Date</w:t>
      </w:r>
      <w:r>
        <w:rPr>
          <w:bCs w:val="0"/>
          <w:szCs w:val="20"/>
        </w:rPr>
        <w:t xml:space="preserve"> has the meaning given to it in clause 1.1.1 of the Code of Common Terms.</w:t>
      </w:r>
    </w:p>
    <w:p w14:paraId="4BCE1963" w14:textId="2149625E" w:rsidR="009B4C82" w:rsidRPr="00D62CDB" w:rsidRDefault="009B4C82" w:rsidP="00B5526D">
      <w:pPr>
        <w:pStyle w:val="Heading4"/>
        <w:numPr>
          <w:ilvl w:val="3"/>
          <w:numId w:val="0"/>
        </w:numPr>
        <w:spacing w:after="140" w:line="252" w:lineRule="auto"/>
        <w:ind w:left="964"/>
        <w:rPr>
          <w:szCs w:val="20"/>
        </w:rPr>
      </w:pPr>
      <w:r w:rsidRPr="00D62CDB">
        <w:rPr>
          <w:b/>
          <w:szCs w:val="20"/>
        </w:rPr>
        <w:t xml:space="preserve">Unit Price </w:t>
      </w:r>
      <w:r w:rsidRPr="00D62CDB">
        <w:rPr>
          <w:szCs w:val="20"/>
        </w:rPr>
        <w:t xml:space="preserve">has the meaning given to it in </w:t>
      </w:r>
      <w:r w:rsidR="00CC4221" w:rsidRPr="00D62CDB">
        <w:rPr>
          <w:szCs w:val="20"/>
        </w:rPr>
        <w:t xml:space="preserve">clause 1.1.1 </w:t>
      </w:r>
      <w:r w:rsidR="00BC3B12" w:rsidRPr="00D62CDB">
        <w:rPr>
          <w:szCs w:val="20"/>
        </w:rPr>
        <w:t xml:space="preserve">of </w:t>
      </w:r>
      <w:r w:rsidRPr="00D62CDB">
        <w:rPr>
          <w:szCs w:val="20"/>
        </w:rPr>
        <w:t>the Code of Common Terms</w:t>
      </w:r>
      <w:r w:rsidR="002C3FD8" w:rsidRPr="00D62CDB">
        <w:rPr>
          <w:szCs w:val="20"/>
        </w:rPr>
        <w:t xml:space="preserve"> in relation to the Contract. </w:t>
      </w:r>
      <w:r w:rsidRPr="00D62CDB">
        <w:rPr>
          <w:szCs w:val="20"/>
        </w:rPr>
        <w:t xml:space="preserve"> </w:t>
      </w:r>
    </w:p>
    <w:p w14:paraId="174F85DF" w14:textId="7EC66B65" w:rsidR="00620F58" w:rsidRPr="00D62CDB" w:rsidRDefault="00620F58" w:rsidP="00B5526D">
      <w:pPr>
        <w:pStyle w:val="Heading4"/>
        <w:numPr>
          <w:ilvl w:val="3"/>
          <w:numId w:val="0"/>
        </w:numPr>
        <w:spacing w:after="140" w:line="252" w:lineRule="auto"/>
        <w:ind w:left="964"/>
        <w:rPr>
          <w:szCs w:val="20"/>
        </w:rPr>
      </w:pPr>
      <w:r w:rsidRPr="00D62CDB">
        <w:rPr>
          <w:b/>
          <w:szCs w:val="20"/>
        </w:rPr>
        <w:t xml:space="preserve">Valid AP Notice </w:t>
      </w:r>
      <w:r w:rsidRPr="00D62CDB">
        <w:rPr>
          <w:szCs w:val="20"/>
        </w:rPr>
        <w:t>has the meaning given to it in clause 5A.1.1 of the Code of Common Terms in relation to the Contract.</w:t>
      </w:r>
    </w:p>
    <w:p w14:paraId="2268B139" w14:textId="77777777" w:rsidR="00C64AA9" w:rsidRPr="00D62CDB" w:rsidRDefault="007F1735" w:rsidP="00B5526D">
      <w:pPr>
        <w:pStyle w:val="Heading2"/>
        <w:spacing w:after="120" w:line="252" w:lineRule="auto"/>
        <w:rPr>
          <w:sz w:val="20"/>
          <w:szCs w:val="20"/>
        </w:rPr>
      </w:pPr>
      <w:bookmarkStart w:id="10" w:name="_Toc467163283"/>
      <w:bookmarkStart w:id="11" w:name="_Toc48124328"/>
      <w:r w:rsidRPr="00D62CDB">
        <w:rPr>
          <w:sz w:val="20"/>
          <w:szCs w:val="20"/>
        </w:rPr>
        <w:t>I</w:t>
      </w:r>
      <w:r w:rsidR="00C64AA9" w:rsidRPr="00D62CDB">
        <w:rPr>
          <w:sz w:val="20"/>
          <w:szCs w:val="20"/>
        </w:rPr>
        <w:t>nt</w:t>
      </w:r>
      <w:r w:rsidR="00244848" w:rsidRPr="00D62CDB">
        <w:rPr>
          <w:sz w:val="20"/>
          <w:szCs w:val="20"/>
        </w:rPr>
        <w:t>erpretation</w:t>
      </w:r>
      <w:bookmarkEnd w:id="10"/>
      <w:bookmarkEnd w:id="11"/>
    </w:p>
    <w:p w14:paraId="2563AEED" w14:textId="2A8F4E9E" w:rsidR="00C64AA9" w:rsidRPr="00D62CDB" w:rsidRDefault="00C64AA9" w:rsidP="00467336">
      <w:pPr>
        <w:pStyle w:val="IndentParaLevel1"/>
        <w:spacing w:after="140" w:line="252" w:lineRule="auto"/>
        <w:rPr>
          <w:szCs w:val="20"/>
        </w:rPr>
      </w:pPr>
      <w:r w:rsidRPr="00D62CDB">
        <w:rPr>
          <w:szCs w:val="20"/>
        </w:rPr>
        <w:t>In this deed</w:t>
      </w:r>
      <w:r w:rsidR="004E0A06" w:rsidRPr="00D62CDB">
        <w:rPr>
          <w:szCs w:val="20"/>
        </w:rPr>
        <w:t>,</w:t>
      </w:r>
      <w:r w:rsidRPr="00D62CDB">
        <w:rPr>
          <w:szCs w:val="20"/>
        </w:rPr>
        <w:t xml:space="preserve"> headings are for convenience only and do not affect interpretation and, unless the contrary intention appears:</w:t>
      </w:r>
    </w:p>
    <w:p w14:paraId="47D6E9C7" w14:textId="77777777" w:rsidR="005E66F0" w:rsidRPr="00D62CDB" w:rsidRDefault="005E66F0" w:rsidP="00467336">
      <w:pPr>
        <w:pStyle w:val="Heading3"/>
        <w:spacing w:after="140" w:line="252" w:lineRule="auto"/>
        <w:rPr>
          <w:szCs w:val="20"/>
        </w:rPr>
      </w:pPr>
      <w:bookmarkStart w:id="12" w:name="_Ref441133026"/>
      <w:bookmarkStart w:id="13" w:name="_Ref441133336"/>
      <w:bookmarkStart w:id="14" w:name="_Toc467163284"/>
      <w:r w:rsidRPr="00D62CDB">
        <w:rPr>
          <w:szCs w:val="20"/>
        </w:rPr>
        <w:t>the singular includes the plural and vice versa;</w:t>
      </w:r>
    </w:p>
    <w:p w14:paraId="1AD35F85" w14:textId="77777777" w:rsidR="005E66F0" w:rsidRPr="00D62CDB" w:rsidRDefault="005E66F0" w:rsidP="00467336">
      <w:pPr>
        <w:pStyle w:val="Heading3"/>
        <w:spacing w:after="140" w:line="252" w:lineRule="auto"/>
        <w:rPr>
          <w:szCs w:val="20"/>
        </w:rPr>
      </w:pPr>
      <w:r w:rsidRPr="00D62CDB">
        <w:rPr>
          <w:szCs w:val="20"/>
        </w:rPr>
        <w:t>a reference to any gender includes all genders;</w:t>
      </w:r>
    </w:p>
    <w:p w14:paraId="3A043E32" w14:textId="77777777" w:rsidR="005E66F0" w:rsidRPr="00D62CDB" w:rsidRDefault="005E66F0" w:rsidP="00467336">
      <w:pPr>
        <w:pStyle w:val="Heading3"/>
        <w:spacing w:after="140" w:line="252" w:lineRule="auto"/>
        <w:rPr>
          <w:szCs w:val="20"/>
        </w:rPr>
      </w:pPr>
      <w:r w:rsidRPr="00D62CDB">
        <w:rPr>
          <w:szCs w:val="20"/>
        </w:rPr>
        <w:t>the words “include”, “including”, “for example” or “such as” are not used as, nor are they to be interpreted as, words of limitation, and, when introducing an example, do not limit the meaning of the words to which the example relates to that example or examples of a similar kind;</w:t>
      </w:r>
    </w:p>
    <w:p w14:paraId="4FD2C593" w14:textId="77777777" w:rsidR="005E66F0" w:rsidRPr="00D62CDB" w:rsidRDefault="005E66F0" w:rsidP="00467336">
      <w:pPr>
        <w:pStyle w:val="Heading3"/>
        <w:spacing w:after="140" w:line="252" w:lineRule="auto"/>
        <w:rPr>
          <w:szCs w:val="20"/>
        </w:rPr>
      </w:pPr>
      <w:r w:rsidRPr="00D62CDB">
        <w:rPr>
          <w:szCs w:val="20"/>
        </w:rPr>
        <w:t>if a word or phrase is given a defined meaning, any other part of speech or grammatical form of that word or phrase has a corresponding meaning;</w:t>
      </w:r>
    </w:p>
    <w:p w14:paraId="63F28832" w14:textId="54C5A739" w:rsidR="005E66F0" w:rsidRPr="00D62CDB" w:rsidRDefault="005E66F0" w:rsidP="00467336">
      <w:pPr>
        <w:pStyle w:val="Heading3"/>
        <w:spacing w:after="140" w:line="252" w:lineRule="auto"/>
        <w:rPr>
          <w:szCs w:val="20"/>
        </w:rPr>
      </w:pPr>
      <w:r w:rsidRPr="00D62CDB">
        <w:rPr>
          <w:szCs w:val="20"/>
        </w:rPr>
        <w:t xml:space="preserve">a reference to a person includes an individual, the estate of an individual, a corporation, an incorporated or unincorporated association or parties in a joint venture, a partnership, a state, a government, a </w:t>
      </w:r>
      <w:r w:rsidR="003D7625">
        <w:rPr>
          <w:szCs w:val="20"/>
        </w:rPr>
        <w:t>Relevant</w:t>
      </w:r>
      <w:r w:rsidRPr="00D62CDB">
        <w:rPr>
          <w:szCs w:val="20"/>
        </w:rPr>
        <w:t xml:space="preserve"> Authority</w:t>
      </w:r>
      <w:r w:rsidR="008368AB" w:rsidRPr="00D62CDB">
        <w:rPr>
          <w:szCs w:val="20"/>
        </w:rPr>
        <w:t xml:space="preserve"> </w:t>
      </w:r>
      <w:r w:rsidRPr="00D62CDB">
        <w:rPr>
          <w:szCs w:val="20"/>
        </w:rPr>
        <w:t>and a trust;</w:t>
      </w:r>
    </w:p>
    <w:p w14:paraId="6A5FC04D" w14:textId="77777777" w:rsidR="005E66F0" w:rsidRPr="00D62CDB" w:rsidRDefault="005E66F0" w:rsidP="00467336">
      <w:pPr>
        <w:pStyle w:val="Heading3"/>
        <w:spacing w:after="140" w:line="252" w:lineRule="auto"/>
        <w:rPr>
          <w:szCs w:val="20"/>
        </w:rPr>
      </w:pPr>
      <w:r w:rsidRPr="00D62CDB">
        <w:rPr>
          <w:szCs w:val="20"/>
        </w:rPr>
        <w:t>a reference to a party includes that party's executors, administrators, successors and permitted assigns, including persons taking by way of novation and, in the case of a trustee, includes any substituted or additional trustee;</w:t>
      </w:r>
    </w:p>
    <w:p w14:paraId="76613784" w14:textId="77777777" w:rsidR="005E66F0" w:rsidRPr="00D62CDB" w:rsidRDefault="005E66F0" w:rsidP="00467336">
      <w:pPr>
        <w:pStyle w:val="Heading3"/>
        <w:spacing w:after="140" w:line="252" w:lineRule="auto"/>
        <w:rPr>
          <w:szCs w:val="20"/>
        </w:rPr>
      </w:pPr>
      <w:r w:rsidRPr="00D62CDB">
        <w:rPr>
          <w:szCs w:val="20"/>
        </w:rPr>
        <w:t>a reference to any agreement or document is to that agreement or document (and, where applicable, any of its provisions) as amended, novated, supplemented or replaced from time to time, except where that occurs in contravention of this deed;</w:t>
      </w:r>
    </w:p>
    <w:p w14:paraId="0A9BB23A" w14:textId="77777777" w:rsidR="005E66F0" w:rsidRPr="00D62CDB" w:rsidRDefault="005E66F0" w:rsidP="00467336">
      <w:pPr>
        <w:pStyle w:val="Heading3"/>
        <w:spacing w:after="140" w:line="252" w:lineRule="auto"/>
        <w:rPr>
          <w:szCs w:val="20"/>
        </w:rPr>
      </w:pPr>
      <w:r w:rsidRPr="00D62CDB">
        <w:rPr>
          <w:szCs w:val="20"/>
        </w:rPr>
        <w:t>a reference to this deed is a reference to this deed as varied, novated, ratified or replaced from time to time;</w:t>
      </w:r>
    </w:p>
    <w:p w14:paraId="12110482" w14:textId="77777777" w:rsidR="005E66F0" w:rsidRPr="00D62CDB" w:rsidRDefault="005E66F0" w:rsidP="00467336">
      <w:pPr>
        <w:pStyle w:val="Heading3"/>
        <w:spacing w:after="140" w:line="252" w:lineRule="auto"/>
        <w:rPr>
          <w:szCs w:val="20"/>
        </w:rPr>
      </w:pPr>
      <w:r w:rsidRPr="00D62CDB">
        <w:rPr>
          <w:szCs w:val="20"/>
        </w:rPr>
        <w:t>a reference to a party, clause, schedule, exhibit, attachment or annexure is a reference to a party, clause, schedule, exhibit, attachment or annexure to or of this deed, and a reference to this deed includes all schedules, exhibits, attachments and annexures to it;</w:t>
      </w:r>
    </w:p>
    <w:p w14:paraId="31E6B3DD" w14:textId="6F1B0325" w:rsidR="005E66F0" w:rsidRPr="00D62CDB" w:rsidRDefault="005E66F0" w:rsidP="00467336">
      <w:pPr>
        <w:pStyle w:val="Heading3"/>
        <w:spacing w:after="140" w:line="252" w:lineRule="auto"/>
        <w:rPr>
          <w:szCs w:val="20"/>
        </w:rPr>
      </w:pPr>
      <w:r w:rsidRPr="00D62CDB">
        <w:rPr>
          <w:szCs w:val="20"/>
        </w:rPr>
        <w:t>a reference to any law, legislation or legislative provision includes any statutory modification or re-enactment of, or legislative provision substituted for, and any statutory instruments issued under</w:t>
      </w:r>
      <w:r w:rsidR="000E2C02" w:rsidRPr="00D62CDB">
        <w:rPr>
          <w:szCs w:val="20"/>
        </w:rPr>
        <w:t>,</w:t>
      </w:r>
      <w:r w:rsidRPr="00D62CDB">
        <w:rPr>
          <w:szCs w:val="20"/>
        </w:rPr>
        <w:t xml:space="preserve"> that </w:t>
      </w:r>
      <w:r w:rsidR="000E2C02" w:rsidRPr="00D62CDB">
        <w:rPr>
          <w:szCs w:val="20"/>
        </w:rPr>
        <w:t xml:space="preserve">law, </w:t>
      </w:r>
      <w:r w:rsidRPr="00D62CDB">
        <w:rPr>
          <w:szCs w:val="20"/>
        </w:rPr>
        <w:t>legislation or legislative provision;</w:t>
      </w:r>
    </w:p>
    <w:p w14:paraId="5C30CF57" w14:textId="77777777" w:rsidR="00C54B82" w:rsidRDefault="005E66F0" w:rsidP="00467336">
      <w:pPr>
        <w:pStyle w:val="Heading3"/>
        <w:spacing w:after="140" w:line="252" w:lineRule="auto"/>
        <w:rPr>
          <w:szCs w:val="20"/>
        </w:rPr>
      </w:pPr>
      <w:r w:rsidRPr="00D62CDB">
        <w:rPr>
          <w:szCs w:val="20"/>
        </w:rPr>
        <w:t>an agreement, representation or warranty in favour of two or more persons is for the benefit of them jointly and each of them individually;</w:t>
      </w:r>
      <w:r w:rsidR="008368AB" w:rsidRPr="00D62CDB">
        <w:rPr>
          <w:szCs w:val="20"/>
        </w:rPr>
        <w:t xml:space="preserve"> </w:t>
      </w:r>
    </w:p>
    <w:p w14:paraId="7A8EE772" w14:textId="121F0ED0" w:rsidR="005E66F0" w:rsidRPr="00D62CDB" w:rsidRDefault="00C54B82" w:rsidP="00467336">
      <w:pPr>
        <w:pStyle w:val="Heading3"/>
        <w:spacing w:after="140" w:line="252" w:lineRule="auto"/>
        <w:rPr>
          <w:szCs w:val="20"/>
        </w:rPr>
      </w:pPr>
      <w:r>
        <w:rPr>
          <w:szCs w:val="20"/>
        </w:rPr>
        <w:t xml:space="preserve">where a party to this deed is comprised of two or more persons, they are each bound jointly and severally; </w:t>
      </w:r>
      <w:r w:rsidR="008368AB" w:rsidRPr="00D62CDB">
        <w:rPr>
          <w:szCs w:val="20"/>
        </w:rPr>
        <w:t>and</w:t>
      </w:r>
    </w:p>
    <w:p w14:paraId="5751E92A" w14:textId="77777777" w:rsidR="005E66F0" w:rsidRPr="00D62CDB" w:rsidRDefault="005E66F0" w:rsidP="001B29BA">
      <w:pPr>
        <w:pStyle w:val="Heading3"/>
        <w:spacing w:line="252" w:lineRule="auto"/>
        <w:rPr>
          <w:szCs w:val="20"/>
        </w:rPr>
      </w:pPr>
      <w:r w:rsidRPr="00D62CDB">
        <w:rPr>
          <w:szCs w:val="20"/>
        </w:rPr>
        <w:t>this deed must not be construed adversely to a party just because that party prepared it or caused it to be prepared.</w:t>
      </w:r>
    </w:p>
    <w:p w14:paraId="54C31058" w14:textId="77777777" w:rsidR="00D0524A" w:rsidRPr="00D62CDB" w:rsidRDefault="00793F6C" w:rsidP="00C54F71">
      <w:pPr>
        <w:pStyle w:val="Heading1"/>
        <w:spacing w:line="252" w:lineRule="auto"/>
        <w:rPr>
          <w:sz w:val="24"/>
          <w:szCs w:val="24"/>
        </w:rPr>
      </w:pPr>
      <w:bookmarkStart w:id="15" w:name="_Ref441133040"/>
      <w:bookmarkStart w:id="16" w:name="_Ref441133167"/>
      <w:bookmarkStart w:id="17" w:name="_Ref458070519"/>
      <w:bookmarkStart w:id="18" w:name="_Toc467163291"/>
      <w:bookmarkStart w:id="19" w:name="_Toc48124329"/>
      <w:bookmarkEnd w:id="12"/>
      <w:bookmarkEnd w:id="13"/>
      <w:bookmarkEnd w:id="14"/>
      <w:r w:rsidRPr="00D62CDB">
        <w:rPr>
          <w:sz w:val="24"/>
          <w:szCs w:val="24"/>
        </w:rPr>
        <w:t>Amendments to the Contract</w:t>
      </w:r>
      <w:bookmarkEnd w:id="15"/>
      <w:bookmarkEnd w:id="16"/>
      <w:bookmarkEnd w:id="17"/>
      <w:bookmarkEnd w:id="18"/>
      <w:bookmarkEnd w:id="19"/>
    </w:p>
    <w:p w14:paraId="03BEB681" w14:textId="46753FFC" w:rsidR="000842A8" w:rsidRPr="00D62CDB" w:rsidRDefault="00C91794" w:rsidP="00785F11">
      <w:pPr>
        <w:pStyle w:val="Heading2"/>
        <w:spacing w:after="120" w:line="252" w:lineRule="auto"/>
        <w:rPr>
          <w:sz w:val="20"/>
          <w:szCs w:val="20"/>
        </w:rPr>
      </w:pPr>
      <w:bookmarkStart w:id="20" w:name="_Toc48124330"/>
      <w:bookmarkStart w:id="21" w:name="_Toc467163292"/>
      <w:r w:rsidRPr="00D62CDB">
        <w:rPr>
          <w:sz w:val="20"/>
          <w:szCs w:val="20"/>
        </w:rPr>
        <w:t>Amendment of definition</w:t>
      </w:r>
      <w:r w:rsidR="00F03808" w:rsidRPr="00D62CDB">
        <w:rPr>
          <w:sz w:val="20"/>
          <w:szCs w:val="20"/>
        </w:rPr>
        <w:t>s</w:t>
      </w:r>
      <w:bookmarkEnd w:id="20"/>
      <w:r w:rsidRPr="00D62CDB">
        <w:rPr>
          <w:sz w:val="20"/>
          <w:szCs w:val="20"/>
        </w:rPr>
        <w:t xml:space="preserve"> </w:t>
      </w:r>
    </w:p>
    <w:p w14:paraId="466C2C55" w14:textId="1B2479F2" w:rsidR="000842A8" w:rsidRPr="00D62CDB" w:rsidRDefault="000842A8" w:rsidP="00C54F71">
      <w:pPr>
        <w:pStyle w:val="IndentParaLevel1"/>
        <w:spacing w:line="252" w:lineRule="auto"/>
        <w:rPr>
          <w:szCs w:val="20"/>
        </w:rPr>
      </w:pPr>
      <w:r w:rsidRPr="00D62CDB">
        <w:rPr>
          <w:szCs w:val="20"/>
        </w:rPr>
        <w:t xml:space="preserve">With effect on and from the Effective Date, the </w:t>
      </w:r>
      <w:r w:rsidR="001B62FE" w:rsidRPr="00D62CDB">
        <w:rPr>
          <w:szCs w:val="20"/>
        </w:rPr>
        <w:t>definition</w:t>
      </w:r>
      <w:r w:rsidR="00AF5DB6" w:rsidRPr="00D62CDB">
        <w:rPr>
          <w:szCs w:val="20"/>
        </w:rPr>
        <w:t>s</w:t>
      </w:r>
      <w:r w:rsidR="001B62FE" w:rsidRPr="00D62CDB">
        <w:rPr>
          <w:szCs w:val="20"/>
        </w:rPr>
        <w:t xml:space="preserve"> of </w:t>
      </w:r>
      <w:r w:rsidR="00AF5DB6" w:rsidRPr="00D62CDB">
        <w:rPr>
          <w:szCs w:val="20"/>
        </w:rPr>
        <w:t>‘Contract’</w:t>
      </w:r>
      <w:r w:rsidR="004E088C" w:rsidRPr="00D62CDB">
        <w:rPr>
          <w:szCs w:val="20"/>
        </w:rPr>
        <w:t>,</w:t>
      </w:r>
      <w:r w:rsidR="00AF5DB6" w:rsidRPr="00D62CDB">
        <w:rPr>
          <w:szCs w:val="20"/>
        </w:rPr>
        <w:t xml:space="preserve"> </w:t>
      </w:r>
      <w:r w:rsidR="001B62FE" w:rsidRPr="00D62CDB">
        <w:rPr>
          <w:szCs w:val="20"/>
        </w:rPr>
        <w:t xml:space="preserve">‘Delivery’ </w:t>
      </w:r>
      <w:r w:rsidR="004E088C" w:rsidRPr="00D62CDB">
        <w:rPr>
          <w:szCs w:val="20"/>
        </w:rPr>
        <w:t>and ‘</w:t>
      </w:r>
      <w:r w:rsidR="005E576D" w:rsidRPr="00D62CDB">
        <w:rPr>
          <w:szCs w:val="20"/>
        </w:rPr>
        <w:t xml:space="preserve">Delivery Schedule’ </w:t>
      </w:r>
      <w:r w:rsidR="001B62FE" w:rsidRPr="00D62CDB">
        <w:rPr>
          <w:szCs w:val="20"/>
        </w:rPr>
        <w:t xml:space="preserve">in clause 1.1.1 of the Code of Common Terms will, in relation to the Contract, </w:t>
      </w:r>
      <w:r w:rsidR="0030739A" w:rsidRPr="00D62CDB">
        <w:rPr>
          <w:szCs w:val="20"/>
        </w:rPr>
        <w:t xml:space="preserve">be </w:t>
      </w:r>
      <w:r w:rsidR="009739E3" w:rsidRPr="00D62CDB">
        <w:rPr>
          <w:szCs w:val="20"/>
        </w:rPr>
        <w:t>replaced</w:t>
      </w:r>
      <w:r w:rsidR="0030739A" w:rsidRPr="00D62CDB">
        <w:rPr>
          <w:szCs w:val="20"/>
        </w:rPr>
        <w:t xml:space="preserve"> by the following:</w:t>
      </w:r>
    </w:p>
    <w:p w14:paraId="11251388" w14:textId="6166F2C2" w:rsidR="00AF5DB6" w:rsidRPr="00D62CDB" w:rsidRDefault="008B4122" w:rsidP="00C54F71">
      <w:pPr>
        <w:pStyle w:val="IndentParaLevel1"/>
        <w:spacing w:line="252" w:lineRule="auto"/>
        <w:rPr>
          <w:szCs w:val="20"/>
        </w:rPr>
      </w:pPr>
      <w:r w:rsidRPr="00D62CDB">
        <w:rPr>
          <w:i/>
          <w:szCs w:val="20"/>
        </w:rPr>
        <w:lastRenderedPageBreak/>
        <w:t>“</w:t>
      </w:r>
      <w:r w:rsidR="00AF5DB6" w:rsidRPr="00D62CDB">
        <w:rPr>
          <w:b/>
          <w:i/>
          <w:szCs w:val="20"/>
        </w:rPr>
        <w:t>Contract</w:t>
      </w:r>
      <w:r w:rsidR="00AF5DB6" w:rsidRPr="00D62CDB">
        <w:rPr>
          <w:szCs w:val="20"/>
        </w:rPr>
        <w:t xml:space="preserve"> means </w:t>
      </w:r>
      <w:r w:rsidR="00B65667" w:rsidRPr="00D62CDB">
        <w:rPr>
          <w:szCs w:val="20"/>
        </w:rPr>
        <w:t xml:space="preserve">Carbon Abatement Contract entered into by the parties upon the </w:t>
      </w:r>
      <w:r w:rsidR="001B79D8" w:rsidRPr="00D62CDB">
        <w:rPr>
          <w:szCs w:val="20"/>
        </w:rPr>
        <w:t>terms</w:t>
      </w:r>
      <w:r w:rsidR="00B65667" w:rsidRPr="00D62CDB">
        <w:rPr>
          <w:szCs w:val="20"/>
        </w:rPr>
        <w:t xml:space="preserve"> and conditions set out in this Code of </w:t>
      </w:r>
      <w:r w:rsidR="00FA0081" w:rsidRPr="00D62CDB">
        <w:rPr>
          <w:szCs w:val="20"/>
        </w:rPr>
        <w:t>Common</w:t>
      </w:r>
      <w:r w:rsidR="00B65667" w:rsidRPr="00D62CDB">
        <w:rPr>
          <w:szCs w:val="20"/>
        </w:rPr>
        <w:t xml:space="preserve"> Terms as supplemented by the Commercial Terms, the Delivery Terms, the Financial Terms and </w:t>
      </w:r>
      <w:r w:rsidR="005E576D" w:rsidRPr="00D62CDB">
        <w:rPr>
          <w:szCs w:val="20"/>
        </w:rPr>
        <w:t xml:space="preserve">each </w:t>
      </w:r>
      <w:r w:rsidR="00F87BEE" w:rsidRPr="00D62CDB">
        <w:rPr>
          <w:szCs w:val="20"/>
        </w:rPr>
        <w:t xml:space="preserve">Advance Payment </w:t>
      </w:r>
      <w:r w:rsidR="007C262A" w:rsidRPr="00D62CDB">
        <w:rPr>
          <w:szCs w:val="20"/>
        </w:rPr>
        <w:t>Terms</w:t>
      </w:r>
      <w:r w:rsidR="00F87BEE" w:rsidRPr="00D62CDB">
        <w:rPr>
          <w:szCs w:val="20"/>
        </w:rPr>
        <w:t xml:space="preserve"> </w:t>
      </w:r>
      <w:r w:rsidR="005E576D" w:rsidRPr="00D62CDB">
        <w:rPr>
          <w:szCs w:val="20"/>
        </w:rPr>
        <w:t xml:space="preserve">Schedule </w:t>
      </w:r>
      <w:r w:rsidR="00F87BEE" w:rsidRPr="00D62CDB">
        <w:rPr>
          <w:szCs w:val="20"/>
        </w:rPr>
        <w:t>agreed between the parties</w:t>
      </w:r>
      <w:r w:rsidRPr="00D62CDB">
        <w:rPr>
          <w:szCs w:val="20"/>
        </w:rPr>
        <w:t>.”</w:t>
      </w:r>
    </w:p>
    <w:p w14:paraId="2F5876C6" w14:textId="6BF0B02A" w:rsidR="0030739A" w:rsidRPr="00D62CDB" w:rsidRDefault="008B4122" w:rsidP="00C54F71">
      <w:pPr>
        <w:pStyle w:val="IndentParaLevel1"/>
        <w:spacing w:line="252" w:lineRule="auto"/>
        <w:rPr>
          <w:szCs w:val="20"/>
        </w:rPr>
      </w:pPr>
      <w:r w:rsidRPr="00D62CDB">
        <w:rPr>
          <w:szCs w:val="20"/>
        </w:rPr>
        <w:t>“</w:t>
      </w:r>
      <w:r w:rsidR="0030739A" w:rsidRPr="00D62CDB">
        <w:rPr>
          <w:b/>
          <w:i/>
          <w:szCs w:val="20"/>
        </w:rPr>
        <w:t>Delivery</w:t>
      </w:r>
      <w:r w:rsidR="0030739A" w:rsidRPr="00D62CDB">
        <w:rPr>
          <w:szCs w:val="20"/>
        </w:rPr>
        <w:t xml:space="preserve"> means the transfer to the Buyer’s ANREU Account of Contract Units in accordance with clause 4.1 (</w:t>
      </w:r>
      <w:r w:rsidR="0030739A" w:rsidRPr="00D62CDB">
        <w:rPr>
          <w:i/>
          <w:szCs w:val="20"/>
        </w:rPr>
        <w:t>Delivery</w:t>
      </w:r>
      <w:r w:rsidR="0030739A" w:rsidRPr="00D62CDB">
        <w:rPr>
          <w:szCs w:val="20"/>
        </w:rPr>
        <w:t xml:space="preserve">) </w:t>
      </w:r>
      <w:r w:rsidR="00681C47" w:rsidRPr="00D62CDB">
        <w:rPr>
          <w:szCs w:val="20"/>
        </w:rPr>
        <w:t xml:space="preserve">or </w:t>
      </w:r>
      <w:r w:rsidR="00EA7B15">
        <w:rPr>
          <w:szCs w:val="20"/>
        </w:rPr>
        <w:t xml:space="preserve">of AP Contract Units in accordance with clause </w:t>
      </w:r>
      <w:r w:rsidR="004874E3" w:rsidRPr="00D62CDB">
        <w:rPr>
          <w:szCs w:val="20"/>
        </w:rPr>
        <w:t>5A.</w:t>
      </w:r>
      <w:r w:rsidR="00D70B2B" w:rsidRPr="00D62CDB">
        <w:rPr>
          <w:szCs w:val="20"/>
        </w:rPr>
        <w:t>6</w:t>
      </w:r>
      <w:r w:rsidR="004874E3" w:rsidRPr="00D62CDB">
        <w:rPr>
          <w:szCs w:val="20"/>
        </w:rPr>
        <w:t xml:space="preserve"> (</w:t>
      </w:r>
      <w:r w:rsidR="004874E3" w:rsidRPr="00D62CDB">
        <w:rPr>
          <w:i/>
          <w:szCs w:val="20"/>
        </w:rPr>
        <w:t xml:space="preserve">Delivery of the </w:t>
      </w:r>
      <w:r w:rsidR="00E47C18" w:rsidRPr="00D62CDB">
        <w:rPr>
          <w:i/>
          <w:szCs w:val="20"/>
        </w:rPr>
        <w:t>AP</w:t>
      </w:r>
      <w:r w:rsidR="004874E3" w:rsidRPr="00D62CDB">
        <w:rPr>
          <w:i/>
          <w:szCs w:val="20"/>
        </w:rPr>
        <w:t xml:space="preserve"> Periodic Quantity</w:t>
      </w:r>
      <w:r w:rsidR="004874E3" w:rsidRPr="00D62CDB">
        <w:rPr>
          <w:szCs w:val="20"/>
        </w:rPr>
        <w:t>)</w:t>
      </w:r>
      <w:r w:rsidR="00D372F2" w:rsidRPr="00D62CDB">
        <w:rPr>
          <w:szCs w:val="20"/>
        </w:rPr>
        <w:t xml:space="preserve">, and </w:t>
      </w:r>
      <w:r w:rsidR="00D372F2" w:rsidRPr="00D62CDB">
        <w:rPr>
          <w:b/>
          <w:i/>
          <w:szCs w:val="20"/>
        </w:rPr>
        <w:t xml:space="preserve">Deliver </w:t>
      </w:r>
      <w:r w:rsidR="00D372F2" w:rsidRPr="00D62CDB">
        <w:rPr>
          <w:szCs w:val="20"/>
        </w:rPr>
        <w:t>will be construed accordingly.</w:t>
      </w:r>
      <w:r w:rsidRPr="00D62CDB">
        <w:rPr>
          <w:szCs w:val="20"/>
        </w:rPr>
        <w:t>”</w:t>
      </w:r>
    </w:p>
    <w:p w14:paraId="50879E23" w14:textId="75FC69FB" w:rsidR="00DF2205" w:rsidRPr="00D62CDB" w:rsidRDefault="00DA4E7C" w:rsidP="00D21ED1">
      <w:pPr>
        <w:pStyle w:val="ClauseLevel3"/>
        <w:numPr>
          <w:ilvl w:val="0"/>
          <w:numId w:val="0"/>
        </w:numPr>
        <w:spacing w:line="252" w:lineRule="auto"/>
        <w:ind w:left="992"/>
      </w:pPr>
      <w:r w:rsidRPr="00D62CDB">
        <w:t>“</w:t>
      </w:r>
      <w:r w:rsidRPr="00560161">
        <w:rPr>
          <w:b/>
          <w:i/>
          <w:iCs/>
        </w:rPr>
        <w:t>Delivery Schedule</w:t>
      </w:r>
      <w:r w:rsidRPr="00D62CDB">
        <w:t xml:space="preserve"> </w:t>
      </w:r>
      <w:r w:rsidR="00C776D5" w:rsidRPr="00D62CDB">
        <w:t xml:space="preserve">means </w:t>
      </w:r>
      <w:r w:rsidR="00DF2205" w:rsidRPr="00D62CDB">
        <w:t>the schedule for Delivery agreed between the parties, as set out in Item 2 of the Delivery Terms, as varied by the later of:</w:t>
      </w:r>
    </w:p>
    <w:p w14:paraId="7DCA733C" w14:textId="60371763" w:rsidR="00DF2205" w:rsidRPr="00D62CDB" w:rsidRDefault="00DF2205" w:rsidP="00D21ED1">
      <w:pPr>
        <w:pStyle w:val="ClauseLevel4"/>
        <w:spacing w:line="252" w:lineRule="auto"/>
        <w:ind w:hanging="567"/>
        <w:rPr>
          <w:sz w:val="20"/>
          <w:szCs w:val="20"/>
        </w:rPr>
      </w:pPr>
      <w:r w:rsidRPr="00D62CDB">
        <w:rPr>
          <w:sz w:val="20"/>
          <w:szCs w:val="20"/>
        </w:rPr>
        <w:t>any revised Delivery Schedule that may be agreed between the parties pursuant to clause</w:t>
      </w:r>
      <w:r w:rsidR="00957FF8" w:rsidRPr="00D62CDB">
        <w:rPr>
          <w:sz w:val="20"/>
          <w:szCs w:val="20"/>
        </w:rPr>
        <w:t xml:space="preserve"> 4.1.2</w:t>
      </w:r>
      <w:r w:rsidRPr="00D62CDB">
        <w:rPr>
          <w:sz w:val="20"/>
          <w:szCs w:val="20"/>
        </w:rPr>
        <w:t>;</w:t>
      </w:r>
    </w:p>
    <w:p w14:paraId="51DB28E5" w14:textId="4CBB093A" w:rsidR="00957FF8" w:rsidRPr="00D62CDB" w:rsidRDefault="00DF2205" w:rsidP="00C54F71">
      <w:pPr>
        <w:pStyle w:val="ClauseLevel4"/>
        <w:spacing w:line="252" w:lineRule="auto"/>
        <w:ind w:left="1560" w:hanging="567"/>
        <w:rPr>
          <w:sz w:val="20"/>
          <w:szCs w:val="20"/>
        </w:rPr>
      </w:pPr>
      <w:r w:rsidRPr="00D62CDB">
        <w:rPr>
          <w:sz w:val="20"/>
          <w:szCs w:val="20"/>
        </w:rPr>
        <w:t>any revised Delivery Schedule that may be agreed between the parties pursuant to clause</w:t>
      </w:r>
      <w:r w:rsidR="00E963A7" w:rsidRPr="00D62CDB">
        <w:rPr>
          <w:sz w:val="20"/>
          <w:szCs w:val="20"/>
        </w:rPr>
        <w:t xml:space="preserve"> 9.4.</w:t>
      </w:r>
      <w:r w:rsidR="00A57FD3">
        <w:rPr>
          <w:sz w:val="20"/>
          <w:szCs w:val="20"/>
        </w:rPr>
        <w:t>3</w:t>
      </w:r>
      <w:r w:rsidR="00E963A7" w:rsidRPr="00D62CDB">
        <w:rPr>
          <w:sz w:val="20"/>
          <w:szCs w:val="20"/>
        </w:rPr>
        <w:t>;</w:t>
      </w:r>
    </w:p>
    <w:p w14:paraId="316AEE50" w14:textId="6C01EBEB" w:rsidR="00365064" w:rsidRPr="00D62CDB" w:rsidRDefault="007403EA" w:rsidP="00C54F71">
      <w:pPr>
        <w:pStyle w:val="ClauseLevel4"/>
        <w:spacing w:line="252" w:lineRule="auto"/>
        <w:ind w:left="1560" w:hanging="567"/>
        <w:rPr>
          <w:sz w:val="20"/>
          <w:szCs w:val="20"/>
        </w:rPr>
      </w:pPr>
      <w:r w:rsidRPr="00D62CDB">
        <w:rPr>
          <w:sz w:val="20"/>
          <w:szCs w:val="20"/>
        </w:rPr>
        <w:t xml:space="preserve">any </w:t>
      </w:r>
      <w:r w:rsidR="00224133">
        <w:rPr>
          <w:sz w:val="20"/>
          <w:szCs w:val="20"/>
        </w:rPr>
        <w:t>changes to the Agreed Quantity and the Periodic Qua</w:t>
      </w:r>
      <w:r w:rsidR="005F2C19">
        <w:rPr>
          <w:sz w:val="20"/>
          <w:szCs w:val="20"/>
        </w:rPr>
        <w:t xml:space="preserve">ntity in respect of </w:t>
      </w:r>
      <w:r w:rsidR="00252D46">
        <w:rPr>
          <w:sz w:val="20"/>
          <w:szCs w:val="20"/>
        </w:rPr>
        <w:t xml:space="preserve">one or more </w:t>
      </w:r>
      <w:r w:rsidR="005F2C19">
        <w:rPr>
          <w:sz w:val="20"/>
          <w:szCs w:val="20"/>
        </w:rPr>
        <w:t>Scheduled Delivery Date</w:t>
      </w:r>
      <w:r w:rsidR="00252D46">
        <w:rPr>
          <w:sz w:val="20"/>
          <w:szCs w:val="20"/>
        </w:rPr>
        <w:t>s</w:t>
      </w:r>
      <w:r w:rsidR="005F2C19">
        <w:rPr>
          <w:sz w:val="20"/>
          <w:szCs w:val="20"/>
        </w:rPr>
        <w:t xml:space="preserve"> that come into effect </w:t>
      </w:r>
      <w:r w:rsidR="005A24E4" w:rsidRPr="00D62CDB">
        <w:rPr>
          <w:sz w:val="20"/>
          <w:szCs w:val="20"/>
        </w:rPr>
        <w:t>pursuant to clause 2.</w:t>
      </w:r>
      <w:r w:rsidR="0081575F">
        <w:rPr>
          <w:sz w:val="20"/>
          <w:szCs w:val="20"/>
        </w:rPr>
        <w:t>2</w:t>
      </w:r>
      <w:r w:rsidR="005A24E4" w:rsidRPr="00D62CDB">
        <w:rPr>
          <w:sz w:val="20"/>
          <w:szCs w:val="20"/>
        </w:rPr>
        <w:t xml:space="preserve">(a) of the </w:t>
      </w:r>
      <w:r w:rsidR="00272A54" w:rsidRPr="00D62CDB">
        <w:rPr>
          <w:sz w:val="20"/>
          <w:szCs w:val="20"/>
        </w:rPr>
        <w:t>Advance Payment Addendum</w:t>
      </w:r>
      <w:r w:rsidR="00365064" w:rsidRPr="00D62CDB">
        <w:rPr>
          <w:sz w:val="20"/>
          <w:szCs w:val="20"/>
        </w:rPr>
        <w:t>; and</w:t>
      </w:r>
    </w:p>
    <w:p w14:paraId="39B823CD" w14:textId="2D36A0BD" w:rsidR="00DF2205" w:rsidRPr="00D62CDB" w:rsidRDefault="00365064" w:rsidP="00C54F71">
      <w:pPr>
        <w:pStyle w:val="ClauseLevel4"/>
        <w:spacing w:after="0" w:line="252" w:lineRule="auto"/>
        <w:ind w:hanging="567"/>
        <w:rPr>
          <w:sz w:val="20"/>
          <w:szCs w:val="20"/>
        </w:rPr>
      </w:pPr>
      <w:r w:rsidRPr="00D62CDB">
        <w:rPr>
          <w:sz w:val="20"/>
          <w:szCs w:val="20"/>
        </w:rPr>
        <w:t xml:space="preserve">any </w:t>
      </w:r>
      <w:r w:rsidR="00D652AC">
        <w:rPr>
          <w:sz w:val="20"/>
          <w:szCs w:val="20"/>
        </w:rPr>
        <w:t xml:space="preserve">changes to the Agreed Quantity and the Periodic Quantity in respect of the last Scheduled Delivery Date that come into effect </w:t>
      </w:r>
      <w:r w:rsidR="00D058FA" w:rsidRPr="00D62CDB">
        <w:rPr>
          <w:sz w:val="20"/>
          <w:szCs w:val="20"/>
        </w:rPr>
        <w:t xml:space="preserve">pursuant to </w:t>
      </w:r>
      <w:r w:rsidR="00EC7AE9" w:rsidRPr="00D62CDB">
        <w:rPr>
          <w:sz w:val="20"/>
          <w:szCs w:val="20"/>
        </w:rPr>
        <w:t xml:space="preserve">clause </w:t>
      </w:r>
      <w:r w:rsidR="00D058FA" w:rsidRPr="00D62CDB">
        <w:rPr>
          <w:sz w:val="20"/>
          <w:szCs w:val="20"/>
        </w:rPr>
        <w:t>2.</w:t>
      </w:r>
      <w:r w:rsidR="0081575F">
        <w:rPr>
          <w:sz w:val="20"/>
          <w:szCs w:val="20"/>
        </w:rPr>
        <w:t>2</w:t>
      </w:r>
      <w:r w:rsidR="00D058FA" w:rsidRPr="00D62CDB">
        <w:rPr>
          <w:sz w:val="20"/>
          <w:szCs w:val="20"/>
        </w:rPr>
        <w:t>(b) of the Advance Payment Addendum</w:t>
      </w:r>
      <w:r w:rsidR="00DF2205" w:rsidRPr="00D62CDB">
        <w:rPr>
          <w:sz w:val="20"/>
          <w:szCs w:val="20"/>
        </w:rPr>
        <w:t>.</w:t>
      </w:r>
      <w:r w:rsidR="000B5173" w:rsidRPr="00D62CDB">
        <w:rPr>
          <w:sz w:val="20"/>
          <w:szCs w:val="20"/>
        </w:rPr>
        <w:t>”</w:t>
      </w:r>
    </w:p>
    <w:p w14:paraId="4D5F11DB" w14:textId="0FDDF188" w:rsidR="00DA4E7C" w:rsidRPr="00D62CDB" w:rsidRDefault="00DA4E7C" w:rsidP="00C54F71">
      <w:pPr>
        <w:pStyle w:val="IndentParaLevel1"/>
        <w:spacing w:after="0" w:line="252" w:lineRule="auto"/>
        <w:rPr>
          <w:szCs w:val="20"/>
        </w:rPr>
      </w:pPr>
    </w:p>
    <w:p w14:paraId="2CC0A8D6" w14:textId="41470ECD" w:rsidR="00860EBD" w:rsidRPr="00D62CDB" w:rsidRDefault="00860EBD" w:rsidP="00785F11">
      <w:pPr>
        <w:pStyle w:val="Heading2"/>
        <w:spacing w:after="120" w:line="252" w:lineRule="auto"/>
        <w:rPr>
          <w:sz w:val="20"/>
          <w:szCs w:val="20"/>
        </w:rPr>
      </w:pPr>
      <w:bookmarkStart w:id="22" w:name="_Toc48124332"/>
      <w:r w:rsidRPr="00D62CDB">
        <w:rPr>
          <w:sz w:val="20"/>
          <w:szCs w:val="20"/>
        </w:rPr>
        <w:t xml:space="preserve">Amendment of </w:t>
      </w:r>
      <w:r w:rsidR="00651445" w:rsidRPr="00D62CDB">
        <w:rPr>
          <w:sz w:val="20"/>
          <w:szCs w:val="20"/>
        </w:rPr>
        <w:t xml:space="preserve">the </w:t>
      </w:r>
      <w:r w:rsidR="00786AA6" w:rsidRPr="00D62CDB">
        <w:rPr>
          <w:sz w:val="20"/>
          <w:szCs w:val="20"/>
        </w:rPr>
        <w:t xml:space="preserve">Delivery Schedule and </w:t>
      </w:r>
      <w:r w:rsidR="00651445" w:rsidRPr="00D62CDB">
        <w:rPr>
          <w:sz w:val="20"/>
          <w:szCs w:val="20"/>
        </w:rPr>
        <w:t>Agreed Quantity</w:t>
      </w:r>
      <w:bookmarkEnd w:id="22"/>
    </w:p>
    <w:p w14:paraId="4BB30C15" w14:textId="73CD5652" w:rsidR="00CB5423" w:rsidRPr="00D62CDB" w:rsidRDefault="00860EBD" w:rsidP="00C54F71">
      <w:pPr>
        <w:pStyle w:val="Heading3"/>
        <w:spacing w:line="252" w:lineRule="auto"/>
        <w:rPr>
          <w:szCs w:val="20"/>
        </w:rPr>
      </w:pPr>
      <w:r w:rsidRPr="00D62CDB">
        <w:rPr>
          <w:szCs w:val="20"/>
        </w:rPr>
        <w:t xml:space="preserve">With effect on and from the </w:t>
      </w:r>
      <w:r w:rsidR="006C5178" w:rsidRPr="00D62CDB">
        <w:rPr>
          <w:szCs w:val="20"/>
        </w:rPr>
        <w:t>date on which an APTS is agreed between the parties</w:t>
      </w:r>
      <w:r w:rsidRPr="00D62CDB">
        <w:rPr>
          <w:szCs w:val="20"/>
        </w:rPr>
        <w:t>,</w:t>
      </w:r>
      <w:r w:rsidR="00CB5423" w:rsidRPr="00D62CDB">
        <w:rPr>
          <w:szCs w:val="20"/>
        </w:rPr>
        <w:t xml:space="preserve"> the </w:t>
      </w:r>
      <w:r w:rsidR="002B74BA" w:rsidRPr="00D62CDB">
        <w:rPr>
          <w:szCs w:val="20"/>
        </w:rPr>
        <w:t>table</w:t>
      </w:r>
      <w:r w:rsidR="00CB5423" w:rsidRPr="00D62CDB">
        <w:rPr>
          <w:szCs w:val="20"/>
        </w:rPr>
        <w:t xml:space="preserve"> in Item 2 of the Delivery Terms </w:t>
      </w:r>
      <w:r w:rsidR="00610994" w:rsidRPr="00D62CDB">
        <w:rPr>
          <w:szCs w:val="20"/>
        </w:rPr>
        <w:t>will be</w:t>
      </w:r>
      <w:r w:rsidR="00CB5423" w:rsidRPr="00D62CDB">
        <w:rPr>
          <w:szCs w:val="20"/>
        </w:rPr>
        <w:t xml:space="preserve"> replaced </w:t>
      </w:r>
      <w:r w:rsidR="00610994" w:rsidRPr="00D62CDB">
        <w:rPr>
          <w:szCs w:val="20"/>
        </w:rPr>
        <w:t xml:space="preserve">by </w:t>
      </w:r>
      <w:r w:rsidR="00CB5423" w:rsidRPr="00D62CDB">
        <w:rPr>
          <w:szCs w:val="20"/>
        </w:rPr>
        <w:t>the table</w:t>
      </w:r>
      <w:r w:rsidR="002B74BA" w:rsidRPr="00D62CDB">
        <w:rPr>
          <w:szCs w:val="20"/>
        </w:rPr>
        <w:t xml:space="preserve"> </w:t>
      </w:r>
      <w:r w:rsidR="00B675CE" w:rsidRPr="00D62CDB">
        <w:rPr>
          <w:szCs w:val="20"/>
        </w:rPr>
        <w:t xml:space="preserve">set out in Item </w:t>
      </w:r>
      <w:r w:rsidR="003B6DA4">
        <w:rPr>
          <w:szCs w:val="20"/>
        </w:rPr>
        <w:t>9</w:t>
      </w:r>
      <w:r w:rsidR="007947D1" w:rsidRPr="00D62CDB">
        <w:rPr>
          <w:szCs w:val="20"/>
        </w:rPr>
        <w:t xml:space="preserve"> of that APTS </w:t>
      </w:r>
      <w:r w:rsidR="002B74BA" w:rsidRPr="00D62CDB">
        <w:rPr>
          <w:szCs w:val="20"/>
        </w:rPr>
        <w:t xml:space="preserve">and the Agreed Quantity </w:t>
      </w:r>
      <w:r w:rsidR="00610994" w:rsidRPr="00D62CDB">
        <w:rPr>
          <w:szCs w:val="20"/>
        </w:rPr>
        <w:t xml:space="preserve">will be </w:t>
      </w:r>
      <w:r w:rsidR="00FC211D" w:rsidRPr="00D62CDB">
        <w:rPr>
          <w:szCs w:val="20"/>
        </w:rPr>
        <w:t xml:space="preserve">varied as shown </w:t>
      </w:r>
      <w:r w:rsidR="007947D1" w:rsidRPr="00D62CDB">
        <w:rPr>
          <w:szCs w:val="20"/>
        </w:rPr>
        <w:t>in that table.</w:t>
      </w:r>
    </w:p>
    <w:p w14:paraId="1495403E" w14:textId="45D731F0" w:rsidR="00BC20EE" w:rsidRPr="00D62CDB" w:rsidRDefault="00F662DD" w:rsidP="00D43992">
      <w:pPr>
        <w:pStyle w:val="Heading3"/>
        <w:spacing w:after="140" w:line="252" w:lineRule="auto"/>
        <w:rPr>
          <w:szCs w:val="20"/>
        </w:rPr>
      </w:pPr>
      <w:r w:rsidRPr="00D62CDB">
        <w:rPr>
          <w:szCs w:val="20"/>
        </w:rPr>
        <w:t>No</w:t>
      </w:r>
      <w:r w:rsidR="00AF1CEF" w:rsidRPr="00D62CDB">
        <w:rPr>
          <w:szCs w:val="20"/>
        </w:rPr>
        <w:t>t</w:t>
      </w:r>
      <w:r w:rsidRPr="00D62CDB">
        <w:rPr>
          <w:szCs w:val="20"/>
        </w:rPr>
        <w:t>withstanding anything to the contrary contained in sub-clause (a) and the Contract</w:t>
      </w:r>
      <w:r w:rsidR="002A2D6D" w:rsidRPr="00D62CDB">
        <w:rPr>
          <w:szCs w:val="20"/>
        </w:rPr>
        <w:t>:</w:t>
      </w:r>
      <w:r w:rsidRPr="00D62CDB">
        <w:rPr>
          <w:szCs w:val="20"/>
        </w:rPr>
        <w:t xml:space="preserve"> </w:t>
      </w:r>
    </w:p>
    <w:p w14:paraId="7D611939" w14:textId="38721366" w:rsidR="00882A5A" w:rsidRPr="00D62CDB" w:rsidRDefault="00756F66" w:rsidP="00D21ED1">
      <w:pPr>
        <w:pStyle w:val="Heading4"/>
        <w:spacing w:after="140" w:line="252" w:lineRule="auto"/>
        <w:rPr>
          <w:szCs w:val="20"/>
        </w:rPr>
      </w:pPr>
      <w:r w:rsidRPr="00D62CDB">
        <w:rPr>
          <w:szCs w:val="20"/>
        </w:rPr>
        <w:t>on the AP Date</w:t>
      </w:r>
      <w:r w:rsidR="00B947C5" w:rsidRPr="00D62CDB">
        <w:rPr>
          <w:szCs w:val="20"/>
        </w:rPr>
        <w:t xml:space="preserve"> </w:t>
      </w:r>
      <w:r w:rsidR="00891078" w:rsidRPr="00D62CDB">
        <w:rPr>
          <w:szCs w:val="20"/>
        </w:rPr>
        <w:t xml:space="preserve">in respect of </w:t>
      </w:r>
      <w:r w:rsidR="009979A4">
        <w:rPr>
          <w:szCs w:val="20"/>
        </w:rPr>
        <w:t xml:space="preserve">an </w:t>
      </w:r>
      <w:r w:rsidR="00891078" w:rsidRPr="00D62CDB">
        <w:rPr>
          <w:szCs w:val="20"/>
        </w:rPr>
        <w:t xml:space="preserve">APTS </w:t>
      </w:r>
      <w:r w:rsidR="00B947C5" w:rsidRPr="00D62CDB">
        <w:rPr>
          <w:szCs w:val="20"/>
        </w:rPr>
        <w:t>each of the Agreed Quantity and the Periodic Quantity in respect of the last Scheduled Delivery Date will be increased by the Balance Number</w:t>
      </w:r>
      <w:r w:rsidR="00DE5ACB" w:rsidRPr="00D62CDB">
        <w:rPr>
          <w:szCs w:val="20"/>
        </w:rPr>
        <w:t xml:space="preserve"> in respect of the APTS</w:t>
      </w:r>
      <w:r w:rsidR="00B947C5" w:rsidRPr="00D62CDB">
        <w:rPr>
          <w:szCs w:val="20"/>
        </w:rPr>
        <w:t>, if any</w:t>
      </w:r>
      <w:r w:rsidR="00D6630D" w:rsidRPr="00D62CDB">
        <w:rPr>
          <w:szCs w:val="20"/>
        </w:rPr>
        <w:t>;</w:t>
      </w:r>
    </w:p>
    <w:p w14:paraId="3EABB393" w14:textId="38F23777" w:rsidR="00D6630D" w:rsidRDefault="00D6630D" w:rsidP="00C54F71">
      <w:pPr>
        <w:pStyle w:val="Heading4"/>
        <w:spacing w:line="252" w:lineRule="auto"/>
        <w:rPr>
          <w:szCs w:val="20"/>
        </w:rPr>
      </w:pPr>
      <w:r w:rsidRPr="00D62CDB">
        <w:rPr>
          <w:szCs w:val="20"/>
        </w:rPr>
        <w:t xml:space="preserve">if </w:t>
      </w:r>
      <w:r w:rsidR="009979A4">
        <w:rPr>
          <w:szCs w:val="20"/>
        </w:rPr>
        <w:t xml:space="preserve">on or </w:t>
      </w:r>
      <w:r w:rsidR="00796801" w:rsidRPr="00D62CDB">
        <w:rPr>
          <w:szCs w:val="20"/>
        </w:rPr>
        <w:t xml:space="preserve">by the AP Request Expiry Date </w:t>
      </w:r>
      <w:r w:rsidR="00FF43AA" w:rsidRPr="00D62CDB">
        <w:rPr>
          <w:szCs w:val="20"/>
        </w:rPr>
        <w:t xml:space="preserve">in respect of an APTS </w:t>
      </w:r>
      <w:r w:rsidR="00FE6824" w:rsidRPr="00D62CDB">
        <w:rPr>
          <w:szCs w:val="20"/>
        </w:rPr>
        <w:t xml:space="preserve">the Seller has not given to the Buyer a Valid AP Notice </w:t>
      </w:r>
      <w:r w:rsidR="009024DA" w:rsidRPr="00D62CDB">
        <w:rPr>
          <w:szCs w:val="20"/>
        </w:rPr>
        <w:t xml:space="preserve">in respect of the APTS </w:t>
      </w:r>
      <w:r w:rsidR="00796801" w:rsidRPr="00D62CDB">
        <w:rPr>
          <w:szCs w:val="20"/>
        </w:rPr>
        <w:t>and the Termination Date has not occurred</w:t>
      </w:r>
      <w:r w:rsidR="000C3A0E">
        <w:rPr>
          <w:szCs w:val="20"/>
        </w:rPr>
        <w:t xml:space="preserve">, then on the day immediately after </w:t>
      </w:r>
      <w:r w:rsidR="004A7E47">
        <w:rPr>
          <w:szCs w:val="20"/>
        </w:rPr>
        <w:t>the</w:t>
      </w:r>
      <w:r w:rsidR="000C3A0E">
        <w:rPr>
          <w:szCs w:val="20"/>
        </w:rPr>
        <w:t xml:space="preserve"> AP Request Expiry Date</w:t>
      </w:r>
      <w:r w:rsidR="009024DA" w:rsidRPr="00D62CDB">
        <w:rPr>
          <w:szCs w:val="20"/>
        </w:rPr>
        <w:t xml:space="preserve"> </w:t>
      </w:r>
      <w:r w:rsidR="007A55AD" w:rsidRPr="00D62CDB">
        <w:rPr>
          <w:szCs w:val="20"/>
        </w:rPr>
        <w:t xml:space="preserve">each of </w:t>
      </w:r>
      <w:r w:rsidR="00FE6824" w:rsidRPr="00D62CDB">
        <w:rPr>
          <w:szCs w:val="20"/>
        </w:rPr>
        <w:t xml:space="preserve">the </w:t>
      </w:r>
      <w:r w:rsidR="00E87B7F" w:rsidRPr="00D62CDB">
        <w:rPr>
          <w:szCs w:val="20"/>
        </w:rPr>
        <w:t xml:space="preserve">Agreed Quantity </w:t>
      </w:r>
      <w:r w:rsidR="007A55AD" w:rsidRPr="00D62CDB">
        <w:rPr>
          <w:szCs w:val="20"/>
        </w:rPr>
        <w:t xml:space="preserve">and the Periodic Quantity in respect of the last Scheduled Delivery Date </w:t>
      </w:r>
      <w:r w:rsidR="003172DC" w:rsidRPr="00D62CDB">
        <w:rPr>
          <w:szCs w:val="20"/>
        </w:rPr>
        <w:t xml:space="preserve">will be increased by the Restored </w:t>
      </w:r>
      <w:r w:rsidR="007A55AD" w:rsidRPr="00D62CDB">
        <w:rPr>
          <w:szCs w:val="20"/>
        </w:rPr>
        <w:t>Number</w:t>
      </w:r>
      <w:r w:rsidR="00897DC1" w:rsidRPr="00D62CDB">
        <w:rPr>
          <w:szCs w:val="20"/>
        </w:rPr>
        <w:t xml:space="preserve"> in respect of the APTS</w:t>
      </w:r>
      <w:r w:rsidR="008A1B94">
        <w:rPr>
          <w:szCs w:val="20"/>
        </w:rPr>
        <w:t>.</w:t>
      </w:r>
      <w:r w:rsidR="006D6F9E">
        <w:rPr>
          <w:szCs w:val="20"/>
        </w:rPr>
        <w:t xml:space="preserve"> </w:t>
      </w:r>
    </w:p>
    <w:p w14:paraId="3F46B4C9" w14:textId="188A2AD4" w:rsidR="00625EF1" w:rsidRDefault="00625EF1" w:rsidP="00625EF1">
      <w:pPr>
        <w:pStyle w:val="Heading3"/>
        <w:spacing w:after="140" w:line="252" w:lineRule="auto"/>
        <w:rPr>
          <w:szCs w:val="20"/>
        </w:rPr>
      </w:pPr>
      <w:r>
        <w:rPr>
          <w:szCs w:val="20"/>
        </w:rPr>
        <w:t>If there has been an increase to the Agreed Quantity and the Periodic Quantity in respect of the last Scheduled Delivery Date by:</w:t>
      </w:r>
    </w:p>
    <w:p w14:paraId="0799D372" w14:textId="483C7AFF" w:rsidR="00625EF1" w:rsidRDefault="00723FE3" w:rsidP="009E1764">
      <w:pPr>
        <w:pStyle w:val="Heading4"/>
      </w:pPr>
      <w:r>
        <w:t>t</w:t>
      </w:r>
      <w:r w:rsidR="00625EF1">
        <w:t xml:space="preserve">he Balance Number </w:t>
      </w:r>
      <w:r>
        <w:t xml:space="preserve">in respect of an APTS </w:t>
      </w:r>
      <w:r w:rsidR="00625EF1">
        <w:t xml:space="preserve">pursuant to </w:t>
      </w:r>
      <w:r>
        <w:t xml:space="preserve">clause </w:t>
      </w:r>
      <w:r w:rsidR="00625EF1">
        <w:t>2.2(b)(</w:t>
      </w:r>
      <w:proofErr w:type="spellStart"/>
      <w:r w:rsidR="00625EF1">
        <w:t>i</w:t>
      </w:r>
      <w:proofErr w:type="spellEnd"/>
      <w:r w:rsidR="00625EF1">
        <w:t>); or</w:t>
      </w:r>
    </w:p>
    <w:p w14:paraId="2C0C09A7" w14:textId="07C9684A" w:rsidR="00625EF1" w:rsidRDefault="00723FE3" w:rsidP="009E1764">
      <w:pPr>
        <w:pStyle w:val="Heading4"/>
      </w:pPr>
      <w:r>
        <w:t>the Restored Number in respect of an APTS pursuant to clause 2.2(b)(ii),</w:t>
      </w:r>
    </w:p>
    <w:p w14:paraId="1F226107" w14:textId="37695C2F" w:rsidR="00723FE3" w:rsidRDefault="00723FE3" w:rsidP="009E1764">
      <w:pPr>
        <w:pStyle w:val="Heading3"/>
        <w:numPr>
          <w:ilvl w:val="0"/>
          <w:numId w:val="0"/>
        </w:numPr>
        <w:ind w:left="1928"/>
      </w:pPr>
      <w:r>
        <w:t>then on the same date on which the increase occurs</w:t>
      </w:r>
      <w:r w:rsidR="00F9620B">
        <w:t>, and notwithstanding anything to the contrary contained in the Contract</w:t>
      </w:r>
      <w:r>
        <w:t>:</w:t>
      </w:r>
    </w:p>
    <w:p w14:paraId="04FAF7E7" w14:textId="7776C3D1" w:rsidR="00723FE3" w:rsidRDefault="00723FE3" w:rsidP="009E1764">
      <w:pPr>
        <w:pStyle w:val="Heading4"/>
      </w:pPr>
      <w:r>
        <w:t>the AP Prepaid Quantity in respect of the APTS will correspondingly decrease by the Balance Number or the Restored Number in respect of the APTS, as relevant; and</w:t>
      </w:r>
    </w:p>
    <w:p w14:paraId="79142372" w14:textId="70AC77DE" w:rsidR="00723FE3" w:rsidRDefault="009E1764" w:rsidP="00723FE3">
      <w:pPr>
        <w:pStyle w:val="Heading4"/>
      </w:pPr>
      <w:r>
        <w:lastRenderedPageBreak/>
        <w:t xml:space="preserve">in the inverse order of the AP Scheduled Delivery Dates in respect of the APTS, </w:t>
      </w:r>
      <w:r w:rsidR="00723FE3">
        <w:t xml:space="preserve">the AP Periodic Quantity in respect of each </w:t>
      </w:r>
      <w:r w:rsidR="0037052E">
        <w:t>of those</w:t>
      </w:r>
      <w:r>
        <w:t xml:space="preserve"> </w:t>
      </w:r>
      <w:r w:rsidR="00723FE3">
        <w:t>AP Scheduled Delivery Date</w:t>
      </w:r>
      <w:r w:rsidR="0017649C">
        <w:t>s</w:t>
      </w:r>
      <w:r w:rsidR="00723FE3">
        <w:t xml:space="preserve"> will </w:t>
      </w:r>
      <w:r>
        <w:t xml:space="preserve">correspondingly </w:t>
      </w:r>
      <w:r w:rsidR="00723FE3">
        <w:t xml:space="preserve">decrease until </w:t>
      </w:r>
      <w:r w:rsidR="00570CAE">
        <w:t xml:space="preserve">the total of all such decreases is equal to the Balance Number or the Restored Number in respect of the APTS. </w:t>
      </w:r>
    </w:p>
    <w:p w14:paraId="05CF1808" w14:textId="70EC5F28" w:rsidR="00F64D5E" w:rsidRPr="00D62CDB" w:rsidRDefault="00062E72" w:rsidP="00785F11">
      <w:pPr>
        <w:pStyle w:val="Heading2"/>
        <w:spacing w:after="120" w:line="252" w:lineRule="auto"/>
        <w:rPr>
          <w:sz w:val="20"/>
          <w:szCs w:val="20"/>
        </w:rPr>
      </w:pPr>
      <w:bookmarkStart w:id="23" w:name="_Toc48124333"/>
      <w:r w:rsidRPr="00D62CDB">
        <w:rPr>
          <w:sz w:val="20"/>
          <w:szCs w:val="20"/>
        </w:rPr>
        <w:t xml:space="preserve">Agreement to </w:t>
      </w:r>
      <w:r w:rsidR="009E6012" w:rsidRPr="00D62CDB">
        <w:rPr>
          <w:sz w:val="20"/>
          <w:szCs w:val="20"/>
        </w:rPr>
        <w:t>Advance Payment Terms</w:t>
      </w:r>
      <w:r w:rsidR="009F79AC" w:rsidRPr="00D62CDB">
        <w:rPr>
          <w:sz w:val="20"/>
          <w:szCs w:val="20"/>
        </w:rPr>
        <w:t xml:space="preserve"> Schedule</w:t>
      </w:r>
      <w:bookmarkEnd w:id="23"/>
    </w:p>
    <w:p w14:paraId="44B1F62B" w14:textId="3F8EB6DF" w:rsidR="004E54D0" w:rsidRPr="00D62CDB" w:rsidRDefault="00B73E2D" w:rsidP="00C54F71">
      <w:pPr>
        <w:pStyle w:val="IndentParaLevel1"/>
        <w:spacing w:line="252" w:lineRule="auto"/>
        <w:rPr>
          <w:szCs w:val="20"/>
        </w:rPr>
      </w:pPr>
      <w:r w:rsidRPr="00D62CDB">
        <w:rPr>
          <w:szCs w:val="20"/>
        </w:rPr>
        <w:t xml:space="preserve">With effect on and from the Effective Date, the parties agree to the Advance Payment </w:t>
      </w:r>
      <w:r w:rsidR="0023043E" w:rsidRPr="00D62CDB">
        <w:rPr>
          <w:szCs w:val="20"/>
        </w:rPr>
        <w:t xml:space="preserve">Terms </w:t>
      </w:r>
      <w:r w:rsidRPr="00D62CDB">
        <w:rPr>
          <w:szCs w:val="20"/>
        </w:rPr>
        <w:t>Schedule set out in Annexure E to this deed.</w:t>
      </w:r>
    </w:p>
    <w:p w14:paraId="223BF4D8" w14:textId="4D24DE0F" w:rsidR="00587885" w:rsidRPr="00D62CDB" w:rsidRDefault="005B2095" w:rsidP="00785F11">
      <w:pPr>
        <w:pStyle w:val="Heading2"/>
        <w:spacing w:after="120" w:line="252" w:lineRule="auto"/>
        <w:rPr>
          <w:sz w:val="20"/>
          <w:szCs w:val="20"/>
        </w:rPr>
      </w:pPr>
      <w:bookmarkStart w:id="24" w:name="_Toc48124334"/>
      <w:r w:rsidRPr="00D62CDB">
        <w:rPr>
          <w:sz w:val="20"/>
          <w:szCs w:val="20"/>
        </w:rPr>
        <w:t>Insertion of n</w:t>
      </w:r>
      <w:r w:rsidR="008C0CB7" w:rsidRPr="00D62CDB">
        <w:rPr>
          <w:sz w:val="20"/>
          <w:szCs w:val="20"/>
        </w:rPr>
        <w:t xml:space="preserve">ew </w:t>
      </w:r>
      <w:r w:rsidR="000F4668" w:rsidRPr="00D62CDB">
        <w:rPr>
          <w:sz w:val="20"/>
          <w:szCs w:val="20"/>
        </w:rPr>
        <w:t>a</w:t>
      </w:r>
      <w:r w:rsidR="008C0CB7" w:rsidRPr="00D62CDB">
        <w:rPr>
          <w:sz w:val="20"/>
          <w:szCs w:val="20"/>
        </w:rPr>
        <w:t>rticle 5A</w:t>
      </w:r>
      <w:bookmarkEnd w:id="24"/>
    </w:p>
    <w:p w14:paraId="234431B2" w14:textId="4174CA4A" w:rsidR="008C0CB7" w:rsidRPr="00D62CDB" w:rsidRDefault="009253D1" w:rsidP="00C54F71">
      <w:pPr>
        <w:pStyle w:val="IndentParaLevel1"/>
        <w:spacing w:line="252" w:lineRule="auto"/>
        <w:rPr>
          <w:szCs w:val="20"/>
        </w:rPr>
      </w:pPr>
      <w:r w:rsidRPr="00D62CDB">
        <w:rPr>
          <w:szCs w:val="20"/>
        </w:rPr>
        <w:t xml:space="preserve">With effect on and from the Effective Date, the following new </w:t>
      </w:r>
      <w:r w:rsidR="00022A33" w:rsidRPr="00D62CDB">
        <w:rPr>
          <w:szCs w:val="20"/>
        </w:rPr>
        <w:t>a</w:t>
      </w:r>
      <w:r w:rsidRPr="00D62CDB">
        <w:rPr>
          <w:szCs w:val="20"/>
        </w:rPr>
        <w:t xml:space="preserve">rticle 5A will be inserted </w:t>
      </w:r>
      <w:r w:rsidR="001A312A" w:rsidRPr="00D62CDB">
        <w:rPr>
          <w:szCs w:val="20"/>
        </w:rPr>
        <w:t xml:space="preserve">in the Code of Common Terms </w:t>
      </w:r>
      <w:r w:rsidRPr="00D62CDB">
        <w:rPr>
          <w:szCs w:val="20"/>
        </w:rPr>
        <w:t xml:space="preserve">after article 5 </w:t>
      </w:r>
      <w:r w:rsidR="0024674E" w:rsidRPr="00D62CDB">
        <w:rPr>
          <w:szCs w:val="20"/>
        </w:rPr>
        <w:t>in relation to the Contract</w:t>
      </w:r>
      <w:r w:rsidRPr="00D62CDB">
        <w:rPr>
          <w:szCs w:val="20"/>
        </w:rPr>
        <w:t>:</w:t>
      </w:r>
    </w:p>
    <w:p w14:paraId="330DECBC" w14:textId="77777777" w:rsidR="00722A0D" w:rsidRPr="00D62CDB" w:rsidRDefault="00AD4DF1" w:rsidP="00C54F71">
      <w:pPr>
        <w:pStyle w:val="IndentParaLevel1"/>
        <w:spacing w:line="252" w:lineRule="auto"/>
        <w:ind w:left="2127" w:hanging="851"/>
        <w:rPr>
          <w:b/>
          <w:szCs w:val="20"/>
          <w:u w:val="single"/>
        </w:rPr>
      </w:pPr>
      <w:r w:rsidRPr="00D62CDB">
        <w:rPr>
          <w:b/>
          <w:szCs w:val="20"/>
          <w:u w:val="single"/>
        </w:rPr>
        <w:t>5A.</w:t>
      </w:r>
      <w:r w:rsidRPr="00D62CDB">
        <w:rPr>
          <w:b/>
          <w:szCs w:val="20"/>
          <w:u w:val="single"/>
        </w:rPr>
        <w:tab/>
        <w:t>Advance payment terms and conditions</w:t>
      </w:r>
    </w:p>
    <w:p w14:paraId="2D917FFB" w14:textId="26A2FEE1" w:rsidR="00AD4DF1" w:rsidRPr="00D62CDB" w:rsidRDefault="00B34D6A" w:rsidP="00B5526D">
      <w:pPr>
        <w:pStyle w:val="IndentParaLevel1"/>
        <w:spacing w:after="120" w:line="252" w:lineRule="auto"/>
        <w:ind w:left="2127" w:hanging="851"/>
        <w:rPr>
          <w:szCs w:val="20"/>
        </w:rPr>
      </w:pPr>
      <w:r w:rsidRPr="00D62CDB">
        <w:rPr>
          <w:szCs w:val="20"/>
        </w:rPr>
        <w:t>5A</w:t>
      </w:r>
      <w:r w:rsidR="00DF3C49" w:rsidRPr="00D62CDB">
        <w:rPr>
          <w:szCs w:val="20"/>
        </w:rPr>
        <w:t>.1.</w:t>
      </w:r>
      <w:r w:rsidR="00DF3C49" w:rsidRPr="00D62CDB">
        <w:rPr>
          <w:szCs w:val="20"/>
        </w:rPr>
        <w:tab/>
      </w:r>
      <w:r w:rsidR="00DF3C49" w:rsidRPr="00D62CDB">
        <w:rPr>
          <w:b/>
          <w:szCs w:val="20"/>
        </w:rPr>
        <w:t>Definitions</w:t>
      </w:r>
    </w:p>
    <w:p w14:paraId="4EFE77E9" w14:textId="2C576E3D" w:rsidR="00352B73" w:rsidRPr="00D62CDB" w:rsidRDefault="00DF3C49" w:rsidP="00C54F71">
      <w:pPr>
        <w:pStyle w:val="IndentParaLevel1"/>
        <w:spacing w:line="252" w:lineRule="auto"/>
        <w:ind w:left="2127" w:hanging="851"/>
        <w:rPr>
          <w:szCs w:val="20"/>
        </w:rPr>
      </w:pPr>
      <w:r w:rsidRPr="00D62CDB">
        <w:rPr>
          <w:szCs w:val="20"/>
        </w:rPr>
        <w:t>5A.1.1.</w:t>
      </w:r>
      <w:r w:rsidRPr="00D62CDB">
        <w:rPr>
          <w:szCs w:val="20"/>
        </w:rPr>
        <w:tab/>
      </w:r>
      <w:r w:rsidR="00352B73" w:rsidRPr="00D62CDB">
        <w:rPr>
          <w:szCs w:val="20"/>
        </w:rPr>
        <w:t>In this Code of Common Terms:</w:t>
      </w:r>
    </w:p>
    <w:p w14:paraId="2C759514" w14:textId="77BCC09F" w:rsidR="00A80A2D" w:rsidRPr="00D62CDB" w:rsidRDefault="00A80A2D" w:rsidP="00C54F71">
      <w:pPr>
        <w:pStyle w:val="IndentParaLevel1"/>
        <w:spacing w:line="252" w:lineRule="auto"/>
        <w:ind w:left="2127"/>
        <w:rPr>
          <w:szCs w:val="20"/>
        </w:rPr>
      </w:pPr>
      <w:r w:rsidRPr="00D62CDB">
        <w:rPr>
          <w:b/>
          <w:i/>
          <w:szCs w:val="20"/>
        </w:rPr>
        <w:t>Advance Payment Addendum</w:t>
      </w:r>
      <w:r w:rsidRPr="00D62CDB">
        <w:rPr>
          <w:szCs w:val="20"/>
        </w:rPr>
        <w:t xml:space="preserve"> mean</w:t>
      </w:r>
      <w:r w:rsidR="00F47959" w:rsidRPr="00D62CDB">
        <w:rPr>
          <w:szCs w:val="20"/>
        </w:rPr>
        <w:t xml:space="preserve">s the deed </w:t>
      </w:r>
      <w:r w:rsidR="00866EE4" w:rsidRPr="00D62CDB">
        <w:rPr>
          <w:szCs w:val="20"/>
        </w:rPr>
        <w:t xml:space="preserve">entered into between the Seller and the Buyer </w:t>
      </w:r>
      <w:r w:rsidR="00F47959" w:rsidRPr="00D62CDB">
        <w:rPr>
          <w:szCs w:val="20"/>
        </w:rPr>
        <w:t xml:space="preserve">inserting </w:t>
      </w:r>
      <w:r w:rsidR="00866EE4" w:rsidRPr="00D62CDB">
        <w:rPr>
          <w:szCs w:val="20"/>
        </w:rPr>
        <w:t xml:space="preserve">this article 5A </w:t>
      </w:r>
      <w:r w:rsidR="00A16F61" w:rsidRPr="00D62CDB">
        <w:rPr>
          <w:szCs w:val="20"/>
        </w:rPr>
        <w:t>in this Code of Common Terms in relation to the Contract</w:t>
      </w:r>
      <w:r w:rsidRPr="00D62CDB">
        <w:rPr>
          <w:szCs w:val="20"/>
        </w:rPr>
        <w:t>.</w:t>
      </w:r>
    </w:p>
    <w:p w14:paraId="6AD2D174" w14:textId="380347BA" w:rsidR="00FE787C" w:rsidRPr="00D62CDB" w:rsidRDefault="00FE787C" w:rsidP="00D43992">
      <w:pPr>
        <w:pStyle w:val="ClauseLevel3"/>
        <w:numPr>
          <w:ilvl w:val="0"/>
          <w:numId w:val="0"/>
        </w:numPr>
        <w:spacing w:line="252" w:lineRule="auto"/>
        <w:ind w:left="2126"/>
      </w:pPr>
      <w:r w:rsidRPr="00D62CDB">
        <w:rPr>
          <w:b/>
          <w:i/>
        </w:rPr>
        <w:t xml:space="preserve">Advance Payment </w:t>
      </w:r>
      <w:r w:rsidR="007C262A" w:rsidRPr="00D62CDB">
        <w:rPr>
          <w:b/>
          <w:i/>
        </w:rPr>
        <w:t>Terms</w:t>
      </w:r>
      <w:r w:rsidRPr="00D62CDB">
        <w:rPr>
          <w:b/>
          <w:i/>
        </w:rPr>
        <w:t xml:space="preserve"> </w:t>
      </w:r>
      <w:r w:rsidR="00E44181" w:rsidRPr="00D62CDB">
        <w:rPr>
          <w:b/>
          <w:i/>
        </w:rPr>
        <w:t xml:space="preserve">Schedule </w:t>
      </w:r>
      <w:r w:rsidR="002B7CB4" w:rsidRPr="00D62CDB">
        <w:t xml:space="preserve">or </w:t>
      </w:r>
      <w:r w:rsidR="002B7CB4" w:rsidRPr="00D62CDB">
        <w:rPr>
          <w:b/>
          <w:i/>
        </w:rPr>
        <w:t>APTS</w:t>
      </w:r>
      <w:r w:rsidR="002B7CB4" w:rsidRPr="00D62CDB">
        <w:t xml:space="preserve"> </w:t>
      </w:r>
      <w:r w:rsidRPr="00D62CDB">
        <w:t>means</w:t>
      </w:r>
      <w:r w:rsidR="007456A2" w:rsidRPr="00D62CDB">
        <w:t xml:space="preserve"> </w:t>
      </w:r>
      <w:r w:rsidR="002B7CB4" w:rsidRPr="00D62CDB">
        <w:t xml:space="preserve">any document setting out </w:t>
      </w:r>
      <w:r w:rsidR="003E52E9" w:rsidRPr="00D62CDB">
        <w:t xml:space="preserve">the advance payment terms of the Contract supplementing this Code of Common Terms that </w:t>
      </w:r>
      <w:r w:rsidR="002B7CB4" w:rsidRPr="00D62CDB">
        <w:t xml:space="preserve">is </w:t>
      </w:r>
      <w:r w:rsidR="003E52E9" w:rsidRPr="00D62CDB">
        <w:t>agreed between the parties</w:t>
      </w:r>
      <w:r w:rsidR="002B7CB4" w:rsidRPr="00D62CDB">
        <w:t xml:space="preserve"> from time to time</w:t>
      </w:r>
      <w:r w:rsidRPr="00D62CDB">
        <w:t>.</w:t>
      </w:r>
    </w:p>
    <w:p w14:paraId="2936AA6C" w14:textId="1946634E" w:rsidR="008F72AE" w:rsidRDefault="006039E8" w:rsidP="00C54F71">
      <w:pPr>
        <w:pStyle w:val="ClauseLevel3"/>
        <w:numPr>
          <w:ilvl w:val="0"/>
          <w:numId w:val="0"/>
        </w:numPr>
        <w:spacing w:line="252" w:lineRule="auto"/>
        <w:ind w:left="2127"/>
      </w:pPr>
      <w:r w:rsidRPr="00D62CDB">
        <w:rPr>
          <w:b/>
          <w:i/>
        </w:rPr>
        <w:t>AP</w:t>
      </w:r>
      <w:r w:rsidR="00A80A2D" w:rsidRPr="00D62CDB">
        <w:rPr>
          <w:b/>
          <w:i/>
        </w:rPr>
        <w:t xml:space="preserve"> Amount</w:t>
      </w:r>
      <w:r w:rsidR="00A80A2D" w:rsidRPr="00D62CDB">
        <w:t xml:space="preserve"> means</w:t>
      </w:r>
      <w:r w:rsidR="002B7CB4" w:rsidRPr="00D62CDB">
        <w:t>,</w:t>
      </w:r>
      <w:r w:rsidR="00936194" w:rsidRPr="00D62CDB">
        <w:t xml:space="preserve"> </w:t>
      </w:r>
      <w:r w:rsidR="002B7CB4" w:rsidRPr="00D62CDB">
        <w:t>in respect of an APTS,</w:t>
      </w:r>
      <w:r w:rsidR="00A80A2D" w:rsidRPr="00D62CDB">
        <w:t xml:space="preserve"> the amount of advance payment </w:t>
      </w:r>
      <w:r w:rsidR="008E71B2" w:rsidRPr="00D62CDB">
        <w:t xml:space="preserve">set out in Item 1 of the </w:t>
      </w:r>
      <w:r w:rsidR="002B7CB4" w:rsidRPr="00D62CDB">
        <w:t>APTS</w:t>
      </w:r>
      <w:r w:rsidR="00A80A2D" w:rsidRPr="00D62CDB">
        <w:t xml:space="preserve">. </w:t>
      </w:r>
    </w:p>
    <w:p w14:paraId="3C5C66F3" w14:textId="40D10D0A" w:rsidR="00D244D6" w:rsidRDefault="00D244D6" w:rsidP="00C54F71">
      <w:pPr>
        <w:pStyle w:val="ClauseLevel3"/>
        <w:numPr>
          <w:ilvl w:val="0"/>
          <w:numId w:val="0"/>
        </w:numPr>
        <w:spacing w:line="252" w:lineRule="auto"/>
        <w:ind w:left="2127"/>
        <w:rPr>
          <w:bCs/>
          <w:iCs/>
        </w:rPr>
      </w:pPr>
      <w:r>
        <w:rPr>
          <w:b/>
          <w:i/>
        </w:rPr>
        <w:t xml:space="preserve">AP Contract Units </w:t>
      </w:r>
      <w:r>
        <w:rPr>
          <w:bCs/>
          <w:iCs/>
        </w:rPr>
        <w:t>means</w:t>
      </w:r>
      <w:r w:rsidR="00D65302">
        <w:rPr>
          <w:bCs/>
          <w:iCs/>
        </w:rPr>
        <w:t>:</w:t>
      </w:r>
    </w:p>
    <w:p w14:paraId="2EEE0CEE" w14:textId="0DFBE94E" w:rsidR="00D65302" w:rsidRDefault="00D65302" w:rsidP="00D65302">
      <w:pPr>
        <w:pStyle w:val="ClauseLevel3"/>
        <w:numPr>
          <w:ilvl w:val="0"/>
          <w:numId w:val="38"/>
        </w:numPr>
        <w:spacing w:line="252" w:lineRule="auto"/>
        <w:ind w:left="2835" w:hanging="708"/>
        <w:rPr>
          <w:bCs/>
          <w:iCs/>
        </w:rPr>
      </w:pPr>
      <w:r>
        <w:rPr>
          <w:bCs/>
          <w:iCs/>
        </w:rPr>
        <w:t>Kyoto ACCUs issued in respect of the Project; or</w:t>
      </w:r>
    </w:p>
    <w:p w14:paraId="14320691" w14:textId="37FAA4B8" w:rsidR="00D65302" w:rsidRPr="00D65302" w:rsidRDefault="00D65302" w:rsidP="00D65302">
      <w:pPr>
        <w:pStyle w:val="ClauseLevel3"/>
        <w:numPr>
          <w:ilvl w:val="0"/>
          <w:numId w:val="38"/>
        </w:numPr>
        <w:spacing w:line="252" w:lineRule="auto"/>
        <w:ind w:left="2835" w:hanging="708"/>
        <w:rPr>
          <w:bCs/>
          <w:iCs/>
        </w:rPr>
      </w:pPr>
      <w:r>
        <w:rPr>
          <w:bCs/>
          <w:iCs/>
        </w:rPr>
        <w:t>Kyoto ACCUs issued otherwise than in respect of the Project.</w:t>
      </w:r>
    </w:p>
    <w:p w14:paraId="2B302D8F" w14:textId="47E0E79C" w:rsidR="00955FA0" w:rsidRPr="00D62CDB" w:rsidRDefault="006039E8" w:rsidP="00C54F71">
      <w:pPr>
        <w:pStyle w:val="ClauseLevel3"/>
        <w:numPr>
          <w:ilvl w:val="0"/>
          <w:numId w:val="0"/>
        </w:numPr>
        <w:spacing w:line="252" w:lineRule="auto"/>
        <w:ind w:left="2127"/>
      </w:pPr>
      <w:r w:rsidRPr="00D62CDB">
        <w:rPr>
          <w:b/>
          <w:i/>
        </w:rPr>
        <w:t xml:space="preserve">AP </w:t>
      </w:r>
      <w:r w:rsidR="00A80A2D" w:rsidRPr="00D62CDB">
        <w:rPr>
          <w:b/>
          <w:i/>
        </w:rPr>
        <w:t>Date</w:t>
      </w:r>
      <w:r w:rsidR="00A80A2D" w:rsidRPr="00D62CDB">
        <w:t xml:space="preserve"> means</w:t>
      </w:r>
      <w:r w:rsidR="002B7CB4" w:rsidRPr="00D62CDB">
        <w:t>, in respect of an APTS,</w:t>
      </w:r>
      <w:r w:rsidR="00A80A2D" w:rsidRPr="00D62CDB">
        <w:t xml:space="preserve"> the date on which the </w:t>
      </w:r>
      <w:r w:rsidRPr="00D62CDB">
        <w:t>AP</w:t>
      </w:r>
      <w:r w:rsidR="00A80A2D" w:rsidRPr="00D62CDB">
        <w:t xml:space="preserve"> Amount </w:t>
      </w:r>
      <w:bookmarkStart w:id="25" w:name="_Hlk47959343"/>
      <w:r w:rsidR="002B7CB4" w:rsidRPr="00D62CDB">
        <w:t xml:space="preserve">in respect of the APTS </w:t>
      </w:r>
      <w:bookmarkEnd w:id="25"/>
      <w:r w:rsidR="00A80A2D" w:rsidRPr="00D62CDB">
        <w:t xml:space="preserve">is paid by the Buyer to the Seller. </w:t>
      </w:r>
    </w:p>
    <w:p w14:paraId="12C1059F" w14:textId="77777777" w:rsidR="00B35508" w:rsidRPr="00D62CDB" w:rsidRDefault="00B35508" w:rsidP="00B35508">
      <w:pPr>
        <w:pStyle w:val="ClauseLevel3"/>
        <w:numPr>
          <w:ilvl w:val="0"/>
          <w:numId w:val="0"/>
        </w:numPr>
        <w:spacing w:line="252" w:lineRule="auto"/>
        <w:ind w:left="2127"/>
      </w:pPr>
      <w:r w:rsidRPr="00D62CDB">
        <w:rPr>
          <w:b/>
          <w:i/>
        </w:rPr>
        <w:t>AP Delivery Completion Date</w:t>
      </w:r>
      <w:r w:rsidRPr="00D62CDB">
        <w:t xml:space="preserve"> means, in respect of an APTS, the date specified in Item 2 of the APTS.</w:t>
      </w:r>
    </w:p>
    <w:p w14:paraId="100240A0" w14:textId="3C8EF93C" w:rsidR="00955FA0" w:rsidRPr="00D62CDB" w:rsidRDefault="006039E8" w:rsidP="00C54F71">
      <w:pPr>
        <w:pStyle w:val="ClauseLevel3"/>
        <w:numPr>
          <w:ilvl w:val="0"/>
          <w:numId w:val="0"/>
        </w:numPr>
        <w:spacing w:line="252" w:lineRule="auto"/>
        <w:ind w:left="2127"/>
      </w:pPr>
      <w:r w:rsidRPr="00D62CDB">
        <w:rPr>
          <w:b/>
          <w:i/>
        </w:rPr>
        <w:t xml:space="preserve">AP </w:t>
      </w:r>
      <w:r w:rsidR="00A80A2D" w:rsidRPr="00D62CDB">
        <w:rPr>
          <w:b/>
          <w:i/>
        </w:rPr>
        <w:t xml:space="preserve">Delivery Failure </w:t>
      </w:r>
      <w:r w:rsidR="00A80A2D" w:rsidRPr="00D62CDB">
        <w:t>means</w:t>
      </w:r>
      <w:r w:rsidR="002B7CB4" w:rsidRPr="00D62CDB">
        <w:t>, in respect of an APTS,</w:t>
      </w:r>
      <w:r w:rsidR="00A80A2D" w:rsidRPr="00D62CDB">
        <w:t xml:space="preserve"> the failure, for any reason whatsoever, of the Seller to have Delivered to the Buyer by any </w:t>
      </w:r>
      <w:r w:rsidRPr="00D62CDB">
        <w:t>AP</w:t>
      </w:r>
      <w:r w:rsidR="00A80A2D" w:rsidRPr="00D62CDB">
        <w:t xml:space="preserve"> Scheduled Delivery Date </w:t>
      </w:r>
      <w:r w:rsidR="002B7CB4" w:rsidRPr="00D62CDB">
        <w:t xml:space="preserve">in respect of the APTS </w:t>
      </w:r>
      <w:r w:rsidR="00A80A2D" w:rsidRPr="00D62CDB">
        <w:t xml:space="preserve">the </w:t>
      </w:r>
      <w:r w:rsidRPr="00D62CDB">
        <w:t>AP</w:t>
      </w:r>
      <w:r w:rsidR="00A80A2D" w:rsidRPr="00D62CDB">
        <w:t xml:space="preserve"> Periodic Quantity of </w:t>
      </w:r>
      <w:r w:rsidR="008F197A">
        <w:t xml:space="preserve">AP </w:t>
      </w:r>
      <w:r w:rsidR="00A80A2D" w:rsidRPr="00D62CDB">
        <w:t>Contract Units due for Delivery by that date.</w:t>
      </w:r>
    </w:p>
    <w:p w14:paraId="11242094" w14:textId="16E73AB5" w:rsidR="00A80A2D" w:rsidRPr="00D62CDB" w:rsidRDefault="009B03F1" w:rsidP="00C54F71">
      <w:pPr>
        <w:pStyle w:val="ClauseLevel3"/>
        <w:numPr>
          <w:ilvl w:val="0"/>
          <w:numId w:val="0"/>
        </w:numPr>
        <w:spacing w:line="252" w:lineRule="auto"/>
        <w:ind w:left="2127"/>
      </w:pPr>
      <w:r w:rsidRPr="00D62CDB">
        <w:rPr>
          <w:b/>
          <w:i/>
        </w:rPr>
        <w:t>AP</w:t>
      </w:r>
      <w:r w:rsidR="00A80A2D" w:rsidRPr="00D62CDB">
        <w:rPr>
          <w:b/>
          <w:i/>
        </w:rPr>
        <w:t xml:space="preserve"> Delivery Schedule</w:t>
      </w:r>
      <w:r w:rsidR="00A80A2D" w:rsidRPr="00D62CDB">
        <w:t xml:space="preserve"> means</w:t>
      </w:r>
      <w:r w:rsidR="002B7CB4" w:rsidRPr="00D62CDB">
        <w:t>, in respect of an APTS,</w:t>
      </w:r>
      <w:r w:rsidR="00A80A2D" w:rsidRPr="00D62CDB">
        <w:t xml:space="preserve"> the schedule for Delivery </w:t>
      </w:r>
      <w:r w:rsidR="00E33136" w:rsidRPr="00D62CDB">
        <w:t xml:space="preserve">of the </w:t>
      </w:r>
      <w:r w:rsidRPr="00D62CDB">
        <w:t>AP</w:t>
      </w:r>
      <w:r w:rsidR="00E33136" w:rsidRPr="00D62CDB">
        <w:t xml:space="preserve"> Periodic Quantit</w:t>
      </w:r>
      <w:r w:rsidR="00577BEC" w:rsidRPr="00D62CDB">
        <w:t>ies</w:t>
      </w:r>
      <w:r w:rsidR="00E33136" w:rsidRPr="00D62CDB">
        <w:t xml:space="preserve"> of</w:t>
      </w:r>
      <w:r w:rsidR="008F197A">
        <w:t xml:space="preserve"> AP</w:t>
      </w:r>
      <w:r w:rsidR="00E33136" w:rsidRPr="00D62CDB">
        <w:t xml:space="preserve"> Contract Units relating to </w:t>
      </w:r>
      <w:r w:rsidR="00FC04D2" w:rsidRPr="00D62CDB">
        <w:t xml:space="preserve">the </w:t>
      </w:r>
      <w:r w:rsidRPr="00D62CDB">
        <w:t>AP</w:t>
      </w:r>
      <w:r w:rsidR="00E33136" w:rsidRPr="00D62CDB">
        <w:t xml:space="preserve"> Scheduled Delivery Date</w:t>
      </w:r>
      <w:r w:rsidR="0080420C" w:rsidRPr="00D62CDB">
        <w:t>s</w:t>
      </w:r>
      <w:r w:rsidR="00E33136" w:rsidRPr="00D62CDB">
        <w:t xml:space="preserve"> </w:t>
      </w:r>
      <w:bookmarkStart w:id="26" w:name="_Hlk47959471"/>
      <w:r w:rsidR="002B7CB4" w:rsidRPr="00D62CDB">
        <w:t xml:space="preserve">in respect of the APTS </w:t>
      </w:r>
      <w:bookmarkEnd w:id="26"/>
      <w:r w:rsidR="00A80A2D" w:rsidRPr="00D62CDB">
        <w:t xml:space="preserve">agreed between the parties, as set out in Item </w:t>
      </w:r>
      <w:r w:rsidR="006D6AF7" w:rsidRPr="00D62CDB">
        <w:t>3</w:t>
      </w:r>
      <w:r w:rsidR="00A80A2D" w:rsidRPr="00D62CDB">
        <w:t xml:space="preserve"> of the</w:t>
      </w:r>
      <w:r w:rsidR="002B7CB4" w:rsidRPr="00D62CDB">
        <w:t xml:space="preserve"> APTS</w:t>
      </w:r>
      <w:r w:rsidR="00A80A2D" w:rsidRPr="00D62CDB">
        <w:t>, as varied by the later of:</w:t>
      </w:r>
    </w:p>
    <w:p w14:paraId="32029267" w14:textId="0C9DE30A" w:rsidR="00A80A2D" w:rsidRPr="00D62CDB" w:rsidRDefault="00A80A2D" w:rsidP="00C54F71">
      <w:pPr>
        <w:pStyle w:val="ClauseLevel4"/>
        <w:numPr>
          <w:ilvl w:val="3"/>
          <w:numId w:val="33"/>
        </w:numPr>
        <w:tabs>
          <w:tab w:val="clear" w:pos="1559"/>
        </w:tabs>
        <w:spacing w:line="252" w:lineRule="auto"/>
        <w:ind w:left="2835" w:hanging="708"/>
        <w:rPr>
          <w:sz w:val="20"/>
          <w:szCs w:val="20"/>
        </w:rPr>
      </w:pPr>
      <w:r w:rsidRPr="00D62CDB">
        <w:rPr>
          <w:sz w:val="20"/>
          <w:szCs w:val="20"/>
        </w:rPr>
        <w:t xml:space="preserve">any revised </w:t>
      </w:r>
      <w:r w:rsidR="009B03F1" w:rsidRPr="00D62CDB">
        <w:rPr>
          <w:sz w:val="20"/>
          <w:szCs w:val="20"/>
        </w:rPr>
        <w:t>AP</w:t>
      </w:r>
      <w:r w:rsidRPr="00D62CDB">
        <w:rPr>
          <w:sz w:val="20"/>
          <w:szCs w:val="20"/>
        </w:rPr>
        <w:t xml:space="preserve"> Delivery Schedule </w:t>
      </w:r>
      <w:r w:rsidR="002B7CB4" w:rsidRPr="00D62CDB">
        <w:rPr>
          <w:sz w:val="20"/>
          <w:szCs w:val="20"/>
        </w:rPr>
        <w:t xml:space="preserve">in respect of the APTS </w:t>
      </w:r>
      <w:r w:rsidRPr="00D62CDB">
        <w:rPr>
          <w:sz w:val="20"/>
          <w:szCs w:val="20"/>
        </w:rPr>
        <w:t xml:space="preserve">that may be agreed between the parties pursuant to clause </w:t>
      </w:r>
      <w:r w:rsidR="002F7317" w:rsidRPr="00D62CDB">
        <w:rPr>
          <w:sz w:val="20"/>
          <w:szCs w:val="20"/>
        </w:rPr>
        <w:t>5A.</w:t>
      </w:r>
      <w:r w:rsidR="008634DC" w:rsidRPr="00D62CDB">
        <w:rPr>
          <w:sz w:val="20"/>
          <w:szCs w:val="20"/>
        </w:rPr>
        <w:t>6</w:t>
      </w:r>
      <w:r w:rsidR="002F7317" w:rsidRPr="00D62CDB">
        <w:rPr>
          <w:sz w:val="20"/>
          <w:szCs w:val="20"/>
        </w:rPr>
        <w:t>.2</w:t>
      </w:r>
      <w:r w:rsidRPr="00D62CDB">
        <w:rPr>
          <w:sz w:val="20"/>
          <w:szCs w:val="20"/>
        </w:rPr>
        <w:t>; and</w:t>
      </w:r>
    </w:p>
    <w:p w14:paraId="201BAE75" w14:textId="14A857A9" w:rsidR="00F331CA" w:rsidRPr="00D62CDB" w:rsidRDefault="00F331CA" w:rsidP="00C54F71">
      <w:pPr>
        <w:pStyle w:val="ClauseLevel4"/>
        <w:numPr>
          <w:ilvl w:val="3"/>
          <w:numId w:val="33"/>
        </w:numPr>
        <w:tabs>
          <w:tab w:val="clear" w:pos="1559"/>
        </w:tabs>
        <w:spacing w:line="252" w:lineRule="auto"/>
        <w:ind w:left="2835" w:hanging="708"/>
        <w:rPr>
          <w:sz w:val="20"/>
          <w:szCs w:val="20"/>
        </w:rPr>
      </w:pPr>
      <w:r w:rsidRPr="00D62CDB">
        <w:rPr>
          <w:sz w:val="20"/>
          <w:szCs w:val="20"/>
        </w:rPr>
        <w:t>any Revised AP Delivery Schedule in respect of the APTS that may be agreed between the parties pursuant to clause 5A.9.3.b.</w:t>
      </w:r>
    </w:p>
    <w:p w14:paraId="5BBF712C" w14:textId="445A71EC" w:rsidR="0081682B" w:rsidRPr="00D62CDB" w:rsidRDefault="009B03F1" w:rsidP="00C54F71">
      <w:pPr>
        <w:pStyle w:val="ClauseLevel3"/>
        <w:numPr>
          <w:ilvl w:val="0"/>
          <w:numId w:val="0"/>
        </w:numPr>
        <w:spacing w:line="252" w:lineRule="auto"/>
        <w:ind w:left="2126"/>
        <w:rPr>
          <w:b/>
          <w:i/>
        </w:rPr>
      </w:pPr>
      <w:r w:rsidRPr="00D62CDB">
        <w:rPr>
          <w:b/>
          <w:i/>
        </w:rPr>
        <w:t>AP</w:t>
      </w:r>
      <w:r w:rsidR="00A80A2D" w:rsidRPr="00D62CDB">
        <w:rPr>
          <w:b/>
          <w:i/>
        </w:rPr>
        <w:t xml:space="preserve"> Delivery Shortfall </w:t>
      </w:r>
      <w:r w:rsidR="00A80A2D" w:rsidRPr="00D62CDB">
        <w:t xml:space="preserve">means, in respect of an </w:t>
      </w:r>
      <w:r w:rsidRPr="00D62CDB">
        <w:t>AP</w:t>
      </w:r>
      <w:r w:rsidR="00A80A2D" w:rsidRPr="00D62CDB">
        <w:t xml:space="preserve"> Scheduled Delivery Date</w:t>
      </w:r>
      <w:r w:rsidR="00F331CA" w:rsidRPr="00D62CDB">
        <w:t xml:space="preserve"> in respect of an APTS</w:t>
      </w:r>
      <w:r w:rsidR="00A80A2D" w:rsidRPr="00D62CDB">
        <w:t xml:space="preserve">, the amount of the </w:t>
      </w:r>
      <w:r w:rsidRPr="00D62CDB">
        <w:t>AP</w:t>
      </w:r>
      <w:r w:rsidR="00A80A2D" w:rsidRPr="00D62CDB">
        <w:t xml:space="preserve"> Periodic Quantity </w:t>
      </w:r>
      <w:r w:rsidR="009A2CAF" w:rsidRPr="00D62CDB">
        <w:t>of</w:t>
      </w:r>
      <w:r w:rsidR="008F197A">
        <w:t xml:space="preserve"> AP</w:t>
      </w:r>
      <w:r w:rsidR="009A2CAF" w:rsidRPr="00D62CDB">
        <w:t xml:space="preserve"> Contract Units </w:t>
      </w:r>
      <w:r w:rsidR="00A80A2D" w:rsidRPr="00D62CDB">
        <w:t>which is due to be Delivered to the Buyer by that date but is not Delivered by that date because of a</w:t>
      </w:r>
      <w:r w:rsidR="00FC04D2" w:rsidRPr="00D62CDB">
        <w:t>n</w:t>
      </w:r>
      <w:r w:rsidR="00A80A2D" w:rsidRPr="00D62CDB">
        <w:t xml:space="preserve"> </w:t>
      </w:r>
      <w:r w:rsidRPr="00D62CDB">
        <w:t>AP</w:t>
      </w:r>
      <w:r w:rsidR="00A80A2D" w:rsidRPr="00D62CDB">
        <w:t xml:space="preserve"> Delivery Failure</w:t>
      </w:r>
      <w:r w:rsidR="00F331CA" w:rsidRPr="00D62CDB">
        <w:t xml:space="preserve"> in respect of the APTS</w:t>
      </w:r>
      <w:r w:rsidR="00A80A2D" w:rsidRPr="00D62CDB">
        <w:t>.</w:t>
      </w:r>
    </w:p>
    <w:p w14:paraId="64BD71AC" w14:textId="426F874C" w:rsidR="0081682B" w:rsidRPr="00D62CDB" w:rsidRDefault="009B03F1" w:rsidP="00C54F71">
      <w:pPr>
        <w:pStyle w:val="ClauseLevel3"/>
        <w:numPr>
          <w:ilvl w:val="0"/>
          <w:numId w:val="0"/>
        </w:numPr>
        <w:spacing w:line="252" w:lineRule="auto"/>
        <w:ind w:left="2126"/>
        <w:rPr>
          <w:b/>
          <w:i/>
        </w:rPr>
      </w:pPr>
      <w:r w:rsidRPr="00D62CDB">
        <w:rPr>
          <w:b/>
          <w:i/>
        </w:rPr>
        <w:lastRenderedPageBreak/>
        <w:t>AP</w:t>
      </w:r>
      <w:r w:rsidR="00A80A2D" w:rsidRPr="00D62CDB">
        <w:rPr>
          <w:b/>
          <w:i/>
        </w:rPr>
        <w:t xml:space="preserve"> Delivery Shortfall Amount </w:t>
      </w:r>
      <w:r w:rsidR="00A80A2D" w:rsidRPr="00D62CDB">
        <w:t xml:space="preserve">means, in </w:t>
      </w:r>
      <w:r w:rsidR="006D6AF7" w:rsidRPr="00D62CDB">
        <w:t xml:space="preserve">respect of </w:t>
      </w:r>
      <w:r w:rsidR="00A80A2D" w:rsidRPr="00D62CDB">
        <w:t xml:space="preserve">an </w:t>
      </w:r>
      <w:r w:rsidRPr="00D62CDB">
        <w:t>AP</w:t>
      </w:r>
      <w:r w:rsidR="00A80A2D" w:rsidRPr="00D62CDB">
        <w:t xml:space="preserve"> Scheduled Delivery Date</w:t>
      </w:r>
      <w:r w:rsidR="00F331CA" w:rsidRPr="00D62CDB">
        <w:t xml:space="preserve"> in respect of an APTS</w:t>
      </w:r>
      <w:r w:rsidR="00A80A2D" w:rsidRPr="00D62CDB">
        <w:t xml:space="preserve">, the </w:t>
      </w:r>
      <w:r w:rsidRPr="00D62CDB">
        <w:t>AP</w:t>
      </w:r>
      <w:r w:rsidR="00A80A2D" w:rsidRPr="00D62CDB">
        <w:t xml:space="preserve"> Delivery Shortfall in respect of that date multiplied by the Unit Price.</w:t>
      </w:r>
      <w:r w:rsidR="00A80A2D" w:rsidRPr="00D62CDB">
        <w:rPr>
          <w:b/>
          <w:i/>
        </w:rPr>
        <w:t xml:space="preserve"> </w:t>
      </w:r>
    </w:p>
    <w:p w14:paraId="6A1C238E" w14:textId="721265D9" w:rsidR="00766F85" w:rsidRPr="00D62CDB" w:rsidRDefault="009B03F1" w:rsidP="00C54F71">
      <w:pPr>
        <w:pStyle w:val="ClauseLevel3"/>
        <w:numPr>
          <w:ilvl w:val="0"/>
          <w:numId w:val="0"/>
        </w:numPr>
        <w:spacing w:line="252" w:lineRule="auto"/>
        <w:ind w:left="2126"/>
      </w:pPr>
      <w:r w:rsidRPr="00D62CDB">
        <w:rPr>
          <w:b/>
          <w:i/>
        </w:rPr>
        <w:t>AP</w:t>
      </w:r>
      <w:r w:rsidR="00A80A2D" w:rsidRPr="00D62CDB">
        <w:rPr>
          <w:b/>
          <w:i/>
        </w:rPr>
        <w:t xml:space="preserve"> Expiry Date</w:t>
      </w:r>
      <w:r w:rsidR="00A80A2D" w:rsidRPr="00D62CDB">
        <w:t xml:space="preserve"> means</w:t>
      </w:r>
      <w:r w:rsidR="00F331CA" w:rsidRPr="00D62CDB">
        <w:t>, in respect of an APTS,</w:t>
      </w:r>
      <w:r w:rsidR="00766F85" w:rsidRPr="00D62CDB">
        <w:t xml:space="preserve"> the earlier of:</w:t>
      </w:r>
      <w:r w:rsidR="00A80A2D" w:rsidRPr="00D62CDB">
        <w:t xml:space="preserve"> </w:t>
      </w:r>
    </w:p>
    <w:p w14:paraId="0C131D4C" w14:textId="650BAFBC" w:rsidR="0081682B" w:rsidRPr="00D62CDB" w:rsidRDefault="00A80A2D" w:rsidP="00C54F71">
      <w:pPr>
        <w:pStyle w:val="ClauseLevel3"/>
        <w:numPr>
          <w:ilvl w:val="0"/>
          <w:numId w:val="27"/>
        </w:numPr>
        <w:spacing w:line="252" w:lineRule="auto"/>
        <w:ind w:left="2835" w:hanging="709"/>
      </w:pPr>
      <w:r w:rsidRPr="00D62CDB">
        <w:t xml:space="preserve">the </w:t>
      </w:r>
      <w:r w:rsidR="009B03F1" w:rsidRPr="00D62CDB">
        <w:t>AP</w:t>
      </w:r>
      <w:r w:rsidRPr="00D62CDB">
        <w:t xml:space="preserve"> Delivery </w:t>
      </w:r>
      <w:r w:rsidR="00F331CA" w:rsidRPr="00D62CDB">
        <w:t>Completion Date in respect of the APTS</w:t>
      </w:r>
      <w:r w:rsidR="00766F85" w:rsidRPr="00D62CDB">
        <w:t xml:space="preserve">; </w:t>
      </w:r>
      <w:r w:rsidR="000B11CD" w:rsidRPr="00D62CDB">
        <w:t>and</w:t>
      </w:r>
    </w:p>
    <w:p w14:paraId="3EFB72CE" w14:textId="61BF8B2F" w:rsidR="000B11CD" w:rsidRPr="00D62CDB" w:rsidRDefault="0035777E" w:rsidP="00C54F71">
      <w:pPr>
        <w:pStyle w:val="ClauseLevel3"/>
        <w:numPr>
          <w:ilvl w:val="0"/>
          <w:numId w:val="27"/>
        </w:numPr>
        <w:spacing w:line="252" w:lineRule="auto"/>
        <w:ind w:left="2835" w:hanging="709"/>
      </w:pPr>
      <w:r>
        <w:t xml:space="preserve">the Business Day immediately before </w:t>
      </w:r>
      <w:r w:rsidR="000B11CD" w:rsidRPr="00D62CDB">
        <w:t>the Termination Date.</w:t>
      </w:r>
    </w:p>
    <w:p w14:paraId="4C5E6DF9" w14:textId="0C61A31B" w:rsidR="00EF1ED4" w:rsidRPr="00D62CDB" w:rsidRDefault="009B03F1" w:rsidP="00C54F71">
      <w:pPr>
        <w:pStyle w:val="ClauseLevel3"/>
        <w:numPr>
          <w:ilvl w:val="0"/>
          <w:numId w:val="0"/>
        </w:numPr>
        <w:spacing w:line="252" w:lineRule="auto"/>
        <w:ind w:left="2126"/>
      </w:pPr>
      <w:r w:rsidRPr="00D62CDB">
        <w:rPr>
          <w:b/>
          <w:i/>
        </w:rPr>
        <w:t>AP</w:t>
      </w:r>
      <w:r w:rsidR="00EF1ED4" w:rsidRPr="00D62CDB">
        <w:rPr>
          <w:b/>
          <w:i/>
        </w:rPr>
        <w:t xml:space="preserve"> Negotiation Period </w:t>
      </w:r>
      <w:r w:rsidR="00EF1ED4" w:rsidRPr="00D62CDB">
        <w:t>means</w:t>
      </w:r>
      <w:r w:rsidR="00F331CA" w:rsidRPr="00D62CDB">
        <w:t>, in respect of an APTS,</w:t>
      </w:r>
      <w:r w:rsidR="00EF1ED4" w:rsidRPr="00D62CDB">
        <w:t xml:space="preserve"> </w:t>
      </w:r>
      <w:r w:rsidR="00FF5A57" w:rsidRPr="00D62CDB">
        <w:t xml:space="preserve">a period running for twenty (20) Business Days or, if the </w:t>
      </w:r>
      <w:r w:rsidRPr="00D62CDB">
        <w:t>AP</w:t>
      </w:r>
      <w:r w:rsidR="00FF5A57" w:rsidRPr="00D62CDB">
        <w:t xml:space="preserve"> Expiry Date </w:t>
      </w:r>
      <w:r w:rsidR="00F331CA" w:rsidRPr="00D62CDB">
        <w:t xml:space="preserve">in respect of the APTS </w:t>
      </w:r>
      <w:r w:rsidR="00FF5A57" w:rsidRPr="00D62CDB">
        <w:t xml:space="preserve">occurs before that period of twenty (20) Business Days </w:t>
      </w:r>
      <w:r w:rsidR="00784CA8" w:rsidRPr="00D62CDB">
        <w:t xml:space="preserve">expires, a period running up to the Business Day immediately before </w:t>
      </w:r>
      <w:r w:rsidR="00F331CA" w:rsidRPr="00D62CDB">
        <w:t xml:space="preserve">that </w:t>
      </w:r>
      <w:r w:rsidRPr="00D62CDB">
        <w:t>AP</w:t>
      </w:r>
      <w:r w:rsidR="00784CA8" w:rsidRPr="00D62CDB">
        <w:t xml:space="preserve"> Expiry Date. </w:t>
      </w:r>
    </w:p>
    <w:p w14:paraId="3A069AD6" w14:textId="5B25E086" w:rsidR="0081682B" w:rsidRPr="00D62CDB" w:rsidRDefault="009B03F1" w:rsidP="00C54F71">
      <w:pPr>
        <w:pStyle w:val="ClauseLevel3"/>
        <w:numPr>
          <w:ilvl w:val="0"/>
          <w:numId w:val="0"/>
        </w:numPr>
        <w:spacing w:line="252" w:lineRule="auto"/>
        <w:ind w:left="2126"/>
        <w:rPr>
          <w:b/>
          <w:i/>
        </w:rPr>
      </w:pPr>
      <w:r w:rsidRPr="00D62CDB">
        <w:rPr>
          <w:b/>
          <w:i/>
        </w:rPr>
        <w:t>AP</w:t>
      </w:r>
      <w:r w:rsidR="00A80A2D" w:rsidRPr="00D62CDB">
        <w:rPr>
          <w:b/>
          <w:i/>
        </w:rPr>
        <w:t xml:space="preserve"> Periodic Quantity</w:t>
      </w:r>
      <w:r w:rsidR="00A80A2D" w:rsidRPr="00D62CDB">
        <w:rPr>
          <w:b/>
        </w:rPr>
        <w:t xml:space="preserve"> </w:t>
      </w:r>
      <w:r w:rsidR="00A80A2D" w:rsidRPr="00D62CDB">
        <w:t xml:space="preserve">means, in respect of an </w:t>
      </w:r>
      <w:r w:rsidRPr="00D62CDB">
        <w:t>AP</w:t>
      </w:r>
      <w:r w:rsidR="00A80A2D" w:rsidRPr="00D62CDB">
        <w:t xml:space="preserve"> Scheduled Delivery Date, the number of </w:t>
      </w:r>
      <w:r w:rsidR="00DA4E9E">
        <w:t>AP</w:t>
      </w:r>
      <w:r w:rsidR="00DA4E9E" w:rsidRPr="00D62CDB">
        <w:t xml:space="preserve"> </w:t>
      </w:r>
      <w:r w:rsidR="00A80A2D" w:rsidRPr="00D62CDB">
        <w:t xml:space="preserve">Contract Units that is </w:t>
      </w:r>
      <w:r w:rsidR="0067615D" w:rsidRPr="00D62CDB">
        <w:t>set out adjacent to that AP Scheduled Delivery Date in the AP Delivery Schedule</w:t>
      </w:r>
      <w:r w:rsidR="001261D1" w:rsidRPr="00D62CDB">
        <w:t xml:space="preserve"> in respect of the relevant APTS</w:t>
      </w:r>
      <w:r w:rsidR="004C2E3A" w:rsidRPr="00D62CDB">
        <w:t>, which is due for Delivery on that date</w:t>
      </w:r>
      <w:r w:rsidR="00A80A2D" w:rsidRPr="00D62CDB">
        <w:t xml:space="preserve">. </w:t>
      </w:r>
    </w:p>
    <w:p w14:paraId="3B174A33" w14:textId="77777777" w:rsidR="006621CF" w:rsidRPr="00D62CDB" w:rsidRDefault="006621CF" w:rsidP="00C54F71">
      <w:pPr>
        <w:pStyle w:val="ClauseLevel3"/>
        <w:numPr>
          <w:ilvl w:val="0"/>
          <w:numId w:val="0"/>
        </w:numPr>
        <w:spacing w:line="252" w:lineRule="auto"/>
        <w:ind w:left="2126"/>
        <w:rPr>
          <w:b/>
          <w:i/>
        </w:rPr>
      </w:pPr>
      <w:r w:rsidRPr="00D62CDB">
        <w:rPr>
          <w:b/>
          <w:i/>
        </w:rPr>
        <w:t>AP Prepaid Quantity</w:t>
      </w:r>
      <w:r w:rsidRPr="00D62CDB">
        <w:t xml:space="preserve"> means, in respect of an APTS, the total quantity of Kyoto ACCUs specified in Item 3 of the APTS. </w:t>
      </w:r>
    </w:p>
    <w:p w14:paraId="50695FF2" w14:textId="5736A3D0" w:rsidR="0081682B" w:rsidRPr="00D62CDB" w:rsidRDefault="009B03F1" w:rsidP="00C54F71">
      <w:pPr>
        <w:pStyle w:val="ClauseLevel3"/>
        <w:numPr>
          <w:ilvl w:val="0"/>
          <w:numId w:val="0"/>
        </w:numPr>
        <w:spacing w:line="252" w:lineRule="auto"/>
        <w:ind w:left="2126"/>
        <w:rPr>
          <w:b/>
          <w:i/>
        </w:rPr>
      </w:pPr>
      <w:r w:rsidRPr="00D62CDB">
        <w:rPr>
          <w:b/>
          <w:i/>
        </w:rPr>
        <w:t>AP</w:t>
      </w:r>
      <w:r w:rsidR="00A80A2D" w:rsidRPr="00D62CDB">
        <w:rPr>
          <w:b/>
          <w:i/>
        </w:rPr>
        <w:t xml:space="preserve"> Request Expiry Date</w:t>
      </w:r>
      <w:r w:rsidR="00A80A2D" w:rsidRPr="00D62CDB">
        <w:t xml:space="preserve"> means</w:t>
      </w:r>
      <w:r w:rsidR="001261D1" w:rsidRPr="00D62CDB">
        <w:t>, in respect of an APTS,</w:t>
      </w:r>
      <w:r w:rsidR="00A80A2D" w:rsidRPr="00D62CDB">
        <w:t xml:space="preserve"> the date specified in Item </w:t>
      </w:r>
      <w:r w:rsidR="00AD5B41" w:rsidRPr="00D62CDB">
        <w:t>4</w:t>
      </w:r>
      <w:r w:rsidR="00A80A2D" w:rsidRPr="00D62CDB">
        <w:t xml:space="preserve"> of the </w:t>
      </w:r>
      <w:r w:rsidR="001261D1" w:rsidRPr="00D62CDB">
        <w:t>APTS</w:t>
      </w:r>
      <w:r w:rsidR="00A80A2D" w:rsidRPr="00D62CDB">
        <w:t>, or such other date that may be agreed between the parties.</w:t>
      </w:r>
    </w:p>
    <w:p w14:paraId="113BA39A" w14:textId="64BC8F32" w:rsidR="00D3321B" w:rsidRPr="00D62CDB" w:rsidRDefault="00D3321B" w:rsidP="00C54F71">
      <w:pPr>
        <w:pStyle w:val="ClauseLevel3"/>
        <w:numPr>
          <w:ilvl w:val="0"/>
          <w:numId w:val="0"/>
        </w:numPr>
        <w:spacing w:line="252" w:lineRule="auto"/>
        <w:ind w:left="2126"/>
      </w:pPr>
      <w:r w:rsidRPr="00D62CDB">
        <w:rPr>
          <w:b/>
          <w:i/>
        </w:rPr>
        <w:t>AP</w:t>
      </w:r>
      <w:r w:rsidRPr="00D62CDB">
        <w:t xml:space="preserve"> </w:t>
      </w:r>
      <w:r w:rsidRPr="00D62CDB">
        <w:rPr>
          <w:b/>
          <w:i/>
        </w:rPr>
        <w:t>Scheduled Delivery Date</w:t>
      </w:r>
      <w:r w:rsidRPr="00D62CDB">
        <w:t xml:space="preserve"> means</w:t>
      </w:r>
      <w:r w:rsidR="001261D1" w:rsidRPr="00D62CDB">
        <w:t>, in respect of an APTS,</w:t>
      </w:r>
      <w:r w:rsidRPr="00D62CDB">
        <w:t xml:space="preserve"> each of the dates specified as such in the AP Delivery Schedule</w:t>
      </w:r>
      <w:r w:rsidR="001261D1" w:rsidRPr="00D62CDB">
        <w:t xml:space="preserve"> in respect of the APTS</w:t>
      </w:r>
      <w:r w:rsidRPr="00D62CDB">
        <w:t>;</w:t>
      </w:r>
      <w:r w:rsidR="001C15B5" w:rsidRPr="00D62CDB">
        <w:t xml:space="preserve"> provided that if the Termination Date occurs, then with effect on and from the </w:t>
      </w:r>
      <w:r w:rsidR="001261D1" w:rsidRPr="00D62CDB">
        <w:t xml:space="preserve">AP </w:t>
      </w:r>
      <w:r w:rsidR="005A013D">
        <w:t xml:space="preserve">Expiry </w:t>
      </w:r>
      <w:r w:rsidR="001C15B5" w:rsidRPr="00D62CDB">
        <w:t xml:space="preserve">Date </w:t>
      </w:r>
      <w:r w:rsidR="00B35508">
        <w:t xml:space="preserve">in respect of the APTS </w:t>
      </w:r>
      <w:r w:rsidR="001C15B5" w:rsidRPr="00D62CDB">
        <w:t xml:space="preserve">each of the dates specified as AP Scheduled Delivery </w:t>
      </w:r>
      <w:r w:rsidR="006564D0" w:rsidRPr="00D62CDB">
        <w:t xml:space="preserve">Date in the AP Delivery Schedule will be deemed to </w:t>
      </w:r>
      <w:r w:rsidR="00FA0CF4">
        <w:t xml:space="preserve">have been </w:t>
      </w:r>
      <w:r w:rsidR="006564D0" w:rsidRPr="00D62CDB">
        <w:t xml:space="preserve">replaced by the </w:t>
      </w:r>
      <w:r w:rsidR="001261D1" w:rsidRPr="00D62CDB">
        <w:t xml:space="preserve">AP </w:t>
      </w:r>
      <w:r w:rsidR="00FA0CF4">
        <w:t xml:space="preserve">Expiry </w:t>
      </w:r>
      <w:r w:rsidR="006564D0" w:rsidRPr="00D62CDB">
        <w:t xml:space="preserve">Date. </w:t>
      </w:r>
    </w:p>
    <w:p w14:paraId="2BE223D2" w14:textId="161730F7" w:rsidR="0081682B" w:rsidRPr="00D62CDB" w:rsidRDefault="00A80A2D" w:rsidP="00C54F71">
      <w:pPr>
        <w:pStyle w:val="ClauseLevel3"/>
        <w:numPr>
          <w:ilvl w:val="0"/>
          <w:numId w:val="0"/>
        </w:numPr>
        <w:spacing w:line="252" w:lineRule="auto"/>
        <w:ind w:left="2126"/>
        <w:rPr>
          <w:b/>
          <w:i/>
        </w:rPr>
      </w:pPr>
      <w:r w:rsidRPr="00D62CDB">
        <w:rPr>
          <w:b/>
          <w:i/>
        </w:rPr>
        <w:t xml:space="preserve">Maximum </w:t>
      </w:r>
      <w:r w:rsidR="00D94837" w:rsidRPr="00D62CDB">
        <w:rPr>
          <w:b/>
          <w:i/>
        </w:rPr>
        <w:t>AP</w:t>
      </w:r>
      <w:r w:rsidRPr="00D62CDB">
        <w:rPr>
          <w:b/>
          <w:i/>
        </w:rPr>
        <w:t xml:space="preserve"> Amount </w:t>
      </w:r>
      <w:r w:rsidR="001261D1" w:rsidRPr="00D62CDB">
        <w:t xml:space="preserve">means, in respect of an APTS, </w:t>
      </w:r>
      <w:r w:rsidRPr="00D62CDB">
        <w:t xml:space="preserve">the amount set out in Item </w:t>
      </w:r>
      <w:r w:rsidR="00595937" w:rsidRPr="00D62CDB">
        <w:t>5</w:t>
      </w:r>
      <w:r w:rsidRPr="00D62CDB">
        <w:t xml:space="preserve"> of the </w:t>
      </w:r>
      <w:r w:rsidR="001261D1" w:rsidRPr="00D62CDB">
        <w:t>APTS</w:t>
      </w:r>
      <w:r w:rsidRPr="00D62CDB">
        <w:t>.</w:t>
      </w:r>
      <w:r w:rsidRPr="00D62CDB">
        <w:rPr>
          <w:color w:val="FF0000"/>
        </w:rPr>
        <w:t xml:space="preserve"> </w:t>
      </w:r>
    </w:p>
    <w:p w14:paraId="6FB951FD" w14:textId="06740718" w:rsidR="00A80A2D" w:rsidRPr="00D62CDB" w:rsidRDefault="00A80A2D" w:rsidP="00C54F71">
      <w:pPr>
        <w:pStyle w:val="ClauseLevel3"/>
        <w:numPr>
          <w:ilvl w:val="0"/>
          <w:numId w:val="0"/>
        </w:numPr>
        <w:spacing w:before="0" w:after="240" w:line="252" w:lineRule="auto"/>
        <w:ind w:left="2126"/>
      </w:pPr>
      <w:r w:rsidRPr="00D62CDB">
        <w:rPr>
          <w:b/>
          <w:i/>
        </w:rPr>
        <w:t xml:space="preserve">Valid </w:t>
      </w:r>
      <w:r w:rsidR="00676E11" w:rsidRPr="00D62CDB">
        <w:rPr>
          <w:b/>
          <w:i/>
        </w:rPr>
        <w:t>AP</w:t>
      </w:r>
      <w:r w:rsidRPr="00D62CDB">
        <w:rPr>
          <w:b/>
          <w:i/>
        </w:rPr>
        <w:t xml:space="preserve"> Notice </w:t>
      </w:r>
      <w:r w:rsidRPr="00D62CDB">
        <w:t>means</w:t>
      </w:r>
      <w:r w:rsidR="00410632" w:rsidRPr="00D62CDB">
        <w:t>, in respect of an APTS,</w:t>
      </w:r>
      <w:r w:rsidRPr="00D62CDB">
        <w:t xml:space="preserve"> an advance payment notice </w:t>
      </w:r>
      <w:r w:rsidR="00410632" w:rsidRPr="00D62CDB">
        <w:t xml:space="preserve">in respect of the APTS </w:t>
      </w:r>
      <w:r w:rsidRPr="00D62CDB">
        <w:t xml:space="preserve">given by the Seller to the Buyer that satisfies the requirements of clause </w:t>
      </w:r>
      <w:r w:rsidR="004A2256" w:rsidRPr="00D62CDB">
        <w:t>5A.</w:t>
      </w:r>
      <w:r w:rsidR="008E5359" w:rsidRPr="00D62CDB">
        <w:t>3</w:t>
      </w:r>
      <w:r w:rsidR="004A2256" w:rsidRPr="00D62CDB">
        <w:t>.1</w:t>
      </w:r>
      <w:r w:rsidRPr="00D62CDB">
        <w:t>.</w:t>
      </w:r>
    </w:p>
    <w:p w14:paraId="69E87DBE" w14:textId="5723557C" w:rsidR="00F075A5" w:rsidRPr="00D62CDB" w:rsidRDefault="00F075A5" w:rsidP="00785F11">
      <w:pPr>
        <w:pStyle w:val="IndentParaLevel1"/>
        <w:spacing w:before="120" w:after="120" w:line="252" w:lineRule="auto"/>
        <w:ind w:left="2127" w:hanging="851"/>
        <w:rPr>
          <w:szCs w:val="20"/>
        </w:rPr>
      </w:pPr>
      <w:bookmarkStart w:id="27" w:name="_Toc388954884"/>
      <w:bookmarkStart w:id="28" w:name="_Toc45637069"/>
      <w:r w:rsidRPr="00D62CDB">
        <w:rPr>
          <w:szCs w:val="20"/>
        </w:rPr>
        <w:t>5A.</w:t>
      </w:r>
      <w:r w:rsidR="00555A91" w:rsidRPr="00D62CDB">
        <w:rPr>
          <w:szCs w:val="20"/>
        </w:rPr>
        <w:t>2</w:t>
      </w:r>
      <w:r w:rsidRPr="00D62CDB">
        <w:rPr>
          <w:szCs w:val="20"/>
        </w:rPr>
        <w:t>.</w:t>
      </w:r>
      <w:r w:rsidRPr="00D62CDB">
        <w:rPr>
          <w:szCs w:val="20"/>
        </w:rPr>
        <w:tab/>
      </w:r>
      <w:r w:rsidRPr="00D62CDB">
        <w:rPr>
          <w:b/>
          <w:szCs w:val="20"/>
        </w:rPr>
        <w:t xml:space="preserve">Sale and purchase of </w:t>
      </w:r>
      <w:bookmarkEnd w:id="27"/>
      <w:r w:rsidRPr="00D62CDB">
        <w:rPr>
          <w:b/>
          <w:szCs w:val="20"/>
        </w:rPr>
        <w:t xml:space="preserve">the </w:t>
      </w:r>
      <w:r w:rsidR="00363799" w:rsidRPr="00D62CDB">
        <w:rPr>
          <w:b/>
          <w:szCs w:val="20"/>
        </w:rPr>
        <w:t xml:space="preserve">AP </w:t>
      </w:r>
      <w:r w:rsidRPr="00D62CDB">
        <w:rPr>
          <w:b/>
          <w:szCs w:val="20"/>
        </w:rPr>
        <w:t xml:space="preserve">Prepaid Quantity of </w:t>
      </w:r>
      <w:r w:rsidR="00DA4E9E" w:rsidRPr="00DA4E9E">
        <w:rPr>
          <w:b/>
          <w:bCs/>
        </w:rPr>
        <w:t>AP</w:t>
      </w:r>
      <w:r w:rsidR="00DA4E9E" w:rsidRPr="00D62CDB">
        <w:t xml:space="preserve"> </w:t>
      </w:r>
      <w:r w:rsidRPr="00D62CDB">
        <w:rPr>
          <w:b/>
          <w:szCs w:val="20"/>
        </w:rPr>
        <w:t>Contract Units</w:t>
      </w:r>
      <w:bookmarkEnd w:id="28"/>
    </w:p>
    <w:p w14:paraId="5A5AEB23" w14:textId="34CC76BD" w:rsidR="00A24EB9" w:rsidRPr="00D62CDB" w:rsidRDefault="00B232B3" w:rsidP="00C54F71">
      <w:pPr>
        <w:pStyle w:val="IndentParaLevel1"/>
        <w:spacing w:line="252" w:lineRule="auto"/>
        <w:ind w:left="2127" w:hanging="851"/>
        <w:rPr>
          <w:szCs w:val="20"/>
        </w:rPr>
      </w:pPr>
      <w:r w:rsidRPr="00D62CDB">
        <w:rPr>
          <w:szCs w:val="20"/>
        </w:rPr>
        <w:t>5A.</w:t>
      </w:r>
      <w:r w:rsidR="00555A91" w:rsidRPr="00D62CDB">
        <w:rPr>
          <w:szCs w:val="20"/>
        </w:rPr>
        <w:t>2</w:t>
      </w:r>
      <w:r w:rsidRPr="00D62CDB">
        <w:rPr>
          <w:szCs w:val="20"/>
        </w:rPr>
        <w:t>.1.</w:t>
      </w:r>
      <w:r w:rsidRPr="00D62CDB">
        <w:rPr>
          <w:szCs w:val="20"/>
        </w:rPr>
        <w:tab/>
      </w:r>
      <w:r w:rsidR="004539C7" w:rsidRPr="00D62CDB">
        <w:rPr>
          <w:szCs w:val="20"/>
        </w:rPr>
        <w:t xml:space="preserve">The </w:t>
      </w:r>
      <w:r w:rsidR="00B2476F" w:rsidRPr="00D62CDB">
        <w:rPr>
          <w:szCs w:val="20"/>
        </w:rPr>
        <w:t>Buyer and Seller</w:t>
      </w:r>
      <w:r w:rsidR="004539C7" w:rsidRPr="00D62CDB">
        <w:rPr>
          <w:szCs w:val="20"/>
        </w:rPr>
        <w:t xml:space="preserve"> may agree an Advance Payment Terms Schedule in relation to the Contract from time to time.</w:t>
      </w:r>
    </w:p>
    <w:p w14:paraId="1D9093DC" w14:textId="0F54DC22" w:rsidR="00F075A5" w:rsidRPr="00D62CDB" w:rsidRDefault="004539C7" w:rsidP="00C54F71">
      <w:pPr>
        <w:pStyle w:val="IndentParaLevel1"/>
        <w:spacing w:line="252" w:lineRule="auto"/>
        <w:ind w:left="2127" w:hanging="851"/>
        <w:rPr>
          <w:szCs w:val="20"/>
        </w:rPr>
      </w:pPr>
      <w:r w:rsidRPr="00D62CDB">
        <w:rPr>
          <w:szCs w:val="20"/>
        </w:rPr>
        <w:t>5A.2.2.</w:t>
      </w:r>
      <w:r w:rsidRPr="00D62CDB">
        <w:rPr>
          <w:szCs w:val="20"/>
        </w:rPr>
        <w:tab/>
      </w:r>
      <w:r w:rsidR="00BB5EF6" w:rsidRPr="00D62CDB">
        <w:rPr>
          <w:szCs w:val="20"/>
        </w:rPr>
        <w:t xml:space="preserve">The Seller agrees to sell and the Buyer agrees to purchase the </w:t>
      </w:r>
      <w:r w:rsidR="00363799" w:rsidRPr="00D62CDB">
        <w:rPr>
          <w:szCs w:val="20"/>
        </w:rPr>
        <w:t xml:space="preserve">AP </w:t>
      </w:r>
      <w:r w:rsidR="00BB5EF6" w:rsidRPr="00D62CDB">
        <w:rPr>
          <w:szCs w:val="20"/>
        </w:rPr>
        <w:t>Prepaid Quantity of</w:t>
      </w:r>
      <w:r w:rsidR="00DA4E9E">
        <w:rPr>
          <w:szCs w:val="20"/>
        </w:rPr>
        <w:t xml:space="preserve"> </w:t>
      </w:r>
      <w:r w:rsidR="00DA4E9E">
        <w:t>AP</w:t>
      </w:r>
      <w:r w:rsidR="00BB5EF6" w:rsidRPr="00D62CDB">
        <w:rPr>
          <w:szCs w:val="20"/>
        </w:rPr>
        <w:t xml:space="preserve"> Contract Units </w:t>
      </w:r>
      <w:r w:rsidR="008C3005" w:rsidRPr="00D62CDB">
        <w:rPr>
          <w:szCs w:val="20"/>
        </w:rPr>
        <w:t xml:space="preserve">in respect of each APTS </w:t>
      </w:r>
      <w:r w:rsidR="00BB5EF6" w:rsidRPr="00D62CDB">
        <w:rPr>
          <w:szCs w:val="20"/>
        </w:rPr>
        <w:t xml:space="preserve">at the Unit Price in accordance with the terms and conditions of this </w:t>
      </w:r>
      <w:r w:rsidR="00817A38" w:rsidRPr="00D62CDB">
        <w:rPr>
          <w:szCs w:val="20"/>
        </w:rPr>
        <w:t>Code of Common Terms</w:t>
      </w:r>
      <w:r w:rsidR="00BB5EF6" w:rsidRPr="00D62CDB">
        <w:rPr>
          <w:szCs w:val="20"/>
        </w:rPr>
        <w:t>.</w:t>
      </w:r>
    </w:p>
    <w:p w14:paraId="67A27A05" w14:textId="0F93BA1C" w:rsidR="00813FDE" w:rsidRPr="00D62CDB" w:rsidRDefault="00CF7BB3" w:rsidP="00C54F71">
      <w:pPr>
        <w:pStyle w:val="IndentParaLevel1"/>
        <w:spacing w:line="252" w:lineRule="auto"/>
        <w:ind w:left="2127" w:hanging="851"/>
        <w:rPr>
          <w:szCs w:val="20"/>
        </w:rPr>
      </w:pPr>
      <w:r w:rsidRPr="00D62CDB">
        <w:rPr>
          <w:szCs w:val="20"/>
        </w:rPr>
        <w:t>5A.</w:t>
      </w:r>
      <w:r w:rsidR="00555A91" w:rsidRPr="00D62CDB">
        <w:rPr>
          <w:szCs w:val="20"/>
        </w:rPr>
        <w:t>2</w:t>
      </w:r>
      <w:r w:rsidRPr="00D62CDB">
        <w:rPr>
          <w:szCs w:val="20"/>
        </w:rPr>
        <w:t>.</w:t>
      </w:r>
      <w:r w:rsidR="0072690A" w:rsidRPr="00D62CDB">
        <w:rPr>
          <w:szCs w:val="20"/>
        </w:rPr>
        <w:t>3</w:t>
      </w:r>
      <w:r w:rsidRPr="00D62CDB">
        <w:rPr>
          <w:szCs w:val="20"/>
        </w:rPr>
        <w:t>.</w:t>
      </w:r>
      <w:r w:rsidRPr="00D62CDB">
        <w:rPr>
          <w:szCs w:val="20"/>
        </w:rPr>
        <w:tab/>
        <w:t>The parties agree that:</w:t>
      </w:r>
    </w:p>
    <w:p w14:paraId="7399294D" w14:textId="6383AF01" w:rsidR="00A53DCF" w:rsidRPr="00D62CDB" w:rsidRDefault="00BF5A69" w:rsidP="00D43992">
      <w:pPr>
        <w:pStyle w:val="IndentParaLevel1"/>
        <w:numPr>
          <w:ilvl w:val="0"/>
          <w:numId w:val="26"/>
        </w:numPr>
        <w:spacing w:after="140" w:line="252" w:lineRule="auto"/>
        <w:ind w:left="2835" w:hanging="703"/>
        <w:rPr>
          <w:szCs w:val="20"/>
        </w:rPr>
      </w:pPr>
      <w:r w:rsidRPr="00D62CDB">
        <w:rPr>
          <w:szCs w:val="20"/>
        </w:rPr>
        <w:t>the Buyer will pay for the</w:t>
      </w:r>
      <w:r w:rsidR="00363799" w:rsidRPr="00D62CDB">
        <w:rPr>
          <w:szCs w:val="20"/>
        </w:rPr>
        <w:t xml:space="preserve"> AP</w:t>
      </w:r>
      <w:r w:rsidRPr="00D62CDB">
        <w:rPr>
          <w:szCs w:val="20"/>
        </w:rPr>
        <w:t xml:space="preserve"> Prepaid Quantity of </w:t>
      </w:r>
      <w:r w:rsidR="006C5F11">
        <w:t>AP</w:t>
      </w:r>
      <w:r w:rsidR="006C5F11" w:rsidRPr="00D62CDB">
        <w:t xml:space="preserve"> </w:t>
      </w:r>
      <w:r w:rsidRPr="00D62CDB">
        <w:rPr>
          <w:szCs w:val="20"/>
        </w:rPr>
        <w:t xml:space="preserve">Contract Units </w:t>
      </w:r>
      <w:r w:rsidR="008C3005" w:rsidRPr="00D62CDB">
        <w:rPr>
          <w:szCs w:val="20"/>
        </w:rPr>
        <w:t xml:space="preserve">in respect of each APTS </w:t>
      </w:r>
      <w:r w:rsidRPr="00D62CDB">
        <w:rPr>
          <w:szCs w:val="20"/>
        </w:rPr>
        <w:t xml:space="preserve">in advance of Delivery by paying the </w:t>
      </w:r>
      <w:r w:rsidR="00676E11" w:rsidRPr="00D62CDB">
        <w:rPr>
          <w:szCs w:val="20"/>
        </w:rPr>
        <w:t>AP</w:t>
      </w:r>
      <w:r w:rsidRPr="00D62CDB">
        <w:rPr>
          <w:szCs w:val="20"/>
        </w:rPr>
        <w:t xml:space="preserve"> Amount </w:t>
      </w:r>
      <w:r w:rsidR="008C3005" w:rsidRPr="00D62CDB">
        <w:rPr>
          <w:szCs w:val="20"/>
        </w:rPr>
        <w:t xml:space="preserve">in respect of the relevant APTS </w:t>
      </w:r>
      <w:r w:rsidRPr="00D62CDB">
        <w:rPr>
          <w:szCs w:val="20"/>
        </w:rPr>
        <w:t>to the Seller; and</w:t>
      </w:r>
    </w:p>
    <w:p w14:paraId="78EEF516" w14:textId="4DDD9633" w:rsidR="00BF5A69" w:rsidRPr="00D62CDB" w:rsidRDefault="001772DA" w:rsidP="00D43992">
      <w:pPr>
        <w:pStyle w:val="IndentParaLevel1"/>
        <w:numPr>
          <w:ilvl w:val="0"/>
          <w:numId w:val="26"/>
        </w:numPr>
        <w:spacing w:after="140" w:line="252" w:lineRule="auto"/>
        <w:ind w:left="2835" w:hanging="703"/>
        <w:rPr>
          <w:szCs w:val="20"/>
        </w:rPr>
      </w:pPr>
      <w:r w:rsidRPr="00D62CDB">
        <w:rPr>
          <w:szCs w:val="20"/>
        </w:rPr>
        <w:t>the Seller will Deliver the</w:t>
      </w:r>
      <w:r w:rsidR="00363799" w:rsidRPr="00D62CDB">
        <w:rPr>
          <w:szCs w:val="20"/>
        </w:rPr>
        <w:t xml:space="preserve"> AP</w:t>
      </w:r>
      <w:r w:rsidRPr="00D62CDB">
        <w:rPr>
          <w:szCs w:val="20"/>
        </w:rPr>
        <w:t xml:space="preserve"> Prepaid Quantity of </w:t>
      </w:r>
      <w:r w:rsidR="006C5F11">
        <w:t>AP</w:t>
      </w:r>
      <w:r w:rsidR="006C5F11" w:rsidRPr="00D62CDB">
        <w:t xml:space="preserve"> </w:t>
      </w:r>
      <w:r w:rsidRPr="00D62CDB">
        <w:rPr>
          <w:szCs w:val="20"/>
        </w:rPr>
        <w:t xml:space="preserve">Contract Units </w:t>
      </w:r>
      <w:r w:rsidR="008C3005" w:rsidRPr="00D62CDB">
        <w:rPr>
          <w:szCs w:val="20"/>
        </w:rPr>
        <w:t xml:space="preserve">in respect of each APTS </w:t>
      </w:r>
      <w:r w:rsidRPr="00D62CDB">
        <w:rPr>
          <w:szCs w:val="20"/>
        </w:rPr>
        <w:t>to the Buyer,</w:t>
      </w:r>
    </w:p>
    <w:p w14:paraId="19A2A9DF" w14:textId="651F464D" w:rsidR="001772DA" w:rsidRPr="00D62CDB" w:rsidRDefault="00042A1A" w:rsidP="00C54F71">
      <w:pPr>
        <w:pStyle w:val="IndentParaLevel1"/>
        <w:spacing w:line="252" w:lineRule="auto"/>
        <w:ind w:left="2134"/>
        <w:rPr>
          <w:szCs w:val="20"/>
        </w:rPr>
      </w:pPr>
      <w:r w:rsidRPr="00D62CDB">
        <w:rPr>
          <w:szCs w:val="20"/>
        </w:rPr>
        <w:t xml:space="preserve">in accordance with the terms and conditions of this </w:t>
      </w:r>
      <w:r w:rsidR="00123ABE" w:rsidRPr="00D62CDB">
        <w:rPr>
          <w:szCs w:val="20"/>
        </w:rPr>
        <w:t>Code of Common Terms</w:t>
      </w:r>
      <w:r w:rsidRPr="00D62CDB">
        <w:rPr>
          <w:szCs w:val="20"/>
        </w:rPr>
        <w:t>.</w:t>
      </w:r>
    </w:p>
    <w:p w14:paraId="7099BEAC" w14:textId="1DB3E9D8" w:rsidR="00042A1A" w:rsidRPr="00D62CDB" w:rsidRDefault="00F935FE" w:rsidP="00785F11">
      <w:pPr>
        <w:pStyle w:val="IndentParaLevel1"/>
        <w:keepNext/>
        <w:spacing w:before="120" w:after="120" w:line="252" w:lineRule="auto"/>
        <w:ind w:left="2127" w:hanging="851"/>
        <w:rPr>
          <w:szCs w:val="20"/>
        </w:rPr>
      </w:pPr>
      <w:r w:rsidRPr="00D62CDB">
        <w:rPr>
          <w:szCs w:val="20"/>
        </w:rPr>
        <w:lastRenderedPageBreak/>
        <w:t>5A.</w:t>
      </w:r>
      <w:r w:rsidR="00555A91" w:rsidRPr="00D62CDB">
        <w:rPr>
          <w:szCs w:val="20"/>
        </w:rPr>
        <w:t>3</w:t>
      </w:r>
      <w:r w:rsidRPr="00D62CDB">
        <w:rPr>
          <w:szCs w:val="20"/>
        </w:rPr>
        <w:t>.</w:t>
      </w:r>
      <w:r w:rsidRPr="00D62CDB">
        <w:rPr>
          <w:szCs w:val="20"/>
        </w:rPr>
        <w:tab/>
      </w:r>
      <w:bookmarkStart w:id="29" w:name="_Toc45637071"/>
      <w:r w:rsidR="00B63BB8" w:rsidRPr="00D62CDB">
        <w:rPr>
          <w:b/>
          <w:szCs w:val="20"/>
        </w:rPr>
        <w:t>Advance payment notice</w:t>
      </w:r>
      <w:bookmarkEnd w:id="29"/>
    </w:p>
    <w:p w14:paraId="0632178A" w14:textId="48D7FE64" w:rsidR="00B63BB8" w:rsidRPr="00D62CDB" w:rsidRDefault="0082442B" w:rsidP="00C54F71">
      <w:pPr>
        <w:pStyle w:val="IndentParaLevel1"/>
        <w:keepNext/>
        <w:spacing w:line="252" w:lineRule="auto"/>
        <w:ind w:left="2127" w:hanging="851"/>
        <w:rPr>
          <w:szCs w:val="20"/>
        </w:rPr>
      </w:pPr>
      <w:r w:rsidRPr="00D62CDB">
        <w:rPr>
          <w:szCs w:val="20"/>
        </w:rPr>
        <w:t>5A.</w:t>
      </w:r>
      <w:r w:rsidR="00555A91" w:rsidRPr="00D62CDB">
        <w:rPr>
          <w:szCs w:val="20"/>
        </w:rPr>
        <w:t>3</w:t>
      </w:r>
      <w:r w:rsidRPr="00D62CDB">
        <w:rPr>
          <w:szCs w:val="20"/>
        </w:rPr>
        <w:t>.1.</w:t>
      </w:r>
      <w:r w:rsidRPr="00D62CDB">
        <w:rPr>
          <w:szCs w:val="20"/>
        </w:rPr>
        <w:tab/>
      </w:r>
      <w:bookmarkStart w:id="30" w:name="_Ref44945932"/>
      <w:r w:rsidR="00A5737E" w:rsidRPr="00D62CDB">
        <w:rPr>
          <w:szCs w:val="20"/>
        </w:rPr>
        <w:t>To request advance payment for the</w:t>
      </w:r>
      <w:r w:rsidR="00363799" w:rsidRPr="00D62CDB">
        <w:rPr>
          <w:szCs w:val="20"/>
        </w:rPr>
        <w:t xml:space="preserve"> AP</w:t>
      </w:r>
      <w:r w:rsidR="00A5737E" w:rsidRPr="00D62CDB">
        <w:rPr>
          <w:szCs w:val="20"/>
        </w:rPr>
        <w:t xml:space="preserve"> Prepaid Quantity of </w:t>
      </w:r>
      <w:r w:rsidR="006C5F11">
        <w:t>AP</w:t>
      </w:r>
      <w:r w:rsidR="006C5F11" w:rsidRPr="00D62CDB">
        <w:t xml:space="preserve"> </w:t>
      </w:r>
      <w:r w:rsidR="00A5737E" w:rsidRPr="00D62CDB">
        <w:rPr>
          <w:szCs w:val="20"/>
        </w:rPr>
        <w:t>Contract Units</w:t>
      </w:r>
      <w:r w:rsidR="008C3005" w:rsidRPr="00D62CDB">
        <w:rPr>
          <w:szCs w:val="20"/>
        </w:rPr>
        <w:t xml:space="preserve"> in respect of an APTS</w:t>
      </w:r>
      <w:r w:rsidR="00A5737E" w:rsidRPr="00D62CDB">
        <w:rPr>
          <w:szCs w:val="20"/>
        </w:rPr>
        <w:t xml:space="preserve">, the Seller must give the Buyer an advance payment notice </w:t>
      </w:r>
      <w:r w:rsidR="008C3005" w:rsidRPr="00D62CDB">
        <w:rPr>
          <w:szCs w:val="20"/>
        </w:rPr>
        <w:t xml:space="preserve">in respect of the APTS </w:t>
      </w:r>
      <w:r w:rsidR="00A5737E" w:rsidRPr="00D62CDB">
        <w:rPr>
          <w:szCs w:val="20"/>
        </w:rPr>
        <w:t>that satisfies the following requirements:</w:t>
      </w:r>
      <w:bookmarkEnd w:id="30"/>
    </w:p>
    <w:p w14:paraId="7A714D4C" w14:textId="623A2083" w:rsidR="00341EF3" w:rsidRPr="00D62CDB" w:rsidRDefault="0006286A" w:rsidP="004B2553">
      <w:pPr>
        <w:pStyle w:val="IndentParaLevel1"/>
        <w:numPr>
          <w:ilvl w:val="0"/>
          <w:numId w:val="23"/>
        </w:numPr>
        <w:spacing w:after="140" w:line="252" w:lineRule="auto"/>
        <w:ind w:left="2835" w:hanging="703"/>
        <w:rPr>
          <w:szCs w:val="20"/>
        </w:rPr>
      </w:pPr>
      <w:r w:rsidRPr="00D62CDB">
        <w:rPr>
          <w:szCs w:val="20"/>
        </w:rPr>
        <w:t xml:space="preserve">it is in the form set out in </w:t>
      </w:r>
      <w:r w:rsidR="008C3005" w:rsidRPr="00D62CDB">
        <w:rPr>
          <w:szCs w:val="20"/>
        </w:rPr>
        <w:t xml:space="preserve">Annexure F </w:t>
      </w:r>
      <w:r w:rsidR="00346803" w:rsidRPr="00D62CDB">
        <w:rPr>
          <w:szCs w:val="20"/>
        </w:rPr>
        <w:t>to the Advance Payment Addendum</w:t>
      </w:r>
      <w:r w:rsidRPr="00D62CDB">
        <w:rPr>
          <w:szCs w:val="20"/>
        </w:rPr>
        <w:t xml:space="preserve">, duly completed and executed by </w:t>
      </w:r>
      <w:r w:rsidR="00346803" w:rsidRPr="00D62CDB">
        <w:rPr>
          <w:szCs w:val="20"/>
        </w:rPr>
        <w:t xml:space="preserve">an </w:t>
      </w:r>
      <w:r w:rsidRPr="00D62CDB">
        <w:rPr>
          <w:szCs w:val="20"/>
        </w:rPr>
        <w:t>Authorised Representative of the Seller;</w:t>
      </w:r>
    </w:p>
    <w:p w14:paraId="522487C6" w14:textId="5FA38358" w:rsidR="00341EF3" w:rsidRPr="00D62CDB" w:rsidRDefault="0006286A" w:rsidP="004B2553">
      <w:pPr>
        <w:pStyle w:val="IndentParaLevel1"/>
        <w:numPr>
          <w:ilvl w:val="0"/>
          <w:numId w:val="23"/>
        </w:numPr>
        <w:spacing w:after="140" w:line="252" w:lineRule="auto"/>
        <w:ind w:left="2835" w:hanging="703"/>
        <w:rPr>
          <w:szCs w:val="20"/>
        </w:rPr>
      </w:pPr>
      <w:r w:rsidRPr="00D62CDB">
        <w:rPr>
          <w:szCs w:val="20"/>
        </w:rPr>
        <w:t xml:space="preserve">it is received by the Buyer </w:t>
      </w:r>
      <w:r w:rsidR="00D76A8F">
        <w:rPr>
          <w:szCs w:val="20"/>
        </w:rPr>
        <w:t xml:space="preserve">on or </w:t>
      </w:r>
      <w:r w:rsidRPr="00D62CDB">
        <w:rPr>
          <w:szCs w:val="20"/>
        </w:rPr>
        <w:t xml:space="preserve">by the </w:t>
      </w:r>
      <w:r w:rsidR="00EB6C6A" w:rsidRPr="00D62CDB">
        <w:rPr>
          <w:szCs w:val="20"/>
        </w:rPr>
        <w:t>AP</w:t>
      </w:r>
      <w:r w:rsidRPr="00D62CDB">
        <w:rPr>
          <w:szCs w:val="20"/>
        </w:rPr>
        <w:t xml:space="preserve"> Request Expiry Date</w:t>
      </w:r>
      <w:r w:rsidR="008C3005" w:rsidRPr="00D62CDB">
        <w:rPr>
          <w:szCs w:val="20"/>
        </w:rPr>
        <w:t xml:space="preserve"> in respect of the APTS</w:t>
      </w:r>
      <w:r w:rsidRPr="00D62CDB">
        <w:rPr>
          <w:szCs w:val="20"/>
        </w:rPr>
        <w:t>;</w:t>
      </w:r>
    </w:p>
    <w:p w14:paraId="7039007E" w14:textId="7181442C" w:rsidR="0006286A" w:rsidRPr="00D62CDB" w:rsidRDefault="0006286A" w:rsidP="004B2553">
      <w:pPr>
        <w:pStyle w:val="IndentParaLevel1"/>
        <w:numPr>
          <w:ilvl w:val="0"/>
          <w:numId w:val="23"/>
        </w:numPr>
        <w:spacing w:after="140" w:line="252" w:lineRule="auto"/>
        <w:ind w:left="2835" w:hanging="703"/>
        <w:rPr>
          <w:szCs w:val="20"/>
        </w:rPr>
      </w:pPr>
      <w:r w:rsidRPr="00D62CDB">
        <w:rPr>
          <w:szCs w:val="20"/>
        </w:rPr>
        <w:t>the amount of the advance payment it requests is an amount in dollars and cents which</w:t>
      </w:r>
      <w:r w:rsidR="001779ED" w:rsidRPr="001779ED">
        <w:rPr>
          <w:szCs w:val="20"/>
        </w:rPr>
        <w:t xml:space="preserve"> </w:t>
      </w:r>
      <w:r w:rsidR="001779ED" w:rsidRPr="00D62CDB">
        <w:rPr>
          <w:szCs w:val="20"/>
        </w:rPr>
        <w:t>is equal to the AP Amount in respect of the APTS</w:t>
      </w:r>
      <w:r w:rsidR="0089256A">
        <w:rPr>
          <w:szCs w:val="20"/>
        </w:rPr>
        <w:t>;</w:t>
      </w:r>
    </w:p>
    <w:p w14:paraId="2E2F573A" w14:textId="02405247" w:rsidR="0006286A" w:rsidRPr="00D62CDB" w:rsidRDefault="0006286A" w:rsidP="004B2553">
      <w:pPr>
        <w:pStyle w:val="IndentParaLevel1"/>
        <w:numPr>
          <w:ilvl w:val="0"/>
          <w:numId w:val="23"/>
        </w:numPr>
        <w:spacing w:after="140" w:line="252" w:lineRule="auto"/>
        <w:ind w:left="2835" w:hanging="703"/>
        <w:rPr>
          <w:szCs w:val="20"/>
        </w:rPr>
      </w:pPr>
      <w:r w:rsidRPr="00D62CDB">
        <w:rPr>
          <w:szCs w:val="20"/>
        </w:rPr>
        <w:t xml:space="preserve">attached to it are the following documents, duly completed and executed by </w:t>
      </w:r>
      <w:r w:rsidR="000917FA" w:rsidRPr="00D62CDB">
        <w:rPr>
          <w:szCs w:val="20"/>
        </w:rPr>
        <w:t xml:space="preserve">an </w:t>
      </w:r>
      <w:r w:rsidRPr="00D62CDB">
        <w:rPr>
          <w:szCs w:val="20"/>
        </w:rPr>
        <w:t>Authorised Representative of the Seller:</w:t>
      </w:r>
    </w:p>
    <w:p w14:paraId="42D9D958" w14:textId="327790BC" w:rsidR="0006286A" w:rsidRPr="00D62CDB" w:rsidRDefault="0006286A" w:rsidP="00C54F71">
      <w:pPr>
        <w:pStyle w:val="ClauseLevel5"/>
        <w:numPr>
          <w:ilvl w:val="4"/>
          <w:numId w:val="30"/>
        </w:numPr>
        <w:tabs>
          <w:tab w:val="clear" w:pos="1985"/>
        </w:tabs>
        <w:spacing w:line="252" w:lineRule="auto"/>
        <w:ind w:left="3544" w:hanging="709"/>
        <w:rPr>
          <w:sz w:val="20"/>
          <w:szCs w:val="20"/>
        </w:rPr>
      </w:pPr>
      <w:r w:rsidRPr="00D62CDB">
        <w:rPr>
          <w:sz w:val="20"/>
          <w:szCs w:val="20"/>
        </w:rPr>
        <w:t xml:space="preserve">an invoice for the advance payment requested, quoting the </w:t>
      </w:r>
      <w:r w:rsidR="008C3005" w:rsidRPr="00D62CDB">
        <w:rPr>
          <w:sz w:val="20"/>
          <w:szCs w:val="20"/>
        </w:rPr>
        <w:t xml:space="preserve">APTS </w:t>
      </w:r>
      <w:r w:rsidRPr="00D62CDB">
        <w:rPr>
          <w:sz w:val="20"/>
          <w:szCs w:val="20"/>
        </w:rPr>
        <w:t xml:space="preserve">identification number (if any) issued by the Buyer to the Seller for </w:t>
      </w:r>
      <w:r w:rsidR="00A564FE" w:rsidRPr="00D62CDB">
        <w:rPr>
          <w:sz w:val="20"/>
          <w:szCs w:val="20"/>
        </w:rPr>
        <w:t xml:space="preserve">the </w:t>
      </w:r>
      <w:r w:rsidR="008C3005" w:rsidRPr="00D62CDB">
        <w:rPr>
          <w:sz w:val="20"/>
          <w:szCs w:val="20"/>
        </w:rPr>
        <w:t>APTS</w:t>
      </w:r>
      <w:r w:rsidR="00D07ED5" w:rsidRPr="00D62CDB">
        <w:rPr>
          <w:sz w:val="20"/>
          <w:szCs w:val="20"/>
        </w:rPr>
        <w:t>;</w:t>
      </w:r>
      <w:r w:rsidRPr="00D62CDB">
        <w:rPr>
          <w:sz w:val="20"/>
          <w:szCs w:val="20"/>
        </w:rPr>
        <w:t xml:space="preserve"> and</w:t>
      </w:r>
    </w:p>
    <w:p w14:paraId="3A73DDFC" w14:textId="01945CB1" w:rsidR="0006286A" w:rsidRPr="00D62CDB" w:rsidRDefault="0006286A" w:rsidP="00C54F71">
      <w:pPr>
        <w:pStyle w:val="ClauseLevel5"/>
        <w:numPr>
          <w:ilvl w:val="4"/>
          <w:numId w:val="22"/>
        </w:numPr>
        <w:tabs>
          <w:tab w:val="clear" w:pos="1985"/>
        </w:tabs>
        <w:spacing w:line="252" w:lineRule="auto"/>
        <w:ind w:left="3544" w:hanging="709"/>
        <w:rPr>
          <w:sz w:val="20"/>
          <w:szCs w:val="20"/>
        </w:rPr>
      </w:pPr>
      <w:r w:rsidRPr="00D62CDB">
        <w:rPr>
          <w:sz w:val="20"/>
          <w:szCs w:val="20"/>
        </w:rPr>
        <w:t>any documents referred to in Item</w:t>
      </w:r>
      <w:r w:rsidR="007E20EE" w:rsidRPr="00D62CDB">
        <w:rPr>
          <w:sz w:val="20"/>
          <w:szCs w:val="20"/>
        </w:rPr>
        <w:t xml:space="preserve"> </w:t>
      </w:r>
      <w:r w:rsidR="00FD4B5C">
        <w:rPr>
          <w:sz w:val="20"/>
          <w:szCs w:val="20"/>
        </w:rPr>
        <w:t>6</w:t>
      </w:r>
      <w:r w:rsidR="00ED3236" w:rsidRPr="00D62CDB">
        <w:rPr>
          <w:sz w:val="20"/>
          <w:szCs w:val="20"/>
        </w:rPr>
        <w:t xml:space="preserve"> t</w:t>
      </w:r>
      <w:r w:rsidRPr="00D62CDB">
        <w:rPr>
          <w:sz w:val="20"/>
          <w:szCs w:val="20"/>
        </w:rPr>
        <w:t xml:space="preserve">o the </w:t>
      </w:r>
      <w:r w:rsidR="008C3005" w:rsidRPr="00D62CDB">
        <w:rPr>
          <w:sz w:val="20"/>
          <w:szCs w:val="20"/>
        </w:rPr>
        <w:t>APTS</w:t>
      </w:r>
      <w:r w:rsidRPr="00D62CDB">
        <w:rPr>
          <w:sz w:val="20"/>
          <w:szCs w:val="20"/>
        </w:rPr>
        <w:t>; and</w:t>
      </w:r>
    </w:p>
    <w:p w14:paraId="0838FCB3" w14:textId="492510F6" w:rsidR="00FE56FE" w:rsidRPr="00D62CDB" w:rsidRDefault="0006286A" w:rsidP="00C54F71">
      <w:pPr>
        <w:pStyle w:val="IndentParaLevel1"/>
        <w:numPr>
          <w:ilvl w:val="0"/>
          <w:numId w:val="23"/>
        </w:numPr>
        <w:spacing w:line="252" w:lineRule="auto"/>
        <w:ind w:left="2835" w:hanging="701"/>
        <w:rPr>
          <w:szCs w:val="20"/>
        </w:rPr>
      </w:pPr>
      <w:r w:rsidRPr="00D62CDB">
        <w:rPr>
          <w:szCs w:val="20"/>
        </w:rPr>
        <w:t>it complies with the requirements of clause</w:t>
      </w:r>
      <w:r w:rsidR="004E28A2" w:rsidRPr="00D62CDB">
        <w:rPr>
          <w:szCs w:val="20"/>
        </w:rPr>
        <w:t>s 5A.</w:t>
      </w:r>
      <w:r w:rsidR="00E9345D" w:rsidRPr="00D62CDB">
        <w:rPr>
          <w:szCs w:val="20"/>
        </w:rPr>
        <w:t>3</w:t>
      </w:r>
      <w:r w:rsidR="004E28A2" w:rsidRPr="00D62CDB">
        <w:rPr>
          <w:szCs w:val="20"/>
        </w:rPr>
        <w:t>.2</w:t>
      </w:r>
      <w:r w:rsidRPr="00D62CDB">
        <w:rPr>
          <w:szCs w:val="20"/>
        </w:rPr>
        <w:t>.</w:t>
      </w:r>
    </w:p>
    <w:p w14:paraId="4733E2C8" w14:textId="6087869C" w:rsidR="00992BF0" w:rsidRPr="00D62CDB" w:rsidRDefault="00A754D5" w:rsidP="00C54F71">
      <w:pPr>
        <w:pStyle w:val="IndentParaLevel1"/>
        <w:spacing w:line="252" w:lineRule="auto"/>
        <w:ind w:left="2127" w:hanging="851"/>
        <w:rPr>
          <w:szCs w:val="20"/>
        </w:rPr>
      </w:pPr>
      <w:bookmarkStart w:id="31" w:name="_Ref44946895"/>
      <w:r w:rsidRPr="00D62CDB">
        <w:rPr>
          <w:szCs w:val="20"/>
        </w:rPr>
        <w:t>5A.</w:t>
      </w:r>
      <w:r w:rsidR="00555A91" w:rsidRPr="00D62CDB">
        <w:rPr>
          <w:szCs w:val="20"/>
        </w:rPr>
        <w:t>3</w:t>
      </w:r>
      <w:r w:rsidRPr="00D62CDB">
        <w:rPr>
          <w:szCs w:val="20"/>
        </w:rPr>
        <w:t>.2.</w:t>
      </w:r>
      <w:r w:rsidRPr="00D62CDB">
        <w:rPr>
          <w:szCs w:val="20"/>
        </w:rPr>
        <w:tab/>
      </w:r>
      <w:r w:rsidR="00992BF0" w:rsidRPr="00D62CDB">
        <w:rPr>
          <w:szCs w:val="20"/>
        </w:rPr>
        <w:t xml:space="preserve">The Seller may only give one Valid </w:t>
      </w:r>
      <w:r w:rsidR="00862100" w:rsidRPr="00D62CDB">
        <w:rPr>
          <w:szCs w:val="20"/>
        </w:rPr>
        <w:t>AP</w:t>
      </w:r>
      <w:r w:rsidR="00992BF0" w:rsidRPr="00D62CDB">
        <w:rPr>
          <w:szCs w:val="20"/>
        </w:rPr>
        <w:t xml:space="preserve"> Notice to the Buyer under </w:t>
      </w:r>
      <w:bookmarkEnd w:id="31"/>
      <w:r w:rsidR="00992BF0" w:rsidRPr="00D62CDB">
        <w:rPr>
          <w:szCs w:val="20"/>
        </w:rPr>
        <w:t>this</w:t>
      </w:r>
      <w:r w:rsidR="00CE32A7" w:rsidRPr="00D62CDB">
        <w:rPr>
          <w:szCs w:val="20"/>
        </w:rPr>
        <w:t xml:space="preserve"> Code of Common Terms</w:t>
      </w:r>
      <w:r w:rsidR="008C3005" w:rsidRPr="00D62CDB">
        <w:rPr>
          <w:szCs w:val="20"/>
        </w:rPr>
        <w:t xml:space="preserve"> in respect of each APTS</w:t>
      </w:r>
      <w:r w:rsidR="00992BF0" w:rsidRPr="00D62CDB">
        <w:rPr>
          <w:szCs w:val="20"/>
        </w:rPr>
        <w:t xml:space="preserve">, therefore only the first advance payment notice </w:t>
      </w:r>
      <w:r w:rsidR="008C3005" w:rsidRPr="00D62CDB">
        <w:rPr>
          <w:szCs w:val="20"/>
        </w:rPr>
        <w:t xml:space="preserve">in respect of the APTS </w:t>
      </w:r>
      <w:r w:rsidR="00992BF0" w:rsidRPr="00D62CDB">
        <w:rPr>
          <w:szCs w:val="20"/>
        </w:rPr>
        <w:t xml:space="preserve">given to the Buyer which satisfies the requirements of clause </w:t>
      </w:r>
      <w:r w:rsidR="008B1FE2" w:rsidRPr="00D62CDB">
        <w:rPr>
          <w:szCs w:val="20"/>
        </w:rPr>
        <w:t>5A.</w:t>
      </w:r>
      <w:r w:rsidR="001A4284" w:rsidRPr="00D62CDB">
        <w:rPr>
          <w:szCs w:val="20"/>
        </w:rPr>
        <w:t>3</w:t>
      </w:r>
      <w:r w:rsidR="008B1FE2" w:rsidRPr="00D62CDB">
        <w:rPr>
          <w:szCs w:val="20"/>
        </w:rPr>
        <w:t xml:space="preserve">.1 </w:t>
      </w:r>
      <w:r w:rsidR="00992BF0" w:rsidRPr="00D62CDB">
        <w:rPr>
          <w:szCs w:val="20"/>
        </w:rPr>
        <w:t xml:space="preserve">will be a Valid </w:t>
      </w:r>
      <w:r w:rsidR="00862100" w:rsidRPr="00D62CDB">
        <w:rPr>
          <w:szCs w:val="20"/>
        </w:rPr>
        <w:t>AP</w:t>
      </w:r>
      <w:r w:rsidR="00992BF0" w:rsidRPr="00D62CDB">
        <w:rPr>
          <w:szCs w:val="20"/>
        </w:rPr>
        <w:t xml:space="preserve"> Notice</w:t>
      </w:r>
      <w:r w:rsidR="008C3005" w:rsidRPr="00D62CDB">
        <w:rPr>
          <w:szCs w:val="20"/>
        </w:rPr>
        <w:t xml:space="preserve"> in respect of the APTS</w:t>
      </w:r>
      <w:r w:rsidR="00992BF0" w:rsidRPr="00D62CDB">
        <w:rPr>
          <w:szCs w:val="20"/>
        </w:rPr>
        <w:t>.</w:t>
      </w:r>
    </w:p>
    <w:p w14:paraId="518E8794" w14:textId="32559B54" w:rsidR="001A4284" w:rsidRPr="00D62CDB" w:rsidRDefault="001A4284" w:rsidP="00785F11">
      <w:pPr>
        <w:pStyle w:val="IndentParaLevel1"/>
        <w:spacing w:after="120" w:line="252" w:lineRule="auto"/>
        <w:ind w:left="2127" w:hanging="851"/>
        <w:rPr>
          <w:szCs w:val="20"/>
        </w:rPr>
      </w:pPr>
      <w:r w:rsidRPr="00D62CDB">
        <w:rPr>
          <w:szCs w:val="20"/>
        </w:rPr>
        <w:t>5A.</w:t>
      </w:r>
      <w:r w:rsidR="00816544" w:rsidRPr="00D62CDB">
        <w:rPr>
          <w:szCs w:val="20"/>
        </w:rPr>
        <w:t>4</w:t>
      </w:r>
      <w:r w:rsidRPr="00D62CDB">
        <w:rPr>
          <w:szCs w:val="20"/>
        </w:rPr>
        <w:t>.</w:t>
      </w:r>
      <w:r w:rsidRPr="00D62CDB">
        <w:rPr>
          <w:szCs w:val="20"/>
        </w:rPr>
        <w:tab/>
      </w:r>
      <w:r w:rsidRPr="00D62CDB">
        <w:rPr>
          <w:b/>
          <w:szCs w:val="20"/>
        </w:rPr>
        <w:t>Payment</w:t>
      </w:r>
    </w:p>
    <w:p w14:paraId="63F41C7E" w14:textId="196F1CF3" w:rsidR="001A4284" w:rsidRPr="00D62CDB" w:rsidRDefault="001A4284" w:rsidP="00C54F71">
      <w:pPr>
        <w:pStyle w:val="IndentParaLevel1"/>
        <w:spacing w:line="252" w:lineRule="auto"/>
        <w:ind w:left="2127" w:hanging="851"/>
        <w:rPr>
          <w:szCs w:val="20"/>
        </w:rPr>
      </w:pPr>
      <w:r w:rsidRPr="00D62CDB">
        <w:rPr>
          <w:szCs w:val="20"/>
        </w:rPr>
        <w:t>5A.</w:t>
      </w:r>
      <w:r w:rsidR="00816544" w:rsidRPr="00D62CDB">
        <w:rPr>
          <w:szCs w:val="20"/>
        </w:rPr>
        <w:t>4</w:t>
      </w:r>
      <w:r w:rsidRPr="00D62CDB">
        <w:rPr>
          <w:szCs w:val="20"/>
        </w:rPr>
        <w:t>.1.</w:t>
      </w:r>
      <w:r w:rsidRPr="00D62CDB">
        <w:rPr>
          <w:szCs w:val="20"/>
        </w:rPr>
        <w:tab/>
        <w:t xml:space="preserve">The Buyer must pay the </w:t>
      </w:r>
      <w:r w:rsidR="00862100" w:rsidRPr="00D62CDB">
        <w:rPr>
          <w:szCs w:val="20"/>
        </w:rPr>
        <w:t>AP</w:t>
      </w:r>
      <w:r w:rsidRPr="00D62CDB">
        <w:rPr>
          <w:szCs w:val="20"/>
        </w:rPr>
        <w:t xml:space="preserve"> Amount </w:t>
      </w:r>
      <w:r w:rsidR="00F1270A" w:rsidRPr="00D62CDB">
        <w:rPr>
          <w:szCs w:val="20"/>
        </w:rPr>
        <w:t xml:space="preserve">in respect of an APTS </w:t>
      </w:r>
      <w:r w:rsidRPr="00D62CDB">
        <w:rPr>
          <w:szCs w:val="20"/>
        </w:rPr>
        <w:t xml:space="preserve">to the Seller within twenty (20) Business Days of receiving a Valid </w:t>
      </w:r>
      <w:r w:rsidR="00862100" w:rsidRPr="00D62CDB">
        <w:rPr>
          <w:szCs w:val="20"/>
        </w:rPr>
        <w:t>AP</w:t>
      </w:r>
      <w:r w:rsidRPr="00D62CDB">
        <w:rPr>
          <w:szCs w:val="20"/>
        </w:rPr>
        <w:t xml:space="preserve"> Notice</w:t>
      </w:r>
      <w:r w:rsidR="00F1270A" w:rsidRPr="00D62CDB">
        <w:rPr>
          <w:szCs w:val="20"/>
        </w:rPr>
        <w:t xml:space="preserve"> in respect of the APTS</w:t>
      </w:r>
      <w:r w:rsidRPr="00D62CDB">
        <w:rPr>
          <w:szCs w:val="20"/>
        </w:rPr>
        <w:t>.</w:t>
      </w:r>
    </w:p>
    <w:p w14:paraId="26F604E9" w14:textId="404C45F8" w:rsidR="001A4284" w:rsidRPr="00D62CDB" w:rsidRDefault="001A4284" w:rsidP="00C54F71">
      <w:pPr>
        <w:pStyle w:val="IndentParaLevel1"/>
        <w:spacing w:line="252" w:lineRule="auto"/>
        <w:ind w:left="2127" w:hanging="851"/>
        <w:rPr>
          <w:szCs w:val="20"/>
        </w:rPr>
      </w:pPr>
      <w:r w:rsidRPr="00D62CDB">
        <w:rPr>
          <w:szCs w:val="20"/>
        </w:rPr>
        <w:t>5A.</w:t>
      </w:r>
      <w:r w:rsidR="00816544" w:rsidRPr="00D62CDB">
        <w:rPr>
          <w:szCs w:val="20"/>
        </w:rPr>
        <w:t>4</w:t>
      </w:r>
      <w:r w:rsidRPr="00D62CDB">
        <w:rPr>
          <w:szCs w:val="20"/>
        </w:rPr>
        <w:t>.2.</w:t>
      </w:r>
      <w:r w:rsidRPr="00D62CDB">
        <w:rPr>
          <w:szCs w:val="20"/>
        </w:rPr>
        <w:tab/>
      </w:r>
      <w:bookmarkStart w:id="32" w:name="_Ref44947157"/>
      <w:r w:rsidRPr="00D62CDB">
        <w:rPr>
          <w:szCs w:val="20"/>
        </w:rPr>
        <w:t xml:space="preserve">Payment of the </w:t>
      </w:r>
      <w:r w:rsidR="00862100" w:rsidRPr="00D62CDB">
        <w:rPr>
          <w:szCs w:val="20"/>
        </w:rPr>
        <w:t>AP</w:t>
      </w:r>
      <w:r w:rsidRPr="00D62CDB">
        <w:rPr>
          <w:szCs w:val="20"/>
        </w:rPr>
        <w:t xml:space="preserve"> Amount </w:t>
      </w:r>
      <w:r w:rsidR="00F1270A" w:rsidRPr="00D62CDB">
        <w:rPr>
          <w:szCs w:val="20"/>
        </w:rPr>
        <w:t xml:space="preserve">in respect of an APTS </w:t>
      </w:r>
      <w:r w:rsidRPr="00D62CDB">
        <w:rPr>
          <w:szCs w:val="20"/>
        </w:rPr>
        <w:t>by the Buyer must be made by electronic transfer in immediately available funds to an account in a bank in Australia as specified in Item 5 of the Commercial Terms.</w:t>
      </w:r>
      <w:bookmarkEnd w:id="32"/>
    </w:p>
    <w:p w14:paraId="1125BC07" w14:textId="34F79638" w:rsidR="00816544" w:rsidRPr="00D62CDB" w:rsidRDefault="00816544" w:rsidP="00785F11">
      <w:pPr>
        <w:pStyle w:val="IndentParaLevel1"/>
        <w:spacing w:before="120" w:after="120" w:line="252" w:lineRule="auto"/>
        <w:ind w:left="2127" w:hanging="851"/>
        <w:rPr>
          <w:b/>
          <w:szCs w:val="20"/>
        </w:rPr>
      </w:pPr>
      <w:r w:rsidRPr="00D62CDB">
        <w:rPr>
          <w:szCs w:val="20"/>
        </w:rPr>
        <w:t>5A.5.</w:t>
      </w:r>
      <w:r w:rsidRPr="00D62CDB">
        <w:rPr>
          <w:szCs w:val="20"/>
        </w:rPr>
        <w:tab/>
      </w:r>
      <w:bookmarkStart w:id="33" w:name="_Toc45637077"/>
      <w:r w:rsidRPr="00D62CDB">
        <w:rPr>
          <w:b/>
          <w:szCs w:val="20"/>
        </w:rPr>
        <w:t xml:space="preserve">Purchase of the </w:t>
      </w:r>
      <w:r w:rsidR="005C6062" w:rsidRPr="00D62CDB">
        <w:rPr>
          <w:b/>
          <w:szCs w:val="20"/>
        </w:rPr>
        <w:t xml:space="preserve">AP </w:t>
      </w:r>
      <w:r w:rsidRPr="00D62CDB">
        <w:rPr>
          <w:b/>
          <w:szCs w:val="20"/>
        </w:rPr>
        <w:t>Prepaid Quantity of</w:t>
      </w:r>
      <w:r w:rsidR="000F1B11">
        <w:rPr>
          <w:b/>
          <w:szCs w:val="20"/>
        </w:rPr>
        <w:t xml:space="preserve"> AP</w:t>
      </w:r>
      <w:r w:rsidRPr="00D62CDB">
        <w:rPr>
          <w:b/>
          <w:szCs w:val="20"/>
        </w:rPr>
        <w:t xml:space="preserve"> Contract Units</w:t>
      </w:r>
      <w:bookmarkEnd w:id="33"/>
    </w:p>
    <w:p w14:paraId="03E90A8D" w14:textId="194AB2E5" w:rsidR="008E4E0F" w:rsidRPr="00D62CDB" w:rsidRDefault="00816544" w:rsidP="00C54F71">
      <w:pPr>
        <w:pStyle w:val="IndentParaLevel1"/>
        <w:spacing w:line="252" w:lineRule="auto"/>
        <w:ind w:left="2127" w:hanging="851"/>
        <w:rPr>
          <w:szCs w:val="20"/>
        </w:rPr>
      </w:pPr>
      <w:r w:rsidRPr="00D62CDB">
        <w:rPr>
          <w:szCs w:val="20"/>
        </w:rPr>
        <w:t>5A.5.1.</w:t>
      </w:r>
      <w:r w:rsidRPr="00D62CDB">
        <w:rPr>
          <w:szCs w:val="20"/>
        </w:rPr>
        <w:tab/>
      </w:r>
      <w:r w:rsidR="00B80E00" w:rsidRPr="00D62CDB">
        <w:rPr>
          <w:szCs w:val="20"/>
        </w:rPr>
        <w:t xml:space="preserve">The </w:t>
      </w:r>
      <w:r w:rsidR="005C6062" w:rsidRPr="00D62CDB">
        <w:rPr>
          <w:szCs w:val="20"/>
        </w:rPr>
        <w:t xml:space="preserve">AP </w:t>
      </w:r>
      <w:r w:rsidR="00B80E00" w:rsidRPr="00D62CDB">
        <w:rPr>
          <w:szCs w:val="20"/>
        </w:rPr>
        <w:t xml:space="preserve">Prepaid Quantity of </w:t>
      </w:r>
      <w:r w:rsidR="000F1B11">
        <w:t>AP</w:t>
      </w:r>
      <w:r w:rsidR="000F1B11" w:rsidRPr="00D62CDB">
        <w:t xml:space="preserve"> </w:t>
      </w:r>
      <w:r w:rsidR="00B80E00" w:rsidRPr="00D62CDB">
        <w:rPr>
          <w:szCs w:val="20"/>
        </w:rPr>
        <w:t xml:space="preserve">Contract Units </w:t>
      </w:r>
      <w:r w:rsidR="00F1270A" w:rsidRPr="00D62CDB">
        <w:rPr>
          <w:szCs w:val="20"/>
        </w:rPr>
        <w:t xml:space="preserve">in respect of an APTS </w:t>
      </w:r>
      <w:r w:rsidR="00F33112" w:rsidRPr="00D62CDB">
        <w:rPr>
          <w:szCs w:val="20"/>
        </w:rPr>
        <w:t xml:space="preserve">will be deemed to have been purchased by the Buyer on the </w:t>
      </w:r>
      <w:r w:rsidR="00862100" w:rsidRPr="00D62CDB">
        <w:rPr>
          <w:szCs w:val="20"/>
        </w:rPr>
        <w:t>AP</w:t>
      </w:r>
      <w:r w:rsidR="00F33112" w:rsidRPr="00D62CDB">
        <w:rPr>
          <w:szCs w:val="20"/>
        </w:rPr>
        <w:t xml:space="preserve"> Date</w:t>
      </w:r>
      <w:r w:rsidR="00F1270A" w:rsidRPr="00D62CDB">
        <w:rPr>
          <w:szCs w:val="20"/>
        </w:rPr>
        <w:t xml:space="preserve"> in respect of the APTS</w:t>
      </w:r>
      <w:r w:rsidR="00F33112" w:rsidRPr="00D62CDB">
        <w:rPr>
          <w:szCs w:val="20"/>
        </w:rPr>
        <w:t xml:space="preserve">. </w:t>
      </w:r>
    </w:p>
    <w:p w14:paraId="6FAB0DD0" w14:textId="61BDB8C8" w:rsidR="00816544" w:rsidRPr="00D62CDB" w:rsidRDefault="008E4E0F" w:rsidP="00C54F71">
      <w:pPr>
        <w:pStyle w:val="IndentParaLevel1"/>
        <w:spacing w:line="252" w:lineRule="auto"/>
        <w:ind w:left="2127" w:hanging="851"/>
        <w:rPr>
          <w:szCs w:val="20"/>
        </w:rPr>
      </w:pPr>
      <w:r w:rsidRPr="00D62CDB">
        <w:rPr>
          <w:szCs w:val="20"/>
        </w:rPr>
        <w:t>5A.5.2.</w:t>
      </w:r>
      <w:r w:rsidRPr="00D62CDB">
        <w:rPr>
          <w:szCs w:val="20"/>
        </w:rPr>
        <w:tab/>
      </w:r>
      <w:r w:rsidR="00816544" w:rsidRPr="00D62CDB">
        <w:rPr>
          <w:szCs w:val="20"/>
        </w:rPr>
        <w:t xml:space="preserve">The Buyer will accept Delivery of the </w:t>
      </w:r>
      <w:r w:rsidR="000457A3" w:rsidRPr="00D62CDB">
        <w:rPr>
          <w:szCs w:val="20"/>
        </w:rPr>
        <w:t>AP</w:t>
      </w:r>
      <w:r w:rsidR="00816544" w:rsidRPr="00D62CDB">
        <w:rPr>
          <w:szCs w:val="20"/>
        </w:rPr>
        <w:t xml:space="preserve"> Periodic Quantity of </w:t>
      </w:r>
      <w:r w:rsidR="000F1B11">
        <w:t>AP</w:t>
      </w:r>
      <w:r w:rsidR="000F1B11" w:rsidRPr="00D62CDB">
        <w:t xml:space="preserve"> </w:t>
      </w:r>
      <w:r w:rsidR="00816544" w:rsidRPr="00D62CDB">
        <w:rPr>
          <w:szCs w:val="20"/>
        </w:rPr>
        <w:t xml:space="preserve">Contract Units </w:t>
      </w:r>
      <w:r w:rsidR="00F1270A" w:rsidRPr="00D62CDB">
        <w:rPr>
          <w:szCs w:val="20"/>
        </w:rPr>
        <w:t xml:space="preserve">in respect of an APTS </w:t>
      </w:r>
      <w:r w:rsidR="00816544" w:rsidRPr="00D62CDB">
        <w:rPr>
          <w:szCs w:val="20"/>
        </w:rPr>
        <w:t>when so tendered, provided that such tender is in accordance with the terms of the Contract.</w:t>
      </w:r>
    </w:p>
    <w:p w14:paraId="6822446C" w14:textId="104B61CF" w:rsidR="0096764C" w:rsidRPr="00D62CDB" w:rsidRDefault="0096764C" w:rsidP="00785F11">
      <w:pPr>
        <w:pStyle w:val="IndentParaLevel1"/>
        <w:spacing w:before="120" w:after="120" w:line="252" w:lineRule="auto"/>
        <w:ind w:left="2127" w:hanging="851"/>
        <w:rPr>
          <w:szCs w:val="20"/>
        </w:rPr>
      </w:pPr>
      <w:r w:rsidRPr="00D62CDB">
        <w:rPr>
          <w:szCs w:val="20"/>
        </w:rPr>
        <w:t>5A.</w:t>
      </w:r>
      <w:r w:rsidR="00B80303" w:rsidRPr="00D62CDB">
        <w:rPr>
          <w:szCs w:val="20"/>
        </w:rPr>
        <w:t>6</w:t>
      </w:r>
      <w:r w:rsidRPr="00D62CDB">
        <w:rPr>
          <w:szCs w:val="20"/>
        </w:rPr>
        <w:t>.</w:t>
      </w:r>
      <w:r w:rsidRPr="00D62CDB">
        <w:rPr>
          <w:szCs w:val="20"/>
        </w:rPr>
        <w:tab/>
      </w:r>
      <w:r w:rsidR="00AA3C78" w:rsidRPr="00D62CDB">
        <w:rPr>
          <w:b/>
          <w:szCs w:val="20"/>
        </w:rPr>
        <w:t xml:space="preserve">Delivery of the </w:t>
      </w:r>
      <w:r w:rsidR="000457A3" w:rsidRPr="00D62CDB">
        <w:rPr>
          <w:b/>
          <w:szCs w:val="20"/>
        </w:rPr>
        <w:t>AP</w:t>
      </w:r>
      <w:r w:rsidR="00AA3C78" w:rsidRPr="00D62CDB">
        <w:rPr>
          <w:b/>
          <w:szCs w:val="20"/>
        </w:rPr>
        <w:t xml:space="preserve"> Periodic Quantity</w:t>
      </w:r>
    </w:p>
    <w:p w14:paraId="05A7D9ED" w14:textId="4666B655" w:rsidR="0096764C" w:rsidRPr="00D62CDB" w:rsidRDefault="0096764C" w:rsidP="00C54F71">
      <w:pPr>
        <w:pStyle w:val="IndentParaLevel1"/>
        <w:spacing w:line="252" w:lineRule="auto"/>
        <w:ind w:left="2127" w:hanging="851"/>
        <w:rPr>
          <w:szCs w:val="20"/>
        </w:rPr>
      </w:pPr>
      <w:r w:rsidRPr="00D62CDB">
        <w:rPr>
          <w:szCs w:val="20"/>
        </w:rPr>
        <w:t>5A.</w:t>
      </w:r>
      <w:r w:rsidR="00B80303" w:rsidRPr="00D62CDB">
        <w:rPr>
          <w:szCs w:val="20"/>
        </w:rPr>
        <w:t>6</w:t>
      </w:r>
      <w:r w:rsidRPr="00D62CDB">
        <w:rPr>
          <w:szCs w:val="20"/>
        </w:rPr>
        <w:t>.1.</w:t>
      </w:r>
      <w:r w:rsidRPr="00D62CDB">
        <w:rPr>
          <w:szCs w:val="20"/>
        </w:rPr>
        <w:tab/>
      </w:r>
      <w:r w:rsidR="009837C4" w:rsidRPr="00D62CDB">
        <w:rPr>
          <w:szCs w:val="20"/>
        </w:rPr>
        <w:t xml:space="preserve">Provided that on the relevant </w:t>
      </w:r>
      <w:r w:rsidR="0049032F" w:rsidRPr="00D62CDB">
        <w:rPr>
          <w:szCs w:val="20"/>
        </w:rPr>
        <w:t>AP</w:t>
      </w:r>
      <w:r w:rsidR="009837C4" w:rsidRPr="00D62CDB">
        <w:rPr>
          <w:szCs w:val="20"/>
        </w:rPr>
        <w:t xml:space="preserve"> Scheduled Delivery Date </w:t>
      </w:r>
      <w:r w:rsidR="005456AB" w:rsidRPr="00D62CDB">
        <w:rPr>
          <w:szCs w:val="20"/>
        </w:rPr>
        <w:t xml:space="preserve">in respect of an APTS </w:t>
      </w:r>
      <w:r w:rsidR="009837C4" w:rsidRPr="00D62CDB">
        <w:rPr>
          <w:szCs w:val="20"/>
        </w:rPr>
        <w:t xml:space="preserve">transfers of Kyoto ACCUs are capable of being made through ANREU to the Buyer’s ANREU Account, on each </w:t>
      </w:r>
      <w:r w:rsidR="0049032F" w:rsidRPr="00D62CDB">
        <w:rPr>
          <w:szCs w:val="20"/>
        </w:rPr>
        <w:t>AP</w:t>
      </w:r>
      <w:r w:rsidR="009837C4" w:rsidRPr="00D62CDB">
        <w:rPr>
          <w:szCs w:val="20"/>
        </w:rPr>
        <w:t xml:space="preserve"> Scheduled Delivery Date</w:t>
      </w:r>
      <w:r w:rsidR="005456AB" w:rsidRPr="00D62CDB">
        <w:rPr>
          <w:szCs w:val="20"/>
        </w:rPr>
        <w:t xml:space="preserve"> in respect of the APTS</w:t>
      </w:r>
      <w:r w:rsidR="009837C4" w:rsidRPr="00D62CDB">
        <w:rPr>
          <w:szCs w:val="20"/>
        </w:rPr>
        <w:t xml:space="preserve">, the Seller must </w:t>
      </w:r>
      <w:r w:rsidR="003A3D3C" w:rsidRPr="00D62CDB">
        <w:rPr>
          <w:szCs w:val="20"/>
        </w:rPr>
        <w:t xml:space="preserve">Deliver </w:t>
      </w:r>
      <w:r w:rsidR="009837C4" w:rsidRPr="00D62CDB">
        <w:rPr>
          <w:szCs w:val="20"/>
        </w:rPr>
        <w:t xml:space="preserve">to the Buyer the </w:t>
      </w:r>
      <w:r w:rsidR="0049032F" w:rsidRPr="00D62CDB">
        <w:rPr>
          <w:szCs w:val="20"/>
        </w:rPr>
        <w:t>AP</w:t>
      </w:r>
      <w:r w:rsidR="009837C4" w:rsidRPr="00D62CDB">
        <w:rPr>
          <w:szCs w:val="20"/>
        </w:rPr>
        <w:t xml:space="preserve"> Periodic Quantity of </w:t>
      </w:r>
      <w:r w:rsidR="000F1B11">
        <w:t>AP</w:t>
      </w:r>
      <w:r w:rsidR="000F1B11" w:rsidRPr="00D62CDB">
        <w:t xml:space="preserve"> </w:t>
      </w:r>
      <w:r w:rsidR="009837C4" w:rsidRPr="00D62CDB">
        <w:rPr>
          <w:szCs w:val="20"/>
        </w:rPr>
        <w:t xml:space="preserve">Contract Units relating to that </w:t>
      </w:r>
      <w:r w:rsidR="0049032F" w:rsidRPr="00D62CDB">
        <w:rPr>
          <w:szCs w:val="20"/>
        </w:rPr>
        <w:t>AP</w:t>
      </w:r>
      <w:r w:rsidR="009837C4" w:rsidRPr="00D62CDB">
        <w:rPr>
          <w:szCs w:val="20"/>
        </w:rPr>
        <w:t xml:space="preserve"> Scheduled Delivery Date directly from the Seller's ANREU Account to the Buyer’s ANREU Account.</w:t>
      </w:r>
    </w:p>
    <w:p w14:paraId="68CCA204" w14:textId="27868851" w:rsidR="009837C4" w:rsidRPr="00D62CDB" w:rsidRDefault="009E2ACA" w:rsidP="00C54F71">
      <w:pPr>
        <w:pStyle w:val="IndentParaLevel1"/>
        <w:spacing w:line="252" w:lineRule="auto"/>
        <w:ind w:left="2127" w:hanging="851"/>
        <w:rPr>
          <w:szCs w:val="20"/>
        </w:rPr>
      </w:pPr>
      <w:r w:rsidRPr="00D62CDB">
        <w:rPr>
          <w:szCs w:val="20"/>
        </w:rPr>
        <w:t>5A.</w:t>
      </w:r>
      <w:r w:rsidR="00B80303" w:rsidRPr="00D62CDB">
        <w:rPr>
          <w:szCs w:val="20"/>
        </w:rPr>
        <w:t>6</w:t>
      </w:r>
      <w:r w:rsidRPr="00D62CDB">
        <w:rPr>
          <w:szCs w:val="20"/>
        </w:rPr>
        <w:t>.2.</w:t>
      </w:r>
      <w:r w:rsidRPr="00D62CDB">
        <w:rPr>
          <w:szCs w:val="20"/>
        </w:rPr>
        <w:tab/>
      </w:r>
      <w:bookmarkStart w:id="34" w:name="_Ref398541289"/>
      <w:r w:rsidR="00CB6DBB" w:rsidRPr="00D62CDB">
        <w:rPr>
          <w:szCs w:val="20"/>
        </w:rPr>
        <w:t xml:space="preserve">If on any </w:t>
      </w:r>
      <w:r w:rsidR="00D45DDE" w:rsidRPr="00D62CDB">
        <w:rPr>
          <w:szCs w:val="20"/>
        </w:rPr>
        <w:t>AP</w:t>
      </w:r>
      <w:r w:rsidR="00CB6DBB" w:rsidRPr="00D62CDB">
        <w:rPr>
          <w:szCs w:val="20"/>
        </w:rPr>
        <w:t xml:space="preserve"> Scheduled Delivery Date </w:t>
      </w:r>
      <w:r w:rsidR="005456AB" w:rsidRPr="00D62CDB">
        <w:rPr>
          <w:szCs w:val="20"/>
        </w:rPr>
        <w:t xml:space="preserve">in respect of an APTS </w:t>
      </w:r>
      <w:r w:rsidR="00CB6DBB" w:rsidRPr="00D62CDB">
        <w:rPr>
          <w:szCs w:val="20"/>
        </w:rPr>
        <w:t>(</w:t>
      </w:r>
      <w:r w:rsidR="00CB6DBB" w:rsidRPr="00D62CDB">
        <w:rPr>
          <w:b/>
          <w:szCs w:val="20"/>
        </w:rPr>
        <w:t xml:space="preserve">Affected </w:t>
      </w:r>
      <w:r w:rsidR="00D45DDE" w:rsidRPr="00D62CDB">
        <w:rPr>
          <w:b/>
          <w:szCs w:val="20"/>
        </w:rPr>
        <w:t>AP</w:t>
      </w:r>
      <w:r w:rsidR="00CB6DBB" w:rsidRPr="00D62CDB">
        <w:rPr>
          <w:szCs w:val="20"/>
        </w:rPr>
        <w:t xml:space="preserve"> </w:t>
      </w:r>
      <w:r w:rsidR="00CB6DBB" w:rsidRPr="00D62CDB">
        <w:rPr>
          <w:b/>
          <w:szCs w:val="20"/>
        </w:rPr>
        <w:t>Scheduled Delivery Date</w:t>
      </w:r>
      <w:r w:rsidR="00CB6DBB" w:rsidRPr="00D62CDB">
        <w:rPr>
          <w:szCs w:val="20"/>
        </w:rPr>
        <w:t xml:space="preserve">) transfers of Kyoto ACCUs are for any reason beyond the control of the Seller and its contractors and agents not capable of being made </w:t>
      </w:r>
      <w:r w:rsidR="00CB6DBB" w:rsidRPr="00D62CDB">
        <w:rPr>
          <w:szCs w:val="20"/>
        </w:rPr>
        <w:lastRenderedPageBreak/>
        <w:t xml:space="preserve">through ANREU to the Buyer’s ANREU Account, both parties will, acting in good faith, use reasonable endeavours as soon as reasonably practicable after the Affected </w:t>
      </w:r>
      <w:r w:rsidR="00D45DDE" w:rsidRPr="00D62CDB">
        <w:rPr>
          <w:szCs w:val="20"/>
        </w:rPr>
        <w:t>AP</w:t>
      </w:r>
      <w:r w:rsidR="00CB6DBB" w:rsidRPr="00D62CDB">
        <w:rPr>
          <w:szCs w:val="20"/>
        </w:rPr>
        <w:t xml:space="preserve"> Scheduled Delivery Date to agree on a revised </w:t>
      </w:r>
      <w:r w:rsidR="00D45DDE" w:rsidRPr="00D62CDB">
        <w:rPr>
          <w:szCs w:val="20"/>
        </w:rPr>
        <w:t>AP</w:t>
      </w:r>
      <w:r w:rsidR="00CB6DBB" w:rsidRPr="00D62CDB">
        <w:rPr>
          <w:szCs w:val="20"/>
        </w:rPr>
        <w:t xml:space="preserve"> Delivery Schedule </w:t>
      </w:r>
      <w:r w:rsidR="005456AB" w:rsidRPr="00D62CDB">
        <w:rPr>
          <w:szCs w:val="20"/>
        </w:rPr>
        <w:t xml:space="preserve">in respect of the APTS </w:t>
      </w:r>
      <w:r w:rsidR="00CB6DBB" w:rsidRPr="00D62CDB">
        <w:rPr>
          <w:szCs w:val="20"/>
        </w:rPr>
        <w:t xml:space="preserve">in which the Affected </w:t>
      </w:r>
      <w:r w:rsidR="00D45DDE" w:rsidRPr="00D62CDB">
        <w:rPr>
          <w:szCs w:val="20"/>
        </w:rPr>
        <w:t>AP</w:t>
      </w:r>
      <w:r w:rsidR="00CB6DBB" w:rsidRPr="00D62CDB">
        <w:rPr>
          <w:szCs w:val="20"/>
        </w:rPr>
        <w:t xml:space="preserve"> Scheduled Delivery Date is replaced with a new and earliest possible </w:t>
      </w:r>
      <w:r w:rsidR="00D45DDE" w:rsidRPr="00D62CDB">
        <w:rPr>
          <w:szCs w:val="20"/>
        </w:rPr>
        <w:t>AP</w:t>
      </w:r>
      <w:r w:rsidR="00CB6DBB" w:rsidRPr="00D62CDB">
        <w:rPr>
          <w:szCs w:val="20"/>
        </w:rPr>
        <w:t xml:space="preserve"> Scheduled Delivery Date </w:t>
      </w:r>
      <w:r w:rsidR="005456AB" w:rsidRPr="00D62CDB">
        <w:rPr>
          <w:szCs w:val="20"/>
        </w:rPr>
        <w:t xml:space="preserve">in respect of the APTS </w:t>
      </w:r>
      <w:r w:rsidR="00CB6DBB" w:rsidRPr="00D62CDB">
        <w:rPr>
          <w:szCs w:val="20"/>
        </w:rPr>
        <w:t>with the same quantity of</w:t>
      </w:r>
      <w:r w:rsidR="000F1B11" w:rsidRPr="000F1B11">
        <w:t xml:space="preserve"> </w:t>
      </w:r>
      <w:r w:rsidR="000F1B11">
        <w:t>AP</w:t>
      </w:r>
      <w:r w:rsidR="00CB6DBB" w:rsidRPr="00D62CDB">
        <w:rPr>
          <w:szCs w:val="20"/>
        </w:rPr>
        <w:t xml:space="preserve"> Contract Units as was unable to be Delivered on the Affected </w:t>
      </w:r>
      <w:r w:rsidR="00D45DDE" w:rsidRPr="00D62CDB">
        <w:rPr>
          <w:szCs w:val="20"/>
        </w:rPr>
        <w:t>AP</w:t>
      </w:r>
      <w:r w:rsidR="00CB6DBB" w:rsidRPr="00D62CDB">
        <w:rPr>
          <w:szCs w:val="20"/>
        </w:rPr>
        <w:t xml:space="preserve"> Scheduled Delivery Date. Upon agreement of the revised </w:t>
      </w:r>
      <w:r w:rsidR="00D45DDE" w:rsidRPr="00D62CDB">
        <w:rPr>
          <w:szCs w:val="20"/>
        </w:rPr>
        <w:t>AP</w:t>
      </w:r>
      <w:r w:rsidR="00CB6DBB" w:rsidRPr="00D62CDB">
        <w:rPr>
          <w:szCs w:val="20"/>
        </w:rPr>
        <w:t xml:space="preserve"> Delivery Schedule</w:t>
      </w:r>
      <w:r w:rsidR="005456AB" w:rsidRPr="00D62CDB">
        <w:rPr>
          <w:szCs w:val="20"/>
        </w:rPr>
        <w:t xml:space="preserve"> in respect of the APTS</w:t>
      </w:r>
      <w:r w:rsidR="00CB6DBB" w:rsidRPr="00D62CDB">
        <w:rPr>
          <w:szCs w:val="20"/>
        </w:rPr>
        <w:t xml:space="preserve">, both parties must resume full performance of their obligations in accordance with the revised </w:t>
      </w:r>
      <w:r w:rsidR="00D45DDE" w:rsidRPr="00D62CDB">
        <w:rPr>
          <w:szCs w:val="20"/>
        </w:rPr>
        <w:t>AP</w:t>
      </w:r>
      <w:r w:rsidR="00CB6DBB" w:rsidRPr="00D62CDB">
        <w:rPr>
          <w:szCs w:val="20"/>
        </w:rPr>
        <w:t xml:space="preserve"> Delivery Schedule.</w:t>
      </w:r>
      <w:bookmarkEnd w:id="34"/>
    </w:p>
    <w:p w14:paraId="6BDAABA0" w14:textId="04AA1E7B" w:rsidR="00CB6DBB" w:rsidRPr="00D62CDB" w:rsidRDefault="00CB6DBB" w:rsidP="00C54F71">
      <w:pPr>
        <w:pStyle w:val="IndentParaLevel1"/>
        <w:spacing w:line="252" w:lineRule="auto"/>
        <w:ind w:left="2127" w:hanging="851"/>
        <w:rPr>
          <w:szCs w:val="20"/>
        </w:rPr>
      </w:pPr>
      <w:r w:rsidRPr="00D62CDB">
        <w:rPr>
          <w:szCs w:val="20"/>
        </w:rPr>
        <w:t>5A.</w:t>
      </w:r>
      <w:r w:rsidR="00B80303" w:rsidRPr="00D62CDB">
        <w:rPr>
          <w:szCs w:val="20"/>
        </w:rPr>
        <w:t>6</w:t>
      </w:r>
      <w:r w:rsidRPr="00D62CDB">
        <w:rPr>
          <w:szCs w:val="20"/>
        </w:rPr>
        <w:t>.3.</w:t>
      </w:r>
      <w:r w:rsidRPr="00D62CDB">
        <w:rPr>
          <w:szCs w:val="20"/>
        </w:rPr>
        <w:tab/>
      </w:r>
      <w:bookmarkStart w:id="35" w:name="_Ref426467331"/>
      <w:bookmarkStart w:id="36" w:name="_Ref44947965"/>
      <w:r w:rsidR="00943631" w:rsidRPr="00D62CDB">
        <w:rPr>
          <w:szCs w:val="20"/>
        </w:rPr>
        <w:t xml:space="preserve">The Seller may Deliver all or part of the </w:t>
      </w:r>
      <w:r w:rsidR="00D45DDE" w:rsidRPr="00D62CDB">
        <w:rPr>
          <w:szCs w:val="20"/>
        </w:rPr>
        <w:t>AP</w:t>
      </w:r>
      <w:r w:rsidR="00943631" w:rsidRPr="00D62CDB">
        <w:rPr>
          <w:szCs w:val="20"/>
        </w:rPr>
        <w:t xml:space="preserve"> Periodic Quantity relating to an </w:t>
      </w:r>
      <w:r w:rsidR="00D45DDE" w:rsidRPr="00D62CDB">
        <w:rPr>
          <w:szCs w:val="20"/>
        </w:rPr>
        <w:t>AP</w:t>
      </w:r>
      <w:r w:rsidR="00943631" w:rsidRPr="00D62CDB">
        <w:rPr>
          <w:szCs w:val="20"/>
        </w:rPr>
        <w:t xml:space="preserve"> Scheduled Delivery Date </w:t>
      </w:r>
      <w:r w:rsidR="005456AB" w:rsidRPr="00D62CDB">
        <w:rPr>
          <w:szCs w:val="20"/>
        </w:rPr>
        <w:t xml:space="preserve">in respect of an APTS </w:t>
      </w:r>
      <w:r w:rsidR="00943631" w:rsidRPr="00D62CDB">
        <w:rPr>
          <w:szCs w:val="20"/>
        </w:rPr>
        <w:t>in advance on another day</w:t>
      </w:r>
      <w:bookmarkEnd w:id="35"/>
      <w:r w:rsidR="00943631" w:rsidRPr="00D62CDB">
        <w:rPr>
          <w:szCs w:val="20"/>
        </w:rPr>
        <w:t>.</w:t>
      </w:r>
      <w:bookmarkEnd w:id="36"/>
    </w:p>
    <w:p w14:paraId="7011FB3D" w14:textId="6F284831" w:rsidR="00943631" w:rsidRPr="00D62CDB" w:rsidRDefault="00803580" w:rsidP="00C54F71">
      <w:pPr>
        <w:pStyle w:val="IndentParaLevel1"/>
        <w:spacing w:line="252" w:lineRule="auto"/>
        <w:ind w:left="2127" w:hanging="1163"/>
        <w:rPr>
          <w:szCs w:val="20"/>
        </w:rPr>
      </w:pPr>
      <w:r w:rsidRPr="00D62CDB">
        <w:rPr>
          <w:szCs w:val="20"/>
        </w:rPr>
        <w:tab/>
        <w:t xml:space="preserve">For </w:t>
      </w:r>
      <w:r w:rsidR="00035D4D" w:rsidRPr="00D62CDB">
        <w:rPr>
          <w:szCs w:val="20"/>
        </w:rPr>
        <w:t xml:space="preserve">the </w:t>
      </w:r>
      <w:r w:rsidRPr="00D62CDB">
        <w:rPr>
          <w:szCs w:val="20"/>
        </w:rPr>
        <w:t xml:space="preserve">avoidance of doubt, the Buyer will be obliged to accept any advance Delivery of </w:t>
      </w:r>
      <w:r w:rsidR="000F1B11">
        <w:t>AP</w:t>
      </w:r>
      <w:r w:rsidR="000F1B11" w:rsidRPr="00D62CDB">
        <w:t xml:space="preserve"> </w:t>
      </w:r>
      <w:r w:rsidRPr="00D62CDB">
        <w:rPr>
          <w:szCs w:val="20"/>
        </w:rPr>
        <w:t>Contract Units made by the Seller in accordance with this clause 5A.</w:t>
      </w:r>
      <w:r w:rsidR="00F54B1C" w:rsidRPr="00D62CDB">
        <w:rPr>
          <w:szCs w:val="20"/>
        </w:rPr>
        <w:t>6</w:t>
      </w:r>
      <w:r w:rsidRPr="00D62CDB">
        <w:rPr>
          <w:szCs w:val="20"/>
        </w:rPr>
        <w:t>.3.</w:t>
      </w:r>
    </w:p>
    <w:p w14:paraId="57197DF7" w14:textId="62BBAE79" w:rsidR="00B03B73" w:rsidRPr="00D62CDB" w:rsidRDefault="00F3071A" w:rsidP="00785F11">
      <w:pPr>
        <w:pStyle w:val="IndentParaLevel1"/>
        <w:spacing w:after="120" w:line="252" w:lineRule="auto"/>
        <w:ind w:left="2127" w:hanging="851"/>
        <w:rPr>
          <w:szCs w:val="20"/>
        </w:rPr>
      </w:pPr>
      <w:r w:rsidRPr="00D62CDB">
        <w:rPr>
          <w:szCs w:val="20"/>
        </w:rPr>
        <w:t>5A.</w:t>
      </w:r>
      <w:r w:rsidR="00C53E47" w:rsidRPr="00D62CDB">
        <w:rPr>
          <w:szCs w:val="20"/>
        </w:rPr>
        <w:t>7</w:t>
      </w:r>
      <w:r w:rsidRPr="00D62CDB">
        <w:rPr>
          <w:szCs w:val="20"/>
        </w:rPr>
        <w:t>.</w:t>
      </w:r>
      <w:r w:rsidRPr="00D62CDB">
        <w:rPr>
          <w:szCs w:val="20"/>
        </w:rPr>
        <w:tab/>
      </w:r>
      <w:r w:rsidRPr="00D62CDB">
        <w:rPr>
          <w:b/>
          <w:szCs w:val="20"/>
        </w:rPr>
        <w:t>Seller’s additional representations and warranties</w:t>
      </w:r>
      <w:r w:rsidR="00664AFE" w:rsidRPr="00D62CDB">
        <w:rPr>
          <w:b/>
          <w:szCs w:val="20"/>
        </w:rPr>
        <w:t xml:space="preserve"> and their accuracy</w:t>
      </w:r>
    </w:p>
    <w:p w14:paraId="71BC42A4" w14:textId="0B67DE8B" w:rsidR="00F3071A" w:rsidRPr="00D62CDB" w:rsidRDefault="009B5F2D" w:rsidP="00C54F71">
      <w:pPr>
        <w:pStyle w:val="IndentParaLevel1"/>
        <w:spacing w:line="252" w:lineRule="auto"/>
        <w:ind w:left="2127" w:hanging="851"/>
        <w:rPr>
          <w:szCs w:val="20"/>
        </w:rPr>
      </w:pPr>
      <w:r w:rsidRPr="00D62CDB">
        <w:rPr>
          <w:szCs w:val="20"/>
        </w:rPr>
        <w:t>5A.</w:t>
      </w:r>
      <w:r w:rsidR="00C53E47" w:rsidRPr="00D62CDB">
        <w:rPr>
          <w:szCs w:val="20"/>
        </w:rPr>
        <w:t>7</w:t>
      </w:r>
      <w:r w:rsidRPr="00D62CDB">
        <w:rPr>
          <w:szCs w:val="20"/>
        </w:rPr>
        <w:t>.1.</w:t>
      </w:r>
      <w:r w:rsidRPr="00D62CDB">
        <w:rPr>
          <w:szCs w:val="20"/>
        </w:rPr>
        <w:tab/>
        <w:t xml:space="preserve">The Seller makes the following representations and warranties on the </w:t>
      </w:r>
      <w:r w:rsidR="00C53BAE" w:rsidRPr="00D62CDB">
        <w:rPr>
          <w:szCs w:val="20"/>
        </w:rPr>
        <w:t>AP</w:t>
      </w:r>
      <w:r w:rsidRPr="00D62CDB">
        <w:rPr>
          <w:szCs w:val="20"/>
        </w:rPr>
        <w:t xml:space="preserve"> Date</w:t>
      </w:r>
      <w:r w:rsidR="005456AB" w:rsidRPr="00D62CDB">
        <w:rPr>
          <w:szCs w:val="20"/>
        </w:rPr>
        <w:t xml:space="preserve"> in respect of an APTS</w:t>
      </w:r>
      <w:r w:rsidR="00591955" w:rsidRPr="00D62CDB">
        <w:rPr>
          <w:szCs w:val="20"/>
        </w:rPr>
        <w:t>:</w:t>
      </w:r>
    </w:p>
    <w:p w14:paraId="290E18BC" w14:textId="782887C2" w:rsidR="0038541D" w:rsidRPr="00D62CDB" w:rsidRDefault="0038541D" w:rsidP="008855D6">
      <w:pPr>
        <w:pStyle w:val="IndentParaLevel1"/>
        <w:numPr>
          <w:ilvl w:val="0"/>
          <w:numId w:val="24"/>
        </w:numPr>
        <w:spacing w:after="140" w:line="252" w:lineRule="auto"/>
        <w:ind w:left="2835" w:hanging="703"/>
        <w:rPr>
          <w:szCs w:val="20"/>
        </w:rPr>
      </w:pPr>
      <w:bookmarkStart w:id="37" w:name="_Ref388877291"/>
      <w:r w:rsidRPr="00D62CDB">
        <w:rPr>
          <w:szCs w:val="20"/>
        </w:rPr>
        <w:t xml:space="preserve">all information that has been furnished in writing by or on behalf of the Seller to the Buyer pursuant to or in connection with the </w:t>
      </w:r>
      <w:r w:rsidR="00095EB6" w:rsidRPr="00D62CDB">
        <w:rPr>
          <w:szCs w:val="20"/>
        </w:rPr>
        <w:t>Advance Payment Addendum</w:t>
      </w:r>
      <w:r w:rsidR="00307775" w:rsidRPr="00D62CDB">
        <w:rPr>
          <w:szCs w:val="20"/>
        </w:rPr>
        <w:t xml:space="preserve"> (whether before or after the Advance Payment Addendum is </w:t>
      </w:r>
      <w:r w:rsidR="00341F42" w:rsidRPr="00D62CDB">
        <w:rPr>
          <w:szCs w:val="20"/>
        </w:rPr>
        <w:t xml:space="preserve">entered into by the parties) </w:t>
      </w:r>
      <w:r w:rsidR="00307775" w:rsidRPr="00D62CDB">
        <w:rPr>
          <w:szCs w:val="20"/>
        </w:rPr>
        <w:t>is</w:t>
      </w:r>
      <w:r w:rsidRPr="00D62CDB">
        <w:rPr>
          <w:szCs w:val="20"/>
        </w:rPr>
        <w:t>, as of the date it was furnished to the Buyer, true, accurate and complete in every material respect</w:t>
      </w:r>
      <w:bookmarkEnd w:id="37"/>
      <w:r w:rsidRPr="00D62CDB">
        <w:rPr>
          <w:szCs w:val="20"/>
        </w:rPr>
        <w:t>; and</w:t>
      </w:r>
    </w:p>
    <w:p w14:paraId="1CD7B54C" w14:textId="6C390739" w:rsidR="0038541D" w:rsidRPr="00D62CDB" w:rsidRDefault="0038541D" w:rsidP="00C54F71">
      <w:pPr>
        <w:pStyle w:val="IndentParaLevel1"/>
        <w:numPr>
          <w:ilvl w:val="0"/>
          <w:numId w:val="24"/>
        </w:numPr>
        <w:spacing w:line="252" w:lineRule="auto"/>
        <w:ind w:left="2835" w:hanging="701"/>
        <w:rPr>
          <w:szCs w:val="20"/>
        </w:rPr>
      </w:pPr>
      <w:r w:rsidRPr="00D62CDB">
        <w:rPr>
          <w:szCs w:val="20"/>
        </w:rPr>
        <w:t xml:space="preserve">all information furnished in </w:t>
      </w:r>
      <w:r w:rsidR="007915BB" w:rsidRPr="00D62CDB">
        <w:rPr>
          <w:szCs w:val="20"/>
        </w:rPr>
        <w:t xml:space="preserve">each document </w:t>
      </w:r>
      <w:r w:rsidRPr="00D62CDB">
        <w:rPr>
          <w:szCs w:val="20"/>
        </w:rPr>
        <w:t xml:space="preserve">provided under clause </w:t>
      </w:r>
      <w:r w:rsidR="007915BB" w:rsidRPr="00D62CDB">
        <w:rPr>
          <w:szCs w:val="20"/>
        </w:rPr>
        <w:t>5A</w:t>
      </w:r>
      <w:r w:rsidRPr="00D62CDB">
        <w:rPr>
          <w:szCs w:val="20"/>
        </w:rPr>
        <w:t>.</w:t>
      </w:r>
      <w:r w:rsidR="007915BB" w:rsidRPr="00D62CDB">
        <w:rPr>
          <w:szCs w:val="20"/>
        </w:rPr>
        <w:t>3</w:t>
      </w:r>
      <w:r w:rsidRPr="00D62CDB">
        <w:rPr>
          <w:szCs w:val="20"/>
        </w:rPr>
        <w:t>.1.</w:t>
      </w:r>
      <w:r w:rsidR="000D6E5F">
        <w:rPr>
          <w:szCs w:val="20"/>
        </w:rPr>
        <w:t>d</w:t>
      </w:r>
      <w:r w:rsidR="005456AB" w:rsidRPr="00D62CDB">
        <w:rPr>
          <w:szCs w:val="20"/>
        </w:rPr>
        <w:t xml:space="preserve"> in relation to the advance payment requested in respect of the APTS </w:t>
      </w:r>
      <w:r w:rsidRPr="00D62CDB">
        <w:rPr>
          <w:szCs w:val="20"/>
        </w:rPr>
        <w:t xml:space="preserve">is, as of the date </w:t>
      </w:r>
      <w:r w:rsidR="00341F42" w:rsidRPr="00D62CDB">
        <w:rPr>
          <w:szCs w:val="20"/>
        </w:rPr>
        <w:t xml:space="preserve">the document </w:t>
      </w:r>
      <w:r w:rsidRPr="00D62CDB">
        <w:rPr>
          <w:szCs w:val="20"/>
        </w:rPr>
        <w:t>was furnished to the Buyer, true, accurate and complete in every material respect.</w:t>
      </w:r>
      <w:r w:rsidR="007B01EF" w:rsidRPr="00D62CDB">
        <w:rPr>
          <w:szCs w:val="20"/>
        </w:rPr>
        <w:t xml:space="preserve"> </w:t>
      </w:r>
    </w:p>
    <w:p w14:paraId="1AEE4DCB" w14:textId="3120D94F" w:rsidR="00BB1C83" w:rsidRPr="00D62CDB" w:rsidRDefault="00BB1C83" w:rsidP="00C54F71">
      <w:pPr>
        <w:pStyle w:val="IndentParaLevel1"/>
        <w:spacing w:line="252" w:lineRule="auto"/>
        <w:ind w:left="2127" w:hanging="851"/>
        <w:rPr>
          <w:szCs w:val="20"/>
        </w:rPr>
      </w:pPr>
      <w:r w:rsidRPr="00D62CDB">
        <w:rPr>
          <w:szCs w:val="20"/>
        </w:rPr>
        <w:t>5A.7.2.</w:t>
      </w:r>
      <w:r w:rsidRPr="00D62CDB">
        <w:rPr>
          <w:szCs w:val="20"/>
        </w:rPr>
        <w:tab/>
      </w:r>
      <w:r w:rsidR="00D56E7A" w:rsidRPr="00D62CDB">
        <w:rPr>
          <w:szCs w:val="20"/>
        </w:rPr>
        <w:t>O</w:t>
      </w:r>
      <w:r w:rsidR="006574DA" w:rsidRPr="00D62CDB">
        <w:rPr>
          <w:szCs w:val="20"/>
        </w:rPr>
        <w:t xml:space="preserve">n the </w:t>
      </w:r>
      <w:r w:rsidR="00C53BAE" w:rsidRPr="00D62CDB">
        <w:rPr>
          <w:szCs w:val="20"/>
        </w:rPr>
        <w:t>AP</w:t>
      </w:r>
      <w:r w:rsidR="006574DA" w:rsidRPr="00D62CDB">
        <w:rPr>
          <w:szCs w:val="20"/>
        </w:rPr>
        <w:t xml:space="preserve"> Date</w:t>
      </w:r>
      <w:r w:rsidR="005456AB" w:rsidRPr="00D62CDB">
        <w:rPr>
          <w:szCs w:val="20"/>
        </w:rPr>
        <w:t xml:space="preserve"> in respect of an APTS</w:t>
      </w:r>
      <w:r w:rsidR="003B30F5" w:rsidRPr="00D62CDB">
        <w:rPr>
          <w:szCs w:val="20"/>
        </w:rPr>
        <w:t>,</w:t>
      </w:r>
      <w:r w:rsidR="006574DA" w:rsidRPr="00D62CDB">
        <w:rPr>
          <w:szCs w:val="20"/>
        </w:rPr>
        <w:t xml:space="preserve"> </w:t>
      </w:r>
      <w:r w:rsidR="00D56E7A" w:rsidRPr="00D62CDB">
        <w:rPr>
          <w:szCs w:val="20"/>
        </w:rPr>
        <w:t>t</w:t>
      </w:r>
      <w:r w:rsidRPr="00D62CDB">
        <w:rPr>
          <w:szCs w:val="20"/>
        </w:rPr>
        <w:t xml:space="preserve">he </w:t>
      </w:r>
      <w:r w:rsidR="00894D2A" w:rsidRPr="00D62CDB">
        <w:rPr>
          <w:szCs w:val="20"/>
        </w:rPr>
        <w:t xml:space="preserve">Seller makes the representations and warranties set out in Item </w:t>
      </w:r>
      <w:r w:rsidR="00FD4B5C">
        <w:rPr>
          <w:szCs w:val="20"/>
        </w:rPr>
        <w:t>7</w:t>
      </w:r>
      <w:r w:rsidR="00894D2A" w:rsidRPr="00D62CDB">
        <w:rPr>
          <w:szCs w:val="20"/>
        </w:rPr>
        <w:t xml:space="preserve"> of the </w:t>
      </w:r>
      <w:r w:rsidR="005456AB" w:rsidRPr="00D62CDB">
        <w:rPr>
          <w:szCs w:val="20"/>
        </w:rPr>
        <w:t>APTS</w:t>
      </w:r>
      <w:r w:rsidR="006640A1" w:rsidRPr="00D62CDB">
        <w:rPr>
          <w:szCs w:val="20"/>
        </w:rPr>
        <w:t xml:space="preserve">. </w:t>
      </w:r>
    </w:p>
    <w:p w14:paraId="383914FF" w14:textId="35575A2C" w:rsidR="000764FB" w:rsidRPr="00D62CDB" w:rsidRDefault="000764FB" w:rsidP="00C54F71">
      <w:pPr>
        <w:pStyle w:val="IndentParaLevel1"/>
        <w:spacing w:line="252" w:lineRule="auto"/>
        <w:ind w:left="2127" w:hanging="851"/>
        <w:rPr>
          <w:szCs w:val="20"/>
        </w:rPr>
      </w:pPr>
      <w:r w:rsidRPr="00D62CDB">
        <w:rPr>
          <w:szCs w:val="20"/>
        </w:rPr>
        <w:t>5A.</w:t>
      </w:r>
      <w:r w:rsidR="00C53E47" w:rsidRPr="00D62CDB">
        <w:rPr>
          <w:szCs w:val="20"/>
        </w:rPr>
        <w:t>7</w:t>
      </w:r>
      <w:r w:rsidRPr="00D62CDB">
        <w:rPr>
          <w:szCs w:val="20"/>
        </w:rPr>
        <w:t>.</w:t>
      </w:r>
      <w:r w:rsidR="00BB1C83" w:rsidRPr="00D62CDB">
        <w:rPr>
          <w:szCs w:val="20"/>
        </w:rPr>
        <w:t>3</w:t>
      </w:r>
      <w:r w:rsidRPr="00D62CDB">
        <w:rPr>
          <w:szCs w:val="20"/>
        </w:rPr>
        <w:t>.</w:t>
      </w:r>
      <w:r w:rsidRPr="00D62CDB">
        <w:rPr>
          <w:szCs w:val="20"/>
        </w:rPr>
        <w:tab/>
        <w:t xml:space="preserve">The Seller represents and warrants that each representation and warranty given by it set out </w:t>
      </w:r>
      <w:r w:rsidR="0048725A" w:rsidRPr="00D62CDB">
        <w:rPr>
          <w:szCs w:val="20"/>
        </w:rPr>
        <w:t xml:space="preserve">or referred to </w:t>
      </w:r>
      <w:r w:rsidRPr="00D62CDB">
        <w:rPr>
          <w:szCs w:val="20"/>
        </w:rPr>
        <w:t>in clause</w:t>
      </w:r>
      <w:r w:rsidR="00BB1C83" w:rsidRPr="00D62CDB">
        <w:rPr>
          <w:szCs w:val="20"/>
        </w:rPr>
        <w:t>s</w:t>
      </w:r>
      <w:r w:rsidRPr="00D62CDB">
        <w:rPr>
          <w:szCs w:val="20"/>
        </w:rPr>
        <w:t xml:space="preserve"> 5A.</w:t>
      </w:r>
      <w:r w:rsidR="00C53E47" w:rsidRPr="00D62CDB">
        <w:rPr>
          <w:szCs w:val="20"/>
        </w:rPr>
        <w:t>7</w:t>
      </w:r>
      <w:r w:rsidR="00E62FD8" w:rsidRPr="00D62CDB">
        <w:rPr>
          <w:szCs w:val="20"/>
        </w:rPr>
        <w:t>.1</w:t>
      </w:r>
      <w:r w:rsidRPr="00D62CDB">
        <w:rPr>
          <w:szCs w:val="20"/>
        </w:rPr>
        <w:t xml:space="preserve"> </w:t>
      </w:r>
      <w:r w:rsidR="00BB1C83" w:rsidRPr="00D62CDB">
        <w:rPr>
          <w:szCs w:val="20"/>
        </w:rPr>
        <w:t>and 5A.7.2</w:t>
      </w:r>
      <w:r w:rsidR="003B30F5" w:rsidRPr="00D62CDB">
        <w:rPr>
          <w:szCs w:val="20"/>
        </w:rPr>
        <w:t>,</w:t>
      </w:r>
      <w:r w:rsidR="00BB1C83" w:rsidRPr="00D62CDB">
        <w:rPr>
          <w:szCs w:val="20"/>
        </w:rPr>
        <w:t xml:space="preserve"> </w:t>
      </w:r>
      <w:r w:rsidRPr="00D62CDB">
        <w:rPr>
          <w:szCs w:val="20"/>
        </w:rPr>
        <w:t xml:space="preserve">is true, accurate, complete and not misleading at the </w:t>
      </w:r>
      <w:r w:rsidR="00B62999" w:rsidRPr="00D62CDB">
        <w:rPr>
          <w:szCs w:val="20"/>
        </w:rPr>
        <w:t xml:space="preserve">relevant </w:t>
      </w:r>
      <w:r w:rsidR="00733229" w:rsidRPr="00D62CDB">
        <w:rPr>
          <w:szCs w:val="20"/>
        </w:rPr>
        <w:t>AP</w:t>
      </w:r>
      <w:r w:rsidRPr="00D62CDB">
        <w:rPr>
          <w:szCs w:val="20"/>
        </w:rPr>
        <w:t xml:space="preserve"> Date and will remain so until the Seller is fully discharged of its obligations under the Contract.</w:t>
      </w:r>
    </w:p>
    <w:p w14:paraId="00E74F63" w14:textId="4773CE26" w:rsidR="000764FB" w:rsidRPr="00D62CDB" w:rsidRDefault="000764FB" w:rsidP="00C54F71">
      <w:pPr>
        <w:pStyle w:val="IndentParaLevel1"/>
        <w:spacing w:line="252" w:lineRule="auto"/>
        <w:ind w:left="2127" w:hanging="851"/>
        <w:rPr>
          <w:szCs w:val="20"/>
        </w:rPr>
      </w:pPr>
      <w:r w:rsidRPr="00D62CDB">
        <w:rPr>
          <w:szCs w:val="20"/>
        </w:rPr>
        <w:t>5A.</w:t>
      </w:r>
      <w:r w:rsidR="00C53E47" w:rsidRPr="00D62CDB">
        <w:rPr>
          <w:szCs w:val="20"/>
        </w:rPr>
        <w:t>7</w:t>
      </w:r>
      <w:r w:rsidRPr="00D62CDB">
        <w:rPr>
          <w:szCs w:val="20"/>
        </w:rPr>
        <w:t>.</w:t>
      </w:r>
      <w:r w:rsidR="00BB1C83" w:rsidRPr="00D62CDB">
        <w:rPr>
          <w:szCs w:val="20"/>
        </w:rPr>
        <w:t>4</w:t>
      </w:r>
      <w:r w:rsidRPr="00D62CDB">
        <w:rPr>
          <w:szCs w:val="20"/>
        </w:rPr>
        <w:t>.</w:t>
      </w:r>
      <w:r w:rsidRPr="00D62CDB">
        <w:rPr>
          <w:szCs w:val="20"/>
        </w:rPr>
        <w:tab/>
        <w:t xml:space="preserve">The Seller agrees that each representation and warranty </w:t>
      </w:r>
      <w:r w:rsidR="0048725A" w:rsidRPr="00D62CDB">
        <w:rPr>
          <w:szCs w:val="20"/>
        </w:rPr>
        <w:t xml:space="preserve">as </w:t>
      </w:r>
      <w:r w:rsidRPr="00D62CDB">
        <w:rPr>
          <w:szCs w:val="20"/>
        </w:rPr>
        <w:t>set out</w:t>
      </w:r>
      <w:r w:rsidR="00C05FC3" w:rsidRPr="00D62CDB">
        <w:rPr>
          <w:szCs w:val="20"/>
        </w:rPr>
        <w:t xml:space="preserve"> or referred to</w:t>
      </w:r>
      <w:r w:rsidRPr="00D62CDB">
        <w:rPr>
          <w:szCs w:val="20"/>
        </w:rPr>
        <w:t xml:space="preserve"> in clause</w:t>
      </w:r>
      <w:r w:rsidR="00FA071D" w:rsidRPr="00D62CDB">
        <w:rPr>
          <w:szCs w:val="20"/>
        </w:rPr>
        <w:t>s</w:t>
      </w:r>
      <w:r w:rsidRPr="00D62CDB">
        <w:rPr>
          <w:szCs w:val="20"/>
        </w:rPr>
        <w:t xml:space="preserve"> 5A.</w:t>
      </w:r>
      <w:r w:rsidR="00C53E47" w:rsidRPr="00D62CDB">
        <w:rPr>
          <w:szCs w:val="20"/>
        </w:rPr>
        <w:t>7</w:t>
      </w:r>
      <w:r w:rsidR="00E10DB9" w:rsidRPr="00D62CDB">
        <w:rPr>
          <w:szCs w:val="20"/>
        </w:rPr>
        <w:t xml:space="preserve">.1 </w:t>
      </w:r>
      <w:r w:rsidR="00FA071D" w:rsidRPr="00D62CDB">
        <w:rPr>
          <w:szCs w:val="20"/>
        </w:rPr>
        <w:t xml:space="preserve">and 5A.7.2 </w:t>
      </w:r>
      <w:r w:rsidRPr="00D62CDB">
        <w:rPr>
          <w:szCs w:val="20"/>
        </w:rPr>
        <w:t>must be construed independently and the meaning given to any one such representation and warranty must not be restricted by reference to any other representation and warranty.</w:t>
      </w:r>
    </w:p>
    <w:p w14:paraId="27692575" w14:textId="294F0BE4" w:rsidR="000764FB" w:rsidRPr="00D62CDB" w:rsidRDefault="000764FB" w:rsidP="00785F11">
      <w:pPr>
        <w:pStyle w:val="IndentParaLevel1"/>
        <w:spacing w:after="120" w:line="252" w:lineRule="auto"/>
        <w:ind w:left="2127" w:hanging="851"/>
        <w:rPr>
          <w:szCs w:val="20"/>
        </w:rPr>
      </w:pPr>
      <w:bookmarkStart w:id="38" w:name="_Toc45637093"/>
      <w:r w:rsidRPr="00D62CDB">
        <w:rPr>
          <w:szCs w:val="20"/>
        </w:rPr>
        <w:t>5A.</w:t>
      </w:r>
      <w:r w:rsidR="00C53E47" w:rsidRPr="00D62CDB">
        <w:rPr>
          <w:szCs w:val="20"/>
        </w:rPr>
        <w:t>8</w:t>
      </w:r>
      <w:r w:rsidRPr="00D62CDB">
        <w:rPr>
          <w:szCs w:val="20"/>
        </w:rPr>
        <w:t>.</w:t>
      </w:r>
      <w:r w:rsidRPr="00D62CDB">
        <w:rPr>
          <w:szCs w:val="20"/>
        </w:rPr>
        <w:tab/>
      </w:r>
      <w:r w:rsidRPr="00D62CDB">
        <w:rPr>
          <w:b/>
          <w:szCs w:val="20"/>
        </w:rPr>
        <w:t>Seller’s acknowledgement</w:t>
      </w:r>
      <w:bookmarkEnd w:id="38"/>
      <w:r w:rsidR="006822E2" w:rsidRPr="00D62CDB">
        <w:rPr>
          <w:b/>
          <w:szCs w:val="20"/>
        </w:rPr>
        <w:t>s and consents</w:t>
      </w:r>
    </w:p>
    <w:p w14:paraId="203EDA4E" w14:textId="1EA79B2D" w:rsidR="000764FB" w:rsidRPr="00D62CDB" w:rsidRDefault="000764FB" w:rsidP="00C54F71">
      <w:pPr>
        <w:pStyle w:val="IndentParaLevel1"/>
        <w:spacing w:line="252" w:lineRule="auto"/>
        <w:ind w:left="2127" w:hanging="851"/>
        <w:rPr>
          <w:szCs w:val="20"/>
        </w:rPr>
      </w:pPr>
      <w:r w:rsidRPr="00D62CDB">
        <w:rPr>
          <w:szCs w:val="20"/>
        </w:rPr>
        <w:t>5A.</w:t>
      </w:r>
      <w:r w:rsidR="00C53E47" w:rsidRPr="00D62CDB">
        <w:rPr>
          <w:szCs w:val="20"/>
        </w:rPr>
        <w:t>8</w:t>
      </w:r>
      <w:r w:rsidRPr="00D62CDB">
        <w:rPr>
          <w:szCs w:val="20"/>
        </w:rPr>
        <w:t>.</w:t>
      </w:r>
      <w:r w:rsidR="00871420" w:rsidRPr="00D62CDB">
        <w:rPr>
          <w:szCs w:val="20"/>
        </w:rPr>
        <w:t>1</w:t>
      </w:r>
      <w:r w:rsidRPr="00D62CDB">
        <w:rPr>
          <w:szCs w:val="20"/>
        </w:rPr>
        <w:t>.</w:t>
      </w:r>
      <w:r w:rsidRPr="00D62CDB">
        <w:rPr>
          <w:szCs w:val="20"/>
        </w:rPr>
        <w:tab/>
      </w:r>
      <w:r w:rsidR="00D56E7A" w:rsidRPr="00D62CDB">
        <w:rPr>
          <w:szCs w:val="20"/>
        </w:rPr>
        <w:t xml:space="preserve">On the </w:t>
      </w:r>
      <w:r w:rsidR="00733229" w:rsidRPr="00D62CDB">
        <w:rPr>
          <w:szCs w:val="20"/>
        </w:rPr>
        <w:t>AP</w:t>
      </w:r>
      <w:r w:rsidR="00D56E7A" w:rsidRPr="00D62CDB">
        <w:rPr>
          <w:szCs w:val="20"/>
        </w:rPr>
        <w:t xml:space="preserve"> Date</w:t>
      </w:r>
      <w:r w:rsidR="00B62999" w:rsidRPr="00D62CDB">
        <w:rPr>
          <w:szCs w:val="20"/>
        </w:rPr>
        <w:t xml:space="preserve"> in respect of an APTS</w:t>
      </w:r>
      <w:r w:rsidR="00030D41" w:rsidRPr="00D62CDB">
        <w:rPr>
          <w:szCs w:val="20"/>
        </w:rPr>
        <w:t>,</w:t>
      </w:r>
      <w:r w:rsidR="00D56E7A" w:rsidRPr="00D62CDB">
        <w:rPr>
          <w:szCs w:val="20"/>
        </w:rPr>
        <w:t xml:space="preserve"> t</w:t>
      </w:r>
      <w:r w:rsidRPr="00D62CDB">
        <w:rPr>
          <w:szCs w:val="20"/>
        </w:rPr>
        <w:t xml:space="preserve">he Seller acknowledges and consents to the matters set out in Item </w:t>
      </w:r>
      <w:r w:rsidR="008A07A6">
        <w:rPr>
          <w:szCs w:val="20"/>
        </w:rPr>
        <w:t>8</w:t>
      </w:r>
      <w:r w:rsidRPr="00D62CDB">
        <w:rPr>
          <w:color w:val="FF0000"/>
          <w:szCs w:val="20"/>
        </w:rPr>
        <w:t xml:space="preserve"> </w:t>
      </w:r>
      <w:r w:rsidRPr="00D62CDB">
        <w:rPr>
          <w:szCs w:val="20"/>
        </w:rPr>
        <w:t xml:space="preserve">of the </w:t>
      </w:r>
      <w:r w:rsidR="00B62999" w:rsidRPr="00D62CDB">
        <w:rPr>
          <w:szCs w:val="20"/>
        </w:rPr>
        <w:t>APTS</w:t>
      </w:r>
      <w:r w:rsidRPr="00D62CDB">
        <w:rPr>
          <w:szCs w:val="20"/>
        </w:rPr>
        <w:t>.</w:t>
      </w:r>
    </w:p>
    <w:p w14:paraId="458054A0" w14:textId="2E0E0E02" w:rsidR="00F97448" w:rsidRPr="00D62CDB" w:rsidRDefault="00A41958" w:rsidP="00785F11">
      <w:pPr>
        <w:pStyle w:val="IndentParaLevel1"/>
        <w:spacing w:after="120" w:line="252" w:lineRule="auto"/>
        <w:ind w:left="2127" w:hanging="851"/>
        <w:rPr>
          <w:b/>
          <w:szCs w:val="20"/>
        </w:rPr>
      </w:pPr>
      <w:r w:rsidRPr="00D62CDB">
        <w:rPr>
          <w:szCs w:val="20"/>
        </w:rPr>
        <w:t>5A.</w:t>
      </w:r>
      <w:r w:rsidR="00C53E47" w:rsidRPr="00D62CDB">
        <w:rPr>
          <w:szCs w:val="20"/>
        </w:rPr>
        <w:t>9</w:t>
      </w:r>
      <w:r w:rsidRPr="00D62CDB">
        <w:rPr>
          <w:szCs w:val="20"/>
        </w:rPr>
        <w:t>.</w:t>
      </w:r>
      <w:r w:rsidRPr="00D62CDB">
        <w:rPr>
          <w:szCs w:val="20"/>
        </w:rPr>
        <w:tab/>
      </w:r>
      <w:r w:rsidR="00733229" w:rsidRPr="00D62CDB">
        <w:rPr>
          <w:b/>
          <w:szCs w:val="20"/>
        </w:rPr>
        <w:t>AP</w:t>
      </w:r>
      <w:r w:rsidRPr="00D62CDB">
        <w:rPr>
          <w:b/>
          <w:szCs w:val="20"/>
        </w:rPr>
        <w:t xml:space="preserve"> Delivery Failure</w:t>
      </w:r>
    </w:p>
    <w:p w14:paraId="61CA88B3" w14:textId="787410B4" w:rsidR="00431543" w:rsidRPr="00D62CDB" w:rsidRDefault="00374970" w:rsidP="00C54F71">
      <w:pPr>
        <w:pStyle w:val="IndentParaLevel1"/>
        <w:spacing w:line="252" w:lineRule="auto"/>
        <w:ind w:left="2127" w:hanging="851"/>
        <w:rPr>
          <w:b/>
          <w:szCs w:val="20"/>
        </w:rPr>
      </w:pPr>
      <w:r w:rsidRPr="00D62CDB">
        <w:rPr>
          <w:szCs w:val="20"/>
        </w:rPr>
        <w:t>5A.</w:t>
      </w:r>
      <w:r w:rsidR="00C53E47" w:rsidRPr="00D62CDB">
        <w:rPr>
          <w:szCs w:val="20"/>
        </w:rPr>
        <w:t>9</w:t>
      </w:r>
      <w:r w:rsidRPr="00D62CDB">
        <w:rPr>
          <w:szCs w:val="20"/>
        </w:rPr>
        <w:t>.1.</w:t>
      </w:r>
      <w:r w:rsidRPr="00D62CDB">
        <w:rPr>
          <w:szCs w:val="20"/>
        </w:rPr>
        <w:tab/>
      </w:r>
      <w:r w:rsidR="00C838CF" w:rsidRPr="00D62CDB">
        <w:rPr>
          <w:szCs w:val="20"/>
        </w:rPr>
        <w:t xml:space="preserve">If </w:t>
      </w:r>
      <w:r w:rsidR="00C30926" w:rsidRPr="00D62CDB">
        <w:rPr>
          <w:szCs w:val="20"/>
        </w:rPr>
        <w:t>the Buyer has fulfilled its obligations under clause 5A.4 (</w:t>
      </w:r>
      <w:r w:rsidR="00C30926" w:rsidRPr="00D62CDB">
        <w:rPr>
          <w:i/>
          <w:szCs w:val="20"/>
        </w:rPr>
        <w:t>Payment</w:t>
      </w:r>
      <w:r w:rsidR="00C30926" w:rsidRPr="00D62CDB">
        <w:rPr>
          <w:szCs w:val="20"/>
        </w:rPr>
        <w:t>)</w:t>
      </w:r>
      <w:r w:rsidR="00C30926" w:rsidRPr="00D62CDB">
        <w:rPr>
          <w:i/>
          <w:szCs w:val="20"/>
        </w:rPr>
        <w:t xml:space="preserve"> </w:t>
      </w:r>
      <w:r w:rsidR="00C30926" w:rsidRPr="00D62CDB">
        <w:rPr>
          <w:szCs w:val="20"/>
        </w:rPr>
        <w:t xml:space="preserve">and </w:t>
      </w:r>
      <w:r w:rsidR="00C838CF" w:rsidRPr="00D62CDB">
        <w:rPr>
          <w:szCs w:val="20"/>
        </w:rPr>
        <w:t xml:space="preserve">an </w:t>
      </w:r>
      <w:r w:rsidR="00733229" w:rsidRPr="00D62CDB">
        <w:rPr>
          <w:szCs w:val="20"/>
        </w:rPr>
        <w:t>AP</w:t>
      </w:r>
      <w:r w:rsidR="00C838CF" w:rsidRPr="00D62CDB">
        <w:rPr>
          <w:szCs w:val="20"/>
        </w:rPr>
        <w:t xml:space="preserve"> Delivery Failure </w:t>
      </w:r>
      <w:r w:rsidR="00B62999" w:rsidRPr="00D62CDB">
        <w:rPr>
          <w:szCs w:val="20"/>
        </w:rPr>
        <w:t xml:space="preserve">in respect of an APTS </w:t>
      </w:r>
      <w:r w:rsidR="00C838CF" w:rsidRPr="00D62CDB">
        <w:rPr>
          <w:szCs w:val="20"/>
        </w:rPr>
        <w:t>occurs or the Seller becomes aware that it is likely to occur, the following clauses will apply.</w:t>
      </w:r>
      <w:r w:rsidRPr="00D62CDB">
        <w:rPr>
          <w:b/>
          <w:szCs w:val="20"/>
        </w:rPr>
        <w:t xml:space="preserve"> </w:t>
      </w:r>
    </w:p>
    <w:p w14:paraId="19F0E86B" w14:textId="57F00225" w:rsidR="0066250C" w:rsidRPr="00D62CDB" w:rsidRDefault="0066250C" w:rsidP="00C54F71">
      <w:pPr>
        <w:pStyle w:val="IndentParaLevel1"/>
        <w:spacing w:line="252" w:lineRule="auto"/>
        <w:ind w:left="2127" w:hanging="851"/>
        <w:rPr>
          <w:szCs w:val="20"/>
        </w:rPr>
      </w:pPr>
      <w:r w:rsidRPr="00D62CDB">
        <w:rPr>
          <w:szCs w:val="20"/>
        </w:rPr>
        <w:lastRenderedPageBreak/>
        <w:t>5A.</w:t>
      </w:r>
      <w:r w:rsidR="00C53E47" w:rsidRPr="00D62CDB">
        <w:rPr>
          <w:szCs w:val="20"/>
        </w:rPr>
        <w:t>9</w:t>
      </w:r>
      <w:r w:rsidRPr="00D62CDB">
        <w:rPr>
          <w:szCs w:val="20"/>
        </w:rPr>
        <w:t>.2.</w:t>
      </w:r>
      <w:r w:rsidRPr="00D62CDB">
        <w:rPr>
          <w:szCs w:val="20"/>
        </w:rPr>
        <w:tab/>
      </w:r>
      <w:bookmarkStart w:id="39" w:name="_Ref388877881"/>
      <w:r w:rsidRPr="00D62CDB">
        <w:rPr>
          <w:szCs w:val="20"/>
        </w:rPr>
        <w:t xml:space="preserve">The Seller must give notice to the Buyer as soon as it is aware that an </w:t>
      </w:r>
      <w:r w:rsidR="00733229" w:rsidRPr="00D62CDB">
        <w:rPr>
          <w:szCs w:val="20"/>
        </w:rPr>
        <w:t>AP</w:t>
      </w:r>
      <w:r w:rsidRPr="00D62CDB">
        <w:rPr>
          <w:szCs w:val="20"/>
        </w:rPr>
        <w:t xml:space="preserve"> Delivery Failure </w:t>
      </w:r>
      <w:r w:rsidR="00B62999" w:rsidRPr="00D62CDB">
        <w:rPr>
          <w:szCs w:val="20"/>
        </w:rPr>
        <w:t xml:space="preserve">in respect of an APTS </w:t>
      </w:r>
      <w:r w:rsidRPr="00D62CDB">
        <w:rPr>
          <w:szCs w:val="20"/>
        </w:rPr>
        <w:t>has occurred or is likely to occur. The notice must set out in reasonable detail:</w:t>
      </w:r>
      <w:bookmarkEnd w:id="39"/>
    </w:p>
    <w:p w14:paraId="0A655EEA" w14:textId="78D9CD4B" w:rsidR="001B7412" w:rsidRPr="00D62CDB" w:rsidRDefault="001B7412" w:rsidP="00641426">
      <w:pPr>
        <w:pStyle w:val="IndentParaLevel1"/>
        <w:numPr>
          <w:ilvl w:val="0"/>
          <w:numId w:val="25"/>
        </w:numPr>
        <w:spacing w:after="140" w:line="252" w:lineRule="auto"/>
        <w:ind w:left="2835" w:hanging="703"/>
        <w:rPr>
          <w:szCs w:val="20"/>
        </w:rPr>
      </w:pPr>
      <w:r w:rsidRPr="00D62CDB">
        <w:rPr>
          <w:szCs w:val="20"/>
        </w:rPr>
        <w:t xml:space="preserve">the amount of the actual or anticipated </w:t>
      </w:r>
      <w:r w:rsidR="00733229" w:rsidRPr="00D62CDB">
        <w:rPr>
          <w:szCs w:val="20"/>
        </w:rPr>
        <w:t>AP</w:t>
      </w:r>
      <w:r w:rsidR="008B4D1B" w:rsidRPr="00D62CDB">
        <w:rPr>
          <w:szCs w:val="20"/>
        </w:rPr>
        <w:t xml:space="preserve"> </w:t>
      </w:r>
      <w:r w:rsidRPr="00D62CDB">
        <w:rPr>
          <w:szCs w:val="20"/>
        </w:rPr>
        <w:t xml:space="preserve">Delivery Shortfall (if any) in respect of the </w:t>
      </w:r>
      <w:r w:rsidR="00733229" w:rsidRPr="00D62CDB">
        <w:rPr>
          <w:szCs w:val="20"/>
        </w:rPr>
        <w:t>AP</w:t>
      </w:r>
      <w:r w:rsidR="00722A42" w:rsidRPr="00D62CDB">
        <w:rPr>
          <w:szCs w:val="20"/>
        </w:rPr>
        <w:t xml:space="preserve"> </w:t>
      </w:r>
      <w:r w:rsidRPr="00D62CDB">
        <w:rPr>
          <w:szCs w:val="20"/>
        </w:rPr>
        <w:t xml:space="preserve">Scheduled Delivery Date to which the </w:t>
      </w:r>
      <w:r w:rsidR="00733229" w:rsidRPr="00D62CDB">
        <w:rPr>
          <w:szCs w:val="20"/>
        </w:rPr>
        <w:t>AP</w:t>
      </w:r>
      <w:r w:rsidR="00C257DA" w:rsidRPr="00D62CDB">
        <w:rPr>
          <w:szCs w:val="20"/>
        </w:rPr>
        <w:t xml:space="preserve"> </w:t>
      </w:r>
      <w:r w:rsidRPr="00D62CDB">
        <w:rPr>
          <w:szCs w:val="20"/>
        </w:rPr>
        <w:t>Delivery Failure relates;</w:t>
      </w:r>
    </w:p>
    <w:p w14:paraId="6DF6E3AA" w14:textId="1A8D143A" w:rsidR="001B7412" w:rsidRPr="00D62CDB" w:rsidRDefault="001B7412" w:rsidP="00641426">
      <w:pPr>
        <w:pStyle w:val="IndentParaLevel1"/>
        <w:numPr>
          <w:ilvl w:val="0"/>
          <w:numId w:val="25"/>
        </w:numPr>
        <w:spacing w:after="140" w:line="252" w:lineRule="auto"/>
        <w:ind w:left="2835" w:hanging="703"/>
        <w:rPr>
          <w:szCs w:val="20"/>
        </w:rPr>
      </w:pPr>
      <w:r w:rsidRPr="00D62CDB">
        <w:rPr>
          <w:szCs w:val="20"/>
        </w:rPr>
        <w:t xml:space="preserve">the reason for the </w:t>
      </w:r>
      <w:r w:rsidR="00733229" w:rsidRPr="00D62CDB">
        <w:rPr>
          <w:szCs w:val="20"/>
        </w:rPr>
        <w:t>AP</w:t>
      </w:r>
      <w:r w:rsidR="00C257DA" w:rsidRPr="00D62CDB">
        <w:rPr>
          <w:szCs w:val="20"/>
        </w:rPr>
        <w:t xml:space="preserve"> </w:t>
      </w:r>
      <w:r w:rsidRPr="00D62CDB">
        <w:rPr>
          <w:szCs w:val="20"/>
        </w:rPr>
        <w:t xml:space="preserve">Delivery Failure and the steps being taken by the Seller to address the </w:t>
      </w:r>
      <w:r w:rsidR="00733229" w:rsidRPr="00D62CDB">
        <w:rPr>
          <w:szCs w:val="20"/>
        </w:rPr>
        <w:t>AP</w:t>
      </w:r>
      <w:r w:rsidR="00C257DA" w:rsidRPr="00D62CDB">
        <w:rPr>
          <w:szCs w:val="20"/>
        </w:rPr>
        <w:t xml:space="preserve"> </w:t>
      </w:r>
      <w:r w:rsidRPr="00D62CDB">
        <w:rPr>
          <w:szCs w:val="20"/>
        </w:rPr>
        <w:t xml:space="preserve">Delivery Failure; </w:t>
      </w:r>
    </w:p>
    <w:p w14:paraId="3388D47D" w14:textId="0F5585D9" w:rsidR="001B7412" w:rsidRPr="00D62CDB" w:rsidRDefault="001B7412" w:rsidP="00641426">
      <w:pPr>
        <w:pStyle w:val="IndentParaLevel1"/>
        <w:numPr>
          <w:ilvl w:val="0"/>
          <w:numId w:val="25"/>
        </w:numPr>
        <w:spacing w:after="140" w:line="252" w:lineRule="auto"/>
        <w:ind w:left="2835" w:hanging="703"/>
        <w:rPr>
          <w:szCs w:val="20"/>
        </w:rPr>
      </w:pPr>
      <w:r w:rsidRPr="00D62CDB">
        <w:rPr>
          <w:szCs w:val="20"/>
        </w:rPr>
        <w:t xml:space="preserve">the anticipated duration of the </w:t>
      </w:r>
      <w:r w:rsidR="00733229" w:rsidRPr="00D62CDB">
        <w:rPr>
          <w:szCs w:val="20"/>
        </w:rPr>
        <w:t>AP</w:t>
      </w:r>
      <w:r w:rsidR="00C257DA" w:rsidRPr="00D62CDB">
        <w:rPr>
          <w:szCs w:val="20"/>
        </w:rPr>
        <w:t xml:space="preserve"> </w:t>
      </w:r>
      <w:r w:rsidRPr="00D62CDB">
        <w:rPr>
          <w:szCs w:val="20"/>
        </w:rPr>
        <w:t>Delivery Failure; and</w:t>
      </w:r>
    </w:p>
    <w:p w14:paraId="234C9043" w14:textId="6AFCCD4B" w:rsidR="001B7412" w:rsidRPr="00D62CDB" w:rsidRDefault="001B7412" w:rsidP="00641426">
      <w:pPr>
        <w:pStyle w:val="IndentParaLevel1"/>
        <w:numPr>
          <w:ilvl w:val="0"/>
          <w:numId w:val="25"/>
        </w:numPr>
        <w:spacing w:after="140" w:line="252" w:lineRule="auto"/>
        <w:ind w:left="2835" w:hanging="703"/>
        <w:rPr>
          <w:szCs w:val="20"/>
        </w:rPr>
      </w:pPr>
      <w:r w:rsidRPr="00D62CDB">
        <w:rPr>
          <w:szCs w:val="20"/>
        </w:rPr>
        <w:t xml:space="preserve">whether the Seller proposes a revision be made to the </w:t>
      </w:r>
      <w:r w:rsidR="00733229" w:rsidRPr="00D62CDB">
        <w:rPr>
          <w:szCs w:val="20"/>
        </w:rPr>
        <w:t>AP</w:t>
      </w:r>
      <w:r w:rsidR="00C257DA" w:rsidRPr="00D62CDB">
        <w:rPr>
          <w:szCs w:val="20"/>
        </w:rPr>
        <w:t xml:space="preserve"> </w:t>
      </w:r>
      <w:r w:rsidRPr="00D62CDB">
        <w:rPr>
          <w:szCs w:val="20"/>
        </w:rPr>
        <w:t>Delivery Schedule</w:t>
      </w:r>
      <w:r w:rsidR="00B62999" w:rsidRPr="00D62CDB">
        <w:rPr>
          <w:szCs w:val="20"/>
        </w:rPr>
        <w:t xml:space="preserve"> in respect of the APTS</w:t>
      </w:r>
      <w:r w:rsidRPr="00D62CDB">
        <w:rPr>
          <w:szCs w:val="20"/>
        </w:rPr>
        <w:t>.</w:t>
      </w:r>
    </w:p>
    <w:p w14:paraId="1E7F59E4" w14:textId="61A87471" w:rsidR="004B3C09" w:rsidRPr="00D62CDB" w:rsidRDefault="001B75A6" w:rsidP="00641426">
      <w:pPr>
        <w:pStyle w:val="IndentParaLevel1"/>
        <w:tabs>
          <w:tab w:val="left" w:pos="2127"/>
        </w:tabs>
        <w:spacing w:after="140" w:line="252" w:lineRule="auto"/>
        <w:ind w:left="2835" w:hanging="1559"/>
        <w:rPr>
          <w:szCs w:val="20"/>
        </w:rPr>
      </w:pPr>
      <w:bookmarkStart w:id="40" w:name="_Ref398543489"/>
      <w:bookmarkStart w:id="41" w:name="_Ref398545406"/>
      <w:r w:rsidRPr="00D62CDB">
        <w:rPr>
          <w:szCs w:val="20"/>
        </w:rPr>
        <w:t>5A.</w:t>
      </w:r>
      <w:r w:rsidR="00C53E47" w:rsidRPr="00D62CDB">
        <w:rPr>
          <w:szCs w:val="20"/>
        </w:rPr>
        <w:t>9</w:t>
      </w:r>
      <w:r w:rsidRPr="00D62CDB">
        <w:rPr>
          <w:szCs w:val="20"/>
        </w:rPr>
        <w:t>.3</w:t>
      </w:r>
      <w:r w:rsidR="001B7412" w:rsidRPr="00D62CDB">
        <w:rPr>
          <w:szCs w:val="20"/>
        </w:rPr>
        <w:t>.</w:t>
      </w:r>
      <w:r w:rsidR="001B7412" w:rsidRPr="00D62CDB">
        <w:rPr>
          <w:szCs w:val="20"/>
        </w:rPr>
        <w:tab/>
      </w:r>
      <w:r w:rsidRPr="00D62CDB">
        <w:rPr>
          <w:szCs w:val="20"/>
        </w:rPr>
        <w:t>a.</w:t>
      </w:r>
      <w:r w:rsidRPr="00D62CDB">
        <w:rPr>
          <w:szCs w:val="20"/>
        </w:rPr>
        <w:tab/>
      </w:r>
      <w:r w:rsidR="001B7412" w:rsidRPr="00D62CDB">
        <w:rPr>
          <w:szCs w:val="20"/>
        </w:rPr>
        <w:t>This clause</w:t>
      </w:r>
      <w:bookmarkEnd w:id="40"/>
      <w:r w:rsidR="001B7412" w:rsidRPr="00D62CDB">
        <w:rPr>
          <w:szCs w:val="20"/>
        </w:rPr>
        <w:t xml:space="preserve"> </w:t>
      </w:r>
      <w:r w:rsidR="001E7944" w:rsidRPr="00D62CDB">
        <w:rPr>
          <w:szCs w:val="20"/>
        </w:rPr>
        <w:t>5A.</w:t>
      </w:r>
      <w:r w:rsidR="00C53E47" w:rsidRPr="00D62CDB">
        <w:rPr>
          <w:szCs w:val="20"/>
        </w:rPr>
        <w:t>9</w:t>
      </w:r>
      <w:r w:rsidR="001E7944" w:rsidRPr="00D62CDB">
        <w:rPr>
          <w:szCs w:val="20"/>
        </w:rPr>
        <w:t>.</w:t>
      </w:r>
      <w:r w:rsidR="007039E2" w:rsidRPr="00D62CDB">
        <w:rPr>
          <w:szCs w:val="20"/>
        </w:rPr>
        <w:t xml:space="preserve">3 </w:t>
      </w:r>
      <w:r w:rsidR="001B7412" w:rsidRPr="00D62CDB">
        <w:rPr>
          <w:szCs w:val="20"/>
        </w:rPr>
        <w:t xml:space="preserve">applies where an actual or anticipated </w:t>
      </w:r>
      <w:r w:rsidR="00733229" w:rsidRPr="00D62CDB">
        <w:rPr>
          <w:szCs w:val="20"/>
        </w:rPr>
        <w:t>AP</w:t>
      </w:r>
      <w:r w:rsidR="00291A5A" w:rsidRPr="00D62CDB">
        <w:rPr>
          <w:szCs w:val="20"/>
        </w:rPr>
        <w:t xml:space="preserve"> </w:t>
      </w:r>
      <w:r w:rsidR="001B7412" w:rsidRPr="00D62CDB">
        <w:rPr>
          <w:szCs w:val="20"/>
        </w:rPr>
        <w:t xml:space="preserve">Delivery Failure </w:t>
      </w:r>
      <w:r w:rsidR="00B62999" w:rsidRPr="00D62CDB">
        <w:rPr>
          <w:szCs w:val="20"/>
        </w:rPr>
        <w:t xml:space="preserve">in respect of the APTS </w:t>
      </w:r>
      <w:r w:rsidR="001B7412" w:rsidRPr="00D62CDB">
        <w:rPr>
          <w:szCs w:val="20"/>
        </w:rPr>
        <w:t>is not in respect of a</w:t>
      </w:r>
      <w:r w:rsidR="00B83F43" w:rsidRPr="00D62CDB">
        <w:rPr>
          <w:szCs w:val="20"/>
        </w:rPr>
        <w:t>n</w:t>
      </w:r>
      <w:r w:rsidR="001B7412" w:rsidRPr="00D62CDB">
        <w:rPr>
          <w:szCs w:val="20"/>
        </w:rPr>
        <w:t xml:space="preserve"> </w:t>
      </w:r>
      <w:r w:rsidR="00733229" w:rsidRPr="00D62CDB">
        <w:rPr>
          <w:szCs w:val="20"/>
        </w:rPr>
        <w:t>AP</w:t>
      </w:r>
      <w:r w:rsidR="00291A5A" w:rsidRPr="00D62CDB">
        <w:rPr>
          <w:szCs w:val="20"/>
        </w:rPr>
        <w:t xml:space="preserve"> </w:t>
      </w:r>
      <w:r w:rsidR="001B7412" w:rsidRPr="00D62CDB">
        <w:rPr>
          <w:szCs w:val="20"/>
        </w:rPr>
        <w:t xml:space="preserve">Scheduled Delivery Date </w:t>
      </w:r>
      <w:r w:rsidR="00B62999" w:rsidRPr="00D62CDB">
        <w:rPr>
          <w:szCs w:val="20"/>
        </w:rPr>
        <w:t xml:space="preserve">in respect of the APTS </w:t>
      </w:r>
      <w:r w:rsidR="001B7412" w:rsidRPr="00D62CDB">
        <w:rPr>
          <w:szCs w:val="20"/>
        </w:rPr>
        <w:t xml:space="preserve">falling on the </w:t>
      </w:r>
      <w:r w:rsidR="00733229" w:rsidRPr="00D62CDB">
        <w:rPr>
          <w:szCs w:val="20"/>
        </w:rPr>
        <w:t>AP</w:t>
      </w:r>
      <w:r w:rsidR="00291A5A" w:rsidRPr="00D62CDB">
        <w:rPr>
          <w:szCs w:val="20"/>
        </w:rPr>
        <w:t xml:space="preserve"> </w:t>
      </w:r>
      <w:r w:rsidR="001B7412" w:rsidRPr="00D62CDB">
        <w:rPr>
          <w:szCs w:val="20"/>
        </w:rPr>
        <w:t>Expiry Date</w:t>
      </w:r>
      <w:r w:rsidR="00B62999" w:rsidRPr="00D62CDB">
        <w:rPr>
          <w:szCs w:val="20"/>
        </w:rPr>
        <w:t xml:space="preserve"> in respect of the APTS</w:t>
      </w:r>
      <w:r w:rsidR="001B7412" w:rsidRPr="00D62CDB">
        <w:rPr>
          <w:szCs w:val="20"/>
        </w:rPr>
        <w:t>.</w:t>
      </w:r>
      <w:bookmarkStart w:id="42" w:name="_Ref398545218"/>
      <w:bookmarkEnd w:id="41"/>
    </w:p>
    <w:p w14:paraId="26B8ACB0" w14:textId="055F40C9" w:rsidR="004B3C09" w:rsidRPr="00D62CDB" w:rsidRDefault="004B3C09" w:rsidP="00641426">
      <w:pPr>
        <w:pStyle w:val="IndentParaLevel1"/>
        <w:spacing w:after="140" w:line="252" w:lineRule="auto"/>
        <w:ind w:left="2835" w:hanging="709"/>
        <w:rPr>
          <w:szCs w:val="20"/>
        </w:rPr>
      </w:pPr>
      <w:r w:rsidRPr="00D62CDB">
        <w:rPr>
          <w:szCs w:val="20"/>
        </w:rPr>
        <w:t>b.</w:t>
      </w:r>
      <w:r w:rsidRPr="00D62CDB">
        <w:rPr>
          <w:szCs w:val="20"/>
        </w:rPr>
        <w:tab/>
      </w:r>
      <w:r w:rsidR="00E644AE" w:rsidRPr="00D62CDB">
        <w:rPr>
          <w:szCs w:val="20"/>
        </w:rPr>
        <w:t>During the</w:t>
      </w:r>
      <w:r w:rsidR="004E03B0" w:rsidRPr="00D62CDB">
        <w:rPr>
          <w:szCs w:val="20"/>
        </w:rPr>
        <w:t xml:space="preserve"> </w:t>
      </w:r>
      <w:r w:rsidR="00733229" w:rsidRPr="00D62CDB">
        <w:rPr>
          <w:szCs w:val="20"/>
        </w:rPr>
        <w:t>AP</w:t>
      </w:r>
      <w:r w:rsidR="00E644AE" w:rsidRPr="00D62CDB">
        <w:rPr>
          <w:szCs w:val="20"/>
        </w:rPr>
        <w:t xml:space="preserve"> Negotiation Period </w:t>
      </w:r>
      <w:r w:rsidR="00B62999" w:rsidRPr="00D62CDB">
        <w:rPr>
          <w:szCs w:val="20"/>
        </w:rPr>
        <w:t xml:space="preserve">in respect of an APTS </w:t>
      </w:r>
      <w:r w:rsidR="00E644AE" w:rsidRPr="00D62CDB">
        <w:rPr>
          <w:szCs w:val="20"/>
        </w:rPr>
        <w:t>commencing on the Business Day immediately after the receipt of the notice referred to in clause 5A.</w:t>
      </w:r>
      <w:r w:rsidR="00C53E47" w:rsidRPr="00D62CDB">
        <w:rPr>
          <w:szCs w:val="20"/>
        </w:rPr>
        <w:t>9</w:t>
      </w:r>
      <w:r w:rsidR="00E644AE" w:rsidRPr="00D62CDB">
        <w:rPr>
          <w:szCs w:val="20"/>
        </w:rPr>
        <w:t xml:space="preserve">.2, or if the Seller fails to give that notice then during the </w:t>
      </w:r>
      <w:r w:rsidR="00733229" w:rsidRPr="00D62CDB">
        <w:rPr>
          <w:szCs w:val="20"/>
        </w:rPr>
        <w:t>AP</w:t>
      </w:r>
      <w:r w:rsidR="00760280" w:rsidRPr="00D62CDB">
        <w:rPr>
          <w:szCs w:val="20"/>
        </w:rPr>
        <w:t xml:space="preserve"> </w:t>
      </w:r>
      <w:r w:rsidR="00E644AE" w:rsidRPr="00D62CDB">
        <w:rPr>
          <w:szCs w:val="20"/>
        </w:rPr>
        <w:t xml:space="preserve">Negotiation Period </w:t>
      </w:r>
      <w:r w:rsidR="00B62999" w:rsidRPr="00D62CDB">
        <w:rPr>
          <w:szCs w:val="20"/>
        </w:rPr>
        <w:t xml:space="preserve">in respect of the APTS </w:t>
      </w:r>
      <w:r w:rsidR="00E644AE" w:rsidRPr="00D62CDB">
        <w:rPr>
          <w:szCs w:val="20"/>
        </w:rPr>
        <w:t xml:space="preserve">commencing on the Business Day immediately after occurrence of the </w:t>
      </w:r>
      <w:r w:rsidR="00B62999" w:rsidRPr="00D62CDB">
        <w:rPr>
          <w:szCs w:val="20"/>
        </w:rPr>
        <w:t xml:space="preserve">AP </w:t>
      </w:r>
      <w:r w:rsidR="00E644AE" w:rsidRPr="00D62CDB">
        <w:rPr>
          <w:szCs w:val="20"/>
        </w:rPr>
        <w:t>Delivery Failure</w:t>
      </w:r>
      <w:r w:rsidR="00B62999" w:rsidRPr="00D62CDB">
        <w:rPr>
          <w:szCs w:val="20"/>
        </w:rPr>
        <w:t xml:space="preserve"> in respect of the APTS</w:t>
      </w:r>
      <w:r w:rsidR="00E644AE" w:rsidRPr="00D62CDB">
        <w:rPr>
          <w:szCs w:val="20"/>
        </w:rPr>
        <w:t xml:space="preserve">, both parties will, acting in good faith, make reasonable endeavours to agree to replace the </w:t>
      </w:r>
      <w:r w:rsidR="000D72A6" w:rsidRPr="00D62CDB">
        <w:rPr>
          <w:szCs w:val="20"/>
        </w:rPr>
        <w:t>AP</w:t>
      </w:r>
      <w:r w:rsidR="00760280" w:rsidRPr="00D62CDB">
        <w:rPr>
          <w:szCs w:val="20"/>
        </w:rPr>
        <w:t xml:space="preserve"> </w:t>
      </w:r>
      <w:r w:rsidR="00E644AE" w:rsidRPr="00D62CDB">
        <w:rPr>
          <w:szCs w:val="20"/>
        </w:rPr>
        <w:t xml:space="preserve">Delivery Schedule </w:t>
      </w:r>
      <w:r w:rsidR="00B62999" w:rsidRPr="00D62CDB">
        <w:rPr>
          <w:szCs w:val="20"/>
        </w:rPr>
        <w:t xml:space="preserve">in respect of the APTS </w:t>
      </w:r>
      <w:r w:rsidR="00E644AE" w:rsidRPr="00D62CDB">
        <w:rPr>
          <w:szCs w:val="20"/>
        </w:rPr>
        <w:t xml:space="preserve">with a revised </w:t>
      </w:r>
      <w:r w:rsidR="000D72A6" w:rsidRPr="00D62CDB">
        <w:rPr>
          <w:szCs w:val="20"/>
        </w:rPr>
        <w:t>AP</w:t>
      </w:r>
      <w:r w:rsidR="00760280" w:rsidRPr="00D62CDB">
        <w:rPr>
          <w:szCs w:val="20"/>
        </w:rPr>
        <w:t xml:space="preserve"> </w:t>
      </w:r>
      <w:r w:rsidR="00E644AE" w:rsidRPr="00D62CDB">
        <w:rPr>
          <w:szCs w:val="20"/>
        </w:rPr>
        <w:t xml:space="preserve">Delivery Schedule </w:t>
      </w:r>
      <w:r w:rsidR="00B62999" w:rsidRPr="00D62CDB">
        <w:rPr>
          <w:szCs w:val="20"/>
        </w:rPr>
        <w:t xml:space="preserve">in respect of the APTS </w:t>
      </w:r>
      <w:r w:rsidR="00E644AE" w:rsidRPr="00D62CDB">
        <w:rPr>
          <w:szCs w:val="20"/>
        </w:rPr>
        <w:t xml:space="preserve">with replacement </w:t>
      </w:r>
      <w:r w:rsidR="000D72A6" w:rsidRPr="00D62CDB">
        <w:rPr>
          <w:szCs w:val="20"/>
        </w:rPr>
        <w:t>AP</w:t>
      </w:r>
      <w:r w:rsidR="00760280" w:rsidRPr="00D62CDB">
        <w:rPr>
          <w:szCs w:val="20"/>
        </w:rPr>
        <w:t xml:space="preserve"> </w:t>
      </w:r>
      <w:r w:rsidR="00E644AE" w:rsidRPr="00D62CDB">
        <w:rPr>
          <w:szCs w:val="20"/>
        </w:rPr>
        <w:t xml:space="preserve">Scheduled Delivery Dates and/or revised </w:t>
      </w:r>
      <w:r w:rsidR="000D72A6" w:rsidRPr="00D62CDB">
        <w:rPr>
          <w:szCs w:val="20"/>
        </w:rPr>
        <w:t>AP</w:t>
      </w:r>
      <w:r w:rsidR="003D4FCD" w:rsidRPr="00D62CDB">
        <w:rPr>
          <w:szCs w:val="20"/>
        </w:rPr>
        <w:t xml:space="preserve"> </w:t>
      </w:r>
      <w:r w:rsidR="00E644AE" w:rsidRPr="00D62CDB">
        <w:rPr>
          <w:szCs w:val="20"/>
        </w:rPr>
        <w:t xml:space="preserve">Periodic Quantities to take account of the </w:t>
      </w:r>
      <w:r w:rsidR="00237319" w:rsidRPr="00D62CDB">
        <w:rPr>
          <w:szCs w:val="20"/>
        </w:rPr>
        <w:t>AP</w:t>
      </w:r>
      <w:r w:rsidR="003D4FCD" w:rsidRPr="00D62CDB">
        <w:rPr>
          <w:szCs w:val="20"/>
        </w:rPr>
        <w:t xml:space="preserve"> </w:t>
      </w:r>
      <w:r w:rsidR="00E644AE" w:rsidRPr="00D62CDB">
        <w:rPr>
          <w:szCs w:val="20"/>
        </w:rPr>
        <w:t>Delivery Failure (</w:t>
      </w:r>
      <w:r w:rsidR="00E644AE" w:rsidRPr="00D62CDB">
        <w:rPr>
          <w:b/>
          <w:szCs w:val="20"/>
        </w:rPr>
        <w:t xml:space="preserve">Revised </w:t>
      </w:r>
      <w:r w:rsidR="00237319" w:rsidRPr="00D62CDB">
        <w:rPr>
          <w:b/>
          <w:szCs w:val="20"/>
        </w:rPr>
        <w:t>AP</w:t>
      </w:r>
      <w:r w:rsidR="00A267A6" w:rsidRPr="00D62CDB">
        <w:rPr>
          <w:szCs w:val="20"/>
        </w:rPr>
        <w:t xml:space="preserve"> </w:t>
      </w:r>
      <w:r w:rsidR="00E644AE" w:rsidRPr="00D62CDB">
        <w:rPr>
          <w:b/>
          <w:szCs w:val="20"/>
        </w:rPr>
        <w:t>Delivery Schedule</w:t>
      </w:r>
      <w:r w:rsidR="00E644AE" w:rsidRPr="00D62CDB">
        <w:rPr>
          <w:szCs w:val="20"/>
        </w:rPr>
        <w:t>), but on no account will (</w:t>
      </w:r>
      <w:proofErr w:type="spellStart"/>
      <w:r w:rsidR="00E644AE" w:rsidRPr="00D62CDB">
        <w:rPr>
          <w:szCs w:val="20"/>
        </w:rPr>
        <w:t>i</w:t>
      </w:r>
      <w:proofErr w:type="spellEnd"/>
      <w:r w:rsidR="00E644AE" w:rsidRPr="00D62CDB">
        <w:rPr>
          <w:szCs w:val="20"/>
        </w:rPr>
        <w:t xml:space="preserve">) the </w:t>
      </w:r>
      <w:r w:rsidR="00237319" w:rsidRPr="00D62CDB">
        <w:rPr>
          <w:szCs w:val="20"/>
        </w:rPr>
        <w:t>AP</w:t>
      </w:r>
      <w:r w:rsidR="003D4FCD" w:rsidRPr="00D62CDB">
        <w:rPr>
          <w:szCs w:val="20"/>
        </w:rPr>
        <w:t xml:space="preserve"> </w:t>
      </w:r>
      <w:r w:rsidR="00E644AE" w:rsidRPr="00D62CDB">
        <w:rPr>
          <w:szCs w:val="20"/>
        </w:rPr>
        <w:t xml:space="preserve">Expiry Date </w:t>
      </w:r>
      <w:r w:rsidR="00B62999" w:rsidRPr="00D62CDB">
        <w:rPr>
          <w:szCs w:val="20"/>
        </w:rPr>
        <w:t xml:space="preserve">in respect of the APTS </w:t>
      </w:r>
      <w:r w:rsidR="00E644AE" w:rsidRPr="00D62CDB">
        <w:rPr>
          <w:szCs w:val="20"/>
        </w:rPr>
        <w:t xml:space="preserve">be extended; or (ii) </w:t>
      </w:r>
      <w:r w:rsidR="003D4FCD" w:rsidRPr="00D62CDB">
        <w:rPr>
          <w:szCs w:val="20"/>
        </w:rPr>
        <w:t xml:space="preserve">an </w:t>
      </w:r>
      <w:r w:rsidR="00237319" w:rsidRPr="00D62CDB">
        <w:rPr>
          <w:szCs w:val="20"/>
        </w:rPr>
        <w:t>AP</w:t>
      </w:r>
      <w:r w:rsidR="003D4FCD" w:rsidRPr="00D62CDB">
        <w:rPr>
          <w:szCs w:val="20"/>
        </w:rPr>
        <w:t xml:space="preserve"> </w:t>
      </w:r>
      <w:r w:rsidR="00E644AE" w:rsidRPr="00D62CDB">
        <w:rPr>
          <w:szCs w:val="20"/>
        </w:rPr>
        <w:t xml:space="preserve">Scheduled Delivery Date </w:t>
      </w:r>
      <w:r w:rsidR="00B62999" w:rsidRPr="00D62CDB">
        <w:rPr>
          <w:szCs w:val="20"/>
        </w:rPr>
        <w:t xml:space="preserve">in respect of the APTS </w:t>
      </w:r>
      <w:r w:rsidR="00E644AE" w:rsidRPr="00D62CDB">
        <w:rPr>
          <w:szCs w:val="20"/>
        </w:rPr>
        <w:t xml:space="preserve">be postponed to a date after the </w:t>
      </w:r>
      <w:r w:rsidR="00237319" w:rsidRPr="00D62CDB">
        <w:rPr>
          <w:szCs w:val="20"/>
        </w:rPr>
        <w:t>AP</w:t>
      </w:r>
      <w:r w:rsidR="003D4FCD" w:rsidRPr="00D62CDB">
        <w:rPr>
          <w:szCs w:val="20"/>
        </w:rPr>
        <w:t xml:space="preserve"> </w:t>
      </w:r>
      <w:r w:rsidR="00E644AE" w:rsidRPr="00D62CDB">
        <w:rPr>
          <w:szCs w:val="20"/>
        </w:rPr>
        <w:t>Expiry Date</w:t>
      </w:r>
      <w:r w:rsidR="00B62999" w:rsidRPr="00D62CDB">
        <w:rPr>
          <w:szCs w:val="20"/>
        </w:rPr>
        <w:t xml:space="preserve"> in respect of the APTS</w:t>
      </w:r>
      <w:r w:rsidR="00E644AE" w:rsidRPr="00D62CDB">
        <w:rPr>
          <w:szCs w:val="20"/>
        </w:rPr>
        <w:t xml:space="preserve">. Upon agreement of the Revised </w:t>
      </w:r>
      <w:r w:rsidR="00237319" w:rsidRPr="00D62CDB">
        <w:rPr>
          <w:szCs w:val="20"/>
        </w:rPr>
        <w:t>AP</w:t>
      </w:r>
      <w:r w:rsidR="00A267A6" w:rsidRPr="00D62CDB">
        <w:rPr>
          <w:szCs w:val="20"/>
        </w:rPr>
        <w:t xml:space="preserve"> </w:t>
      </w:r>
      <w:r w:rsidR="00E644AE" w:rsidRPr="00D62CDB">
        <w:rPr>
          <w:szCs w:val="20"/>
        </w:rPr>
        <w:t xml:space="preserve">Delivery Schedule, both parties must resume full performance of their obligations in accordance with the Revised </w:t>
      </w:r>
      <w:r w:rsidR="00237319" w:rsidRPr="00D62CDB">
        <w:rPr>
          <w:szCs w:val="20"/>
        </w:rPr>
        <w:t>AP</w:t>
      </w:r>
      <w:r w:rsidR="00A267A6" w:rsidRPr="00D62CDB">
        <w:rPr>
          <w:szCs w:val="20"/>
        </w:rPr>
        <w:t xml:space="preserve"> </w:t>
      </w:r>
      <w:r w:rsidR="00E644AE" w:rsidRPr="00D62CDB">
        <w:rPr>
          <w:szCs w:val="20"/>
        </w:rPr>
        <w:t>Delivery Schedule.</w:t>
      </w:r>
      <w:bookmarkEnd w:id="42"/>
    </w:p>
    <w:p w14:paraId="612B487B" w14:textId="6C351F74" w:rsidR="004B3C09" w:rsidRPr="00D62CDB" w:rsidRDefault="004B3C09" w:rsidP="00641426">
      <w:pPr>
        <w:pStyle w:val="IndentParaLevel1"/>
        <w:spacing w:after="140" w:line="252" w:lineRule="auto"/>
        <w:ind w:left="2835" w:hanging="709"/>
        <w:rPr>
          <w:szCs w:val="20"/>
        </w:rPr>
      </w:pPr>
      <w:r w:rsidRPr="00D62CDB">
        <w:rPr>
          <w:szCs w:val="20"/>
        </w:rPr>
        <w:t>c.</w:t>
      </w:r>
      <w:r w:rsidRPr="00D62CDB">
        <w:rPr>
          <w:szCs w:val="20"/>
        </w:rPr>
        <w:tab/>
      </w:r>
      <w:r w:rsidR="001B7412" w:rsidRPr="00D62CDB">
        <w:rPr>
          <w:szCs w:val="20"/>
        </w:rPr>
        <w:t xml:space="preserve">If during the </w:t>
      </w:r>
      <w:r w:rsidR="00237319" w:rsidRPr="00D62CDB">
        <w:rPr>
          <w:szCs w:val="20"/>
        </w:rPr>
        <w:t>AP</w:t>
      </w:r>
      <w:r w:rsidR="007C5D9E" w:rsidRPr="00D62CDB">
        <w:rPr>
          <w:szCs w:val="20"/>
        </w:rPr>
        <w:t xml:space="preserve"> </w:t>
      </w:r>
      <w:r w:rsidR="001B7412" w:rsidRPr="00D62CDB">
        <w:rPr>
          <w:szCs w:val="20"/>
        </w:rPr>
        <w:t xml:space="preserve">Negotiation Period </w:t>
      </w:r>
      <w:r w:rsidR="00B62999" w:rsidRPr="00D62CDB">
        <w:rPr>
          <w:szCs w:val="20"/>
        </w:rPr>
        <w:t xml:space="preserve">in respect of an APTS </w:t>
      </w:r>
      <w:r w:rsidR="001B7412" w:rsidRPr="00D62CDB">
        <w:rPr>
          <w:szCs w:val="20"/>
        </w:rPr>
        <w:t xml:space="preserve">commencing on the Business Day immediately after receipt of the notice referred to in clause </w:t>
      </w:r>
      <w:r w:rsidR="00741E23" w:rsidRPr="00D62CDB">
        <w:rPr>
          <w:szCs w:val="20"/>
        </w:rPr>
        <w:t>5A.</w:t>
      </w:r>
      <w:r w:rsidR="002D39CF" w:rsidRPr="00D62CDB">
        <w:rPr>
          <w:szCs w:val="20"/>
        </w:rPr>
        <w:t>9</w:t>
      </w:r>
      <w:r w:rsidR="00741E23" w:rsidRPr="00D62CDB">
        <w:rPr>
          <w:szCs w:val="20"/>
        </w:rPr>
        <w:t>.2</w:t>
      </w:r>
      <w:r w:rsidR="001B7412" w:rsidRPr="00D62CDB">
        <w:rPr>
          <w:szCs w:val="20"/>
        </w:rPr>
        <w:t xml:space="preserve"> a Revised </w:t>
      </w:r>
      <w:r w:rsidR="006D3970" w:rsidRPr="00D62CDB">
        <w:rPr>
          <w:szCs w:val="20"/>
        </w:rPr>
        <w:t>AP</w:t>
      </w:r>
      <w:r w:rsidR="00741E23" w:rsidRPr="00D62CDB">
        <w:rPr>
          <w:szCs w:val="20"/>
        </w:rPr>
        <w:t xml:space="preserve"> </w:t>
      </w:r>
      <w:r w:rsidR="001B7412" w:rsidRPr="00D62CDB">
        <w:rPr>
          <w:szCs w:val="20"/>
        </w:rPr>
        <w:t xml:space="preserve">Delivery Schedule is not agreed between the parties and </w:t>
      </w:r>
      <w:r w:rsidR="00741E23" w:rsidRPr="00D62CDB">
        <w:rPr>
          <w:szCs w:val="20"/>
        </w:rPr>
        <w:t xml:space="preserve">an </w:t>
      </w:r>
      <w:r w:rsidR="006D3970" w:rsidRPr="00D62CDB">
        <w:rPr>
          <w:szCs w:val="20"/>
        </w:rPr>
        <w:t>AP</w:t>
      </w:r>
      <w:r w:rsidR="00741E23" w:rsidRPr="00D62CDB">
        <w:rPr>
          <w:szCs w:val="20"/>
        </w:rPr>
        <w:t xml:space="preserve"> </w:t>
      </w:r>
      <w:r w:rsidR="001B7412" w:rsidRPr="00D62CDB">
        <w:rPr>
          <w:szCs w:val="20"/>
        </w:rPr>
        <w:t xml:space="preserve">Delivery Failure </w:t>
      </w:r>
      <w:r w:rsidR="00B62999" w:rsidRPr="00D62CDB">
        <w:rPr>
          <w:szCs w:val="20"/>
        </w:rPr>
        <w:t xml:space="preserve">in respect of the APTS </w:t>
      </w:r>
      <w:r w:rsidR="001B7412" w:rsidRPr="00D62CDB">
        <w:rPr>
          <w:szCs w:val="20"/>
        </w:rPr>
        <w:t xml:space="preserve">occurs or has occurred, then on the later of the day after the end of the </w:t>
      </w:r>
      <w:r w:rsidR="006D3970" w:rsidRPr="00D62CDB">
        <w:rPr>
          <w:szCs w:val="20"/>
        </w:rPr>
        <w:t>AP</w:t>
      </w:r>
      <w:r w:rsidR="00741E23" w:rsidRPr="00D62CDB">
        <w:rPr>
          <w:szCs w:val="20"/>
        </w:rPr>
        <w:t xml:space="preserve"> </w:t>
      </w:r>
      <w:r w:rsidR="001B7412" w:rsidRPr="00D62CDB">
        <w:rPr>
          <w:szCs w:val="20"/>
        </w:rPr>
        <w:t xml:space="preserve">Negotiation Period </w:t>
      </w:r>
      <w:r w:rsidR="00B62999" w:rsidRPr="00D62CDB">
        <w:rPr>
          <w:szCs w:val="20"/>
        </w:rPr>
        <w:t xml:space="preserve">in respect of the APTS </w:t>
      </w:r>
      <w:r w:rsidR="001B7412" w:rsidRPr="00D62CDB">
        <w:rPr>
          <w:szCs w:val="20"/>
        </w:rPr>
        <w:t xml:space="preserve">or the day on which the </w:t>
      </w:r>
      <w:r w:rsidR="006D3970" w:rsidRPr="00D62CDB">
        <w:rPr>
          <w:szCs w:val="20"/>
        </w:rPr>
        <w:t>AP</w:t>
      </w:r>
      <w:r w:rsidR="00741E23" w:rsidRPr="00D62CDB">
        <w:rPr>
          <w:szCs w:val="20"/>
        </w:rPr>
        <w:t xml:space="preserve"> </w:t>
      </w:r>
      <w:r w:rsidR="001B7412" w:rsidRPr="00D62CDB">
        <w:rPr>
          <w:szCs w:val="20"/>
        </w:rPr>
        <w:t xml:space="preserve">Delivery Failure occurs, if there is </w:t>
      </w:r>
      <w:r w:rsidR="00741E23" w:rsidRPr="00D62CDB">
        <w:rPr>
          <w:szCs w:val="20"/>
        </w:rPr>
        <w:t xml:space="preserve">an </w:t>
      </w:r>
      <w:r w:rsidR="006D3970" w:rsidRPr="00D62CDB">
        <w:rPr>
          <w:szCs w:val="20"/>
        </w:rPr>
        <w:t>AP</w:t>
      </w:r>
      <w:r w:rsidR="00741E23" w:rsidRPr="00D62CDB">
        <w:rPr>
          <w:szCs w:val="20"/>
        </w:rPr>
        <w:t xml:space="preserve"> </w:t>
      </w:r>
      <w:r w:rsidR="001B7412" w:rsidRPr="00D62CDB">
        <w:rPr>
          <w:szCs w:val="20"/>
        </w:rPr>
        <w:t xml:space="preserve">Delivery Shortfall in respect of the </w:t>
      </w:r>
      <w:r w:rsidR="008E78FB" w:rsidRPr="00D62CDB">
        <w:rPr>
          <w:szCs w:val="20"/>
        </w:rPr>
        <w:t>AP</w:t>
      </w:r>
      <w:r w:rsidR="00741E23" w:rsidRPr="00D62CDB">
        <w:rPr>
          <w:szCs w:val="20"/>
        </w:rPr>
        <w:t xml:space="preserve"> </w:t>
      </w:r>
      <w:r w:rsidR="001B7412" w:rsidRPr="00D62CDB">
        <w:rPr>
          <w:szCs w:val="20"/>
        </w:rPr>
        <w:t xml:space="preserve">Scheduled Delivery Date to which the </w:t>
      </w:r>
      <w:r w:rsidR="008E78FB" w:rsidRPr="00D62CDB">
        <w:rPr>
          <w:szCs w:val="20"/>
        </w:rPr>
        <w:t>AP</w:t>
      </w:r>
      <w:r w:rsidR="00741E23" w:rsidRPr="00D62CDB">
        <w:rPr>
          <w:szCs w:val="20"/>
        </w:rPr>
        <w:t xml:space="preserve"> </w:t>
      </w:r>
      <w:r w:rsidR="001B7412" w:rsidRPr="00D62CDB">
        <w:rPr>
          <w:szCs w:val="20"/>
        </w:rPr>
        <w:t xml:space="preserve">Delivery Failure relates, the Buyer will be entitled to receive the </w:t>
      </w:r>
      <w:r w:rsidR="000C28F7" w:rsidRPr="00D62CDB">
        <w:rPr>
          <w:szCs w:val="20"/>
        </w:rPr>
        <w:t>AP</w:t>
      </w:r>
      <w:r w:rsidR="00741E23" w:rsidRPr="00D62CDB">
        <w:rPr>
          <w:szCs w:val="20"/>
        </w:rPr>
        <w:t xml:space="preserve"> </w:t>
      </w:r>
      <w:r w:rsidR="001B7412" w:rsidRPr="00D62CDB">
        <w:rPr>
          <w:szCs w:val="20"/>
        </w:rPr>
        <w:t xml:space="preserve">Delivery Shortfall Amount in respect of the </w:t>
      </w:r>
      <w:r w:rsidR="000C28F7" w:rsidRPr="00D62CDB">
        <w:rPr>
          <w:szCs w:val="20"/>
        </w:rPr>
        <w:t>AP</w:t>
      </w:r>
      <w:r w:rsidR="00741E23" w:rsidRPr="00D62CDB">
        <w:rPr>
          <w:szCs w:val="20"/>
        </w:rPr>
        <w:t xml:space="preserve"> </w:t>
      </w:r>
      <w:r w:rsidR="001B7412" w:rsidRPr="00D62CDB">
        <w:rPr>
          <w:szCs w:val="20"/>
        </w:rPr>
        <w:t xml:space="preserve">Scheduled Delivery Date. </w:t>
      </w:r>
    </w:p>
    <w:p w14:paraId="702137AA" w14:textId="22A03408" w:rsidR="001B7412" w:rsidRPr="00D62CDB" w:rsidRDefault="004B3C09" w:rsidP="00641426">
      <w:pPr>
        <w:pStyle w:val="IndentParaLevel1"/>
        <w:spacing w:line="252" w:lineRule="auto"/>
        <w:ind w:left="2835" w:hanging="709"/>
        <w:rPr>
          <w:szCs w:val="20"/>
        </w:rPr>
      </w:pPr>
      <w:r w:rsidRPr="00D62CDB">
        <w:rPr>
          <w:szCs w:val="20"/>
        </w:rPr>
        <w:t>d.</w:t>
      </w:r>
      <w:r w:rsidRPr="00D62CDB">
        <w:rPr>
          <w:szCs w:val="20"/>
        </w:rPr>
        <w:tab/>
      </w:r>
      <w:r w:rsidR="001B7412" w:rsidRPr="00D62CDB">
        <w:rPr>
          <w:szCs w:val="20"/>
        </w:rPr>
        <w:t xml:space="preserve">If the Seller fails to give the notice referred to in clause </w:t>
      </w:r>
      <w:r w:rsidR="00DE3E7D" w:rsidRPr="00D62CDB">
        <w:rPr>
          <w:szCs w:val="20"/>
        </w:rPr>
        <w:t>5A.</w:t>
      </w:r>
      <w:r w:rsidR="00C53E47" w:rsidRPr="00D62CDB">
        <w:rPr>
          <w:szCs w:val="20"/>
        </w:rPr>
        <w:t>9</w:t>
      </w:r>
      <w:r w:rsidR="00DE3E7D" w:rsidRPr="00D62CDB">
        <w:rPr>
          <w:szCs w:val="20"/>
        </w:rPr>
        <w:t>.2</w:t>
      </w:r>
      <w:r w:rsidR="001B7412" w:rsidRPr="00D62CDB">
        <w:rPr>
          <w:szCs w:val="20"/>
        </w:rPr>
        <w:t xml:space="preserve"> and during the </w:t>
      </w:r>
      <w:r w:rsidR="000C28F7" w:rsidRPr="00D62CDB">
        <w:rPr>
          <w:szCs w:val="20"/>
        </w:rPr>
        <w:t>AP</w:t>
      </w:r>
      <w:r w:rsidR="00DE3E7D" w:rsidRPr="00D62CDB">
        <w:rPr>
          <w:szCs w:val="20"/>
        </w:rPr>
        <w:t xml:space="preserve"> </w:t>
      </w:r>
      <w:r w:rsidR="001B7412" w:rsidRPr="00D62CDB">
        <w:rPr>
          <w:szCs w:val="20"/>
        </w:rPr>
        <w:t xml:space="preserve">Negotiation Period </w:t>
      </w:r>
      <w:r w:rsidR="00070B0B" w:rsidRPr="00D62CDB">
        <w:rPr>
          <w:szCs w:val="20"/>
        </w:rPr>
        <w:t xml:space="preserve">in respect of an APTS </w:t>
      </w:r>
      <w:r w:rsidR="001B7412" w:rsidRPr="00D62CDB">
        <w:rPr>
          <w:szCs w:val="20"/>
        </w:rPr>
        <w:t xml:space="preserve">commencing on the Business Day immediately after </w:t>
      </w:r>
      <w:r w:rsidR="000212E3" w:rsidRPr="00D62CDB">
        <w:rPr>
          <w:szCs w:val="20"/>
        </w:rPr>
        <w:t xml:space="preserve">the </w:t>
      </w:r>
      <w:r w:rsidR="001B7412" w:rsidRPr="00D62CDB">
        <w:rPr>
          <w:szCs w:val="20"/>
        </w:rPr>
        <w:t xml:space="preserve">occurrence of the </w:t>
      </w:r>
      <w:r w:rsidR="000C28F7" w:rsidRPr="00D62CDB">
        <w:rPr>
          <w:szCs w:val="20"/>
        </w:rPr>
        <w:t>AP</w:t>
      </w:r>
      <w:r w:rsidR="00DE3E7D" w:rsidRPr="00D62CDB">
        <w:rPr>
          <w:szCs w:val="20"/>
        </w:rPr>
        <w:t xml:space="preserve"> </w:t>
      </w:r>
      <w:r w:rsidR="001B7412" w:rsidRPr="00D62CDB">
        <w:rPr>
          <w:szCs w:val="20"/>
        </w:rPr>
        <w:t xml:space="preserve">Delivery Failure </w:t>
      </w:r>
      <w:r w:rsidR="00070B0B" w:rsidRPr="00D62CDB">
        <w:rPr>
          <w:szCs w:val="20"/>
        </w:rPr>
        <w:t xml:space="preserve">in respect of the APTS </w:t>
      </w:r>
      <w:r w:rsidR="001B7412" w:rsidRPr="00D62CDB">
        <w:rPr>
          <w:szCs w:val="20"/>
        </w:rPr>
        <w:t xml:space="preserve">a Revised </w:t>
      </w:r>
      <w:r w:rsidR="000C28F7" w:rsidRPr="00D62CDB">
        <w:rPr>
          <w:szCs w:val="20"/>
        </w:rPr>
        <w:t>AP</w:t>
      </w:r>
      <w:r w:rsidR="00DE3E7D" w:rsidRPr="00D62CDB">
        <w:rPr>
          <w:szCs w:val="20"/>
        </w:rPr>
        <w:t xml:space="preserve"> </w:t>
      </w:r>
      <w:r w:rsidR="001B7412" w:rsidRPr="00D62CDB">
        <w:rPr>
          <w:szCs w:val="20"/>
        </w:rPr>
        <w:t xml:space="preserve">Delivery Schedule is not agreed between the parties, then on the day after the end of the </w:t>
      </w:r>
      <w:r w:rsidR="000C28F7" w:rsidRPr="00D62CDB">
        <w:rPr>
          <w:szCs w:val="20"/>
        </w:rPr>
        <w:t>AP</w:t>
      </w:r>
      <w:r w:rsidR="00DE3E7D" w:rsidRPr="00D62CDB">
        <w:rPr>
          <w:szCs w:val="20"/>
        </w:rPr>
        <w:t xml:space="preserve"> </w:t>
      </w:r>
      <w:r w:rsidR="001B7412" w:rsidRPr="00D62CDB">
        <w:rPr>
          <w:szCs w:val="20"/>
        </w:rPr>
        <w:t xml:space="preserve">Negotiation Period if there is </w:t>
      </w:r>
      <w:r w:rsidR="00DE3E7D" w:rsidRPr="00D62CDB">
        <w:rPr>
          <w:szCs w:val="20"/>
        </w:rPr>
        <w:t xml:space="preserve">an </w:t>
      </w:r>
      <w:r w:rsidR="000C28F7" w:rsidRPr="00D62CDB">
        <w:rPr>
          <w:szCs w:val="20"/>
        </w:rPr>
        <w:t>AP</w:t>
      </w:r>
      <w:r w:rsidR="00DE3E7D" w:rsidRPr="00D62CDB">
        <w:rPr>
          <w:szCs w:val="20"/>
        </w:rPr>
        <w:t xml:space="preserve"> </w:t>
      </w:r>
      <w:r w:rsidR="001B7412" w:rsidRPr="00D62CDB">
        <w:rPr>
          <w:szCs w:val="20"/>
        </w:rPr>
        <w:t xml:space="preserve">Delivery Shortfall in respect of the </w:t>
      </w:r>
      <w:r w:rsidR="000C28F7" w:rsidRPr="00D62CDB">
        <w:rPr>
          <w:szCs w:val="20"/>
        </w:rPr>
        <w:t>AP</w:t>
      </w:r>
      <w:r w:rsidR="00DE3E7D" w:rsidRPr="00D62CDB">
        <w:rPr>
          <w:szCs w:val="20"/>
        </w:rPr>
        <w:t xml:space="preserve"> </w:t>
      </w:r>
      <w:r w:rsidR="001B7412" w:rsidRPr="00D62CDB">
        <w:rPr>
          <w:szCs w:val="20"/>
        </w:rPr>
        <w:t xml:space="preserve">Scheduled Delivery Date to which the </w:t>
      </w:r>
      <w:r w:rsidR="000C28F7" w:rsidRPr="00D62CDB">
        <w:rPr>
          <w:szCs w:val="20"/>
        </w:rPr>
        <w:t>AP</w:t>
      </w:r>
      <w:r w:rsidR="00DE3E7D" w:rsidRPr="00D62CDB">
        <w:rPr>
          <w:szCs w:val="20"/>
        </w:rPr>
        <w:t xml:space="preserve"> </w:t>
      </w:r>
      <w:r w:rsidR="001B7412" w:rsidRPr="00D62CDB">
        <w:rPr>
          <w:szCs w:val="20"/>
        </w:rPr>
        <w:t xml:space="preserve">Delivery Failure relates, the Buyer will be entitled to receive the </w:t>
      </w:r>
      <w:r w:rsidR="000C28F7" w:rsidRPr="00D62CDB">
        <w:rPr>
          <w:szCs w:val="20"/>
        </w:rPr>
        <w:t>AP</w:t>
      </w:r>
      <w:r w:rsidR="00DE3E7D" w:rsidRPr="00D62CDB">
        <w:rPr>
          <w:szCs w:val="20"/>
        </w:rPr>
        <w:t xml:space="preserve"> </w:t>
      </w:r>
      <w:r w:rsidR="001B7412" w:rsidRPr="00D62CDB">
        <w:rPr>
          <w:szCs w:val="20"/>
        </w:rPr>
        <w:t xml:space="preserve">Delivery Shortfall Amount in respect of the </w:t>
      </w:r>
      <w:r w:rsidR="00CE683B" w:rsidRPr="00D62CDB">
        <w:rPr>
          <w:szCs w:val="20"/>
        </w:rPr>
        <w:t>AP</w:t>
      </w:r>
      <w:r w:rsidR="00D736B2" w:rsidRPr="00D62CDB">
        <w:rPr>
          <w:szCs w:val="20"/>
        </w:rPr>
        <w:t xml:space="preserve"> </w:t>
      </w:r>
      <w:r w:rsidR="001B7412" w:rsidRPr="00D62CDB">
        <w:rPr>
          <w:szCs w:val="20"/>
        </w:rPr>
        <w:t xml:space="preserve">Scheduled Delivery Date. </w:t>
      </w:r>
    </w:p>
    <w:p w14:paraId="4561787B" w14:textId="268E9407" w:rsidR="001B7412" w:rsidRPr="00D62CDB" w:rsidRDefault="00D736B2" w:rsidP="00641426">
      <w:pPr>
        <w:pStyle w:val="IndentParaLevel1"/>
        <w:tabs>
          <w:tab w:val="left" w:pos="2127"/>
        </w:tabs>
        <w:spacing w:after="140" w:line="252" w:lineRule="auto"/>
        <w:ind w:left="2835" w:hanging="1559"/>
        <w:rPr>
          <w:szCs w:val="20"/>
        </w:rPr>
      </w:pPr>
      <w:bookmarkStart w:id="43" w:name="_Ref45636842"/>
      <w:bookmarkStart w:id="44" w:name="_Ref398548180"/>
      <w:r w:rsidRPr="00D62CDB">
        <w:rPr>
          <w:szCs w:val="20"/>
        </w:rPr>
        <w:t>5A.</w:t>
      </w:r>
      <w:r w:rsidR="00C53E47" w:rsidRPr="00D62CDB">
        <w:rPr>
          <w:szCs w:val="20"/>
        </w:rPr>
        <w:t>9</w:t>
      </w:r>
      <w:r w:rsidRPr="00D62CDB">
        <w:rPr>
          <w:szCs w:val="20"/>
        </w:rPr>
        <w:t>.4</w:t>
      </w:r>
      <w:r w:rsidR="006E74AD" w:rsidRPr="00D62CDB">
        <w:rPr>
          <w:szCs w:val="20"/>
        </w:rPr>
        <w:t>.</w:t>
      </w:r>
      <w:r w:rsidRPr="00D62CDB">
        <w:rPr>
          <w:szCs w:val="20"/>
        </w:rPr>
        <w:tab/>
      </w:r>
      <w:r w:rsidR="001B7412" w:rsidRPr="00D62CDB">
        <w:rPr>
          <w:szCs w:val="20"/>
        </w:rPr>
        <w:t>a.</w:t>
      </w:r>
      <w:r w:rsidR="001B7412" w:rsidRPr="00D62CDB">
        <w:rPr>
          <w:szCs w:val="20"/>
        </w:rPr>
        <w:tab/>
        <w:t xml:space="preserve">This clause </w:t>
      </w:r>
      <w:r w:rsidR="008E5BBE" w:rsidRPr="00D62CDB">
        <w:rPr>
          <w:szCs w:val="20"/>
        </w:rPr>
        <w:t>5A.</w:t>
      </w:r>
      <w:r w:rsidR="00C53E47" w:rsidRPr="00D62CDB">
        <w:rPr>
          <w:szCs w:val="20"/>
        </w:rPr>
        <w:t>9</w:t>
      </w:r>
      <w:r w:rsidR="008E5BBE" w:rsidRPr="00D62CDB">
        <w:rPr>
          <w:szCs w:val="20"/>
        </w:rPr>
        <w:t>.4</w:t>
      </w:r>
      <w:r w:rsidR="001B7412" w:rsidRPr="00D62CDB">
        <w:rPr>
          <w:szCs w:val="20"/>
        </w:rPr>
        <w:t xml:space="preserve"> applies where an actual or anticipated </w:t>
      </w:r>
      <w:r w:rsidR="00CE683B" w:rsidRPr="00D62CDB">
        <w:rPr>
          <w:szCs w:val="20"/>
        </w:rPr>
        <w:t>AP</w:t>
      </w:r>
      <w:r w:rsidR="008E5BBE" w:rsidRPr="00D62CDB">
        <w:rPr>
          <w:szCs w:val="20"/>
        </w:rPr>
        <w:t xml:space="preserve"> </w:t>
      </w:r>
      <w:r w:rsidR="001B7412" w:rsidRPr="00D62CDB">
        <w:rPr>
          <w:szCs w:val="20"/>
        </w:rPr>
        <w:t xml:space="preserve">Delivery Failure </w:t>
      </w:r>
      <w:r w:rsidR="00070B0B" w:rsidRPr="00D62CDB">
        <w:rPr>
          <w:szCs w:val="20"/>
        </w:rPr>
        <w:t xml:space="preserve">in respect of an APTS </w:t>
      </w:r>
      <w:r w:rsidR="001B7412" w:rsidRPr="00D62CDB">
        <w:rPr>
          <w:szCs w:val="20"/>
        </w:rPr>
        <w:t xml:space="preserve">is in respect of </w:t>
      </w:r>
      <w:r w:rsidR="008E5BBE" w:rsidRPr="00D62CDB">
        <w:rPr>
          <w:szCs w:val="20"/>
        </w:rPr>
        <w:t xml:space="preserve">an </w:t>
      </w:r>
      <w:r w:rsidR="00CE683B" w:rsidRPr="00D62CDB">
        <w:rPr>
          <w:szCs w:val="20"/>
        </w:rPr>
        <w:t>AP</w:t>
      </w:r>
      <w:r w:rsidR="008E5BBE" w:rsidRPr="00D62CDB">
        <w:rPr>
          <w:szCs w:val="20"/>
        </w:rPr>
        <w:t xml:space="preserve"> </w:t>
      </w:r>
      <w:r w:rsidR="001B7412" w:rsidRPr="00D62CDB">
        <w:rPr>
          <w:szCs w:val="20"/>
        </w:rPr>
        <w:t xml:space="preserve">Scheduled Delivery </w:t>
      </w:r>
      <w:r w:rsidR="001B7412" w:rsidRPr="00D62CDB">
        <w:rPr>
          <w:szCs w:val="20"/>
        </w:rPr>
        <w:lastRenderedPageBreak/>
        <w:t xml:space="preserve">Date </w:t>
      </w:r>
      <w:r w:rsidR="00070B0B" w:rsidRPr="00D62CDB">
        <w:rPr>
          <w:szCs w:val="20"/>
        </w:rPr>
        <w:t xml:space="preserve">in respect of the APTS </w:t>
      </w:r>
      <w:r w:rsidR="001B7412" w:rsidRPr="00D62CDB">
        <w:rPr>
          <w:szCs w:val="20"/>
        </w:rPr>
        <w:t xml:space="preserve">falling on the </w:t>
      </w:r>
      <w:r w:rsidR="00CE683B" w:rsidRPr="00D62CDB">
        <w:rPr>
          <w:szCs w:val="20"/>
        </w:rPr>
        <w:t>AP</w:t>
      </w:r>
      <w:r w:rsidR="008E5BBE" w:rsidRPr="00D62CDB">
        <w:rPr>
          <w:szCs w:val="20"/>
        </w:rPr>
        <w:t xml:space="preserve"> </w:t>
      </w:r>
      <w:r w:rsidR="001B7412" w:rsidRPr="00D62CDB">
        <w:rPr>
          <w:szCs w:val="20"/>
        </w:rPr>
        <w:t>Expiry Date</w:t>
      </w:r>
      <w:r w:rsidR="00070B0B" w:rsidRPr="00D62CDB">
        <w:rPr>
          <w:szCs w:val="20"/>
        </w:rPr>
        <w:t xml:space="preserve"> in respect of the APTS</w:t>
      </w:r>
      <w:r w:rsidR="001B7412" w:rsidRPr="00D62CDB">
        <w:rPr>
          <w:szCs w:val="20"/>
        </w:rPr>
        <w:t>.</w:t>
      </w:r>
      <w:bookmarkEnd w:id="43"/>
    </w:p>
    <w:p w14:paraId="4757ED1C" w14:textId="1E6357F7" w:rsidR="001B7412" w:rsidRPr="00D62CDB" w:rsidRDefault="00D736B2" w:rsidP="00C54F71">
      <w:pPr>
        <w:pStyle w:val="IndentParaLevel1"/>
        <w:spacing w:line="252" w:lineRule="auto"/>
        <w:ind w:left="2835" w:hanging="708"/>
        <w:rPr>
          <w:szCs w:val="20"/>
        </w:rPr>
      </w:pPr>
      <w:r w:rsidRPr="00D62CDB">
        <w:rPr>
          <w:szCs w:val="20"/>
        </w:rPr>
        <w:t>b.</w:t>
      </w:r>
      <w:r w:rsidRPr="00D62CDB">
        <w:rPr>
          <w:szCs w:val="20"/>
        </w:rPr>
        <w:tab/>
      </w:r>
      <w:r w:rsidR="001B7412" w:rsidRPr="00D62CDB">
        <w:rPr>
          <w:szCs w:val="20"/>
        </w:rPr>
        <w:t xml:space="preserve">Upon </w:t>
      </w:r>
      <w:r w:rsidR="000212E3" w:rsidRPr="00D62CDB">
        <w:rPr>
          <w:szCs w:val="20"/>
        </w:rPr>
        <w:t xml:space="preserve">the </w:t>
      </w:r>
      <w:r w:rsidR="001B7412" w:rsidRPr="00D62CDB">
        <w:rPr>
          <w:szCs w:val="20"/>
        </w:rPr>
        <w:t xml:space="preserve">occurrence of the </w:t>
      </w:r>
      <w:r w:rsidR="00CE683B" w:rsidRPr="00D62CDB">
        <w:rPr>
          <w:szCs w:val="20"/>
        </w:rPr>
        <w:t>AP</w:t>
      </w:r>
      <w:r w:rsidR="008E5BBE" w:rsidRPr="00D62CDB">
        <w:rPr>
          <w:szCs w:val="20"/>
        </w:rPr>
        <w:t xml:space="preserve"> </w:t>
      </w:r>
      <w:r w:rsidR="001B7412" w:rsidRPr="00D62CDB">
        <w:rPr>
          <w:szCs w:val="20"/>
        </w:rPr>
        <w:t xml:space="preserve">Delivery Failure the Buyer will be entitled to receive the </w:t>
      </w:r>
      <w:r w:rsidR="00CE683B" w:rsidRPr="00D62CDB">
        <w:rPr>
          <w:szCs w:val="20"/>
        </w:rPr>
        <w:t>AP</w:t>
      </w:r>
      <w:r w:rsidR="008E5BBE" w:rsidRPr="00D62CDB">
        <w:rPr>
          <w:szCs w:val="20"/>
        </w:rPr>
        <w:t xml:space="preserve"> </w:t>
      </w:r>
      <w:r w:rsidR="001B7412" w:rsidRPr="00D62CDB">
        <w:rPr>
          <w:szCs w:val="20"/>
        </w:rPr>
        <w:t>Delivery Shortfal</w:t>
      </w:r>
      <w:r w:rsidR="004875D2" w:rsidRPr="00D62CDB">
        <w:rPr>
          <w:szCs w:val="20"/>
        </w:rPr>
        <w:t>l</w:t>
      </w:r>
      <w:r w:rsidR="001B7412" w:rsidRPr="00D62CDB">
        <w:rPr>
          <w:szCs w:val="20"/>
        </w:rPr>
        <w:t xml:space="preserve"> Amount in respect of the </w:t>
      </w:r>
      <w:r w:rsidR="00CE683B" w:rsidRPr="00D62CDB">
        <w:rPr>
          <w:szCs w:val="20"/>
        </w:rPr>
        <w:t>AP</w:t>
      </w:r>
      <w:r w:rsidR="008E5BBE" w:rsidRPr="00D62CDB">
        <w:rPr>
          <w:szCs w:val="20"/>
        </w:rPr>
        <w:t xml:space="preserve"> </w:t>
      </w:r>
      <w:r w:rsidR="001B7412" w:rsidRPr="00D62CDB">
        <w:rPr>
          <w:szCs w:val="20"/>
        </w:rPr>
        <w:t>Scheduled Delivery Date.</w:t>
      </w:r>
    </w:p>
    <w:p w14:paraId="133030A1" w14:textId="1FFC20DD" w:rsidR="001B7412" w:rsidRPr="00D62CDB" w:rsidRDefault="006C191B" w:rsidP="00C54F71">
      <w:pPr>
        <w:pStyle w:val="IndentParaLevel1"/>
        <w:spacing w:line="252" w:lineRule="auto"/>
        <w:ind w:left="2127" w:hanging="851"/>
        <w:rPr>
          <w:szCs w:val="20"/>
        </w:rPr>
      </w:pPr>
      <w:r w:rsidRPr="00D62CDB">
        <w:rPr>
          <w:szCs w:val="20"/>
        </w:rPr>
        <w:t>5A.</w:t>
      </w:r>
      <w:r w:rsidR="00C53E47" w:rsidRPr="00D62CDB">
        <w:rPr>
          <w:szCs w:val="20"/>
        </w:rPr>
        <w:t>9</w:t>
      </w:r>
      <w:r w:rsidRPr="00D62CDB">
        <w:rPr>
          <w:szCs w:val="20"/>
        </w:rPr>
        <w:t>.5</w:t>
      </w:r>
      <w:r w:rsidR="00087DAA" w:rsidRPr="00D62CDB">
        <w:rPr>
          <w:szCs w:val="20"/>
        </w:rPr>
        <w:t>.</w:t>
      </w:r>
      <w:r w:rsidRPr="00D62CDB">
        <w:rPr>
          <w:szCs w:val="20"/>
        </w:rPr>
        <w:tab/>
      </w:r>
      <w:r w:rsidR="001B7412" w:rsidRPr="00D62CDB">
        <w:rPr>
          <w:szCs w:val="20"/>
        </w:rPr>
        <w:t xml:space="preserve">If the Buyer has become entitled to receive </w:t>
      </w:r>
      <w:r w:rsidR="00CE683B" w:rsidRPr="00D62CDB">
        <w:rPr>
          <w:szCs w:val="20"/>
        </w:rPr>
        <w:t>AP</w:t>
      </w:r>
      <w:r w:rsidR="004111E9" w:rsidRPr="00D62CDB">
        <w:rPr>
          <w:szCs w:val="20"/>
        </w:rPr>
        <w:t xml:space="preserve"> </w:t>
      </w:r>
      <w:r w:rsidR="001B7412" w:rsidRPr="00D62CDB">
        <w:rPr>
          <w:szCs w:val="20"/>
        </w:rPr>
        <w:t xml:space="preserve">Delivery Shortfall Amount in respect of </w:t>
      </w:r>
      <w:r w:rsidR="004111E9" w:rsidRPr="00D62CDB">
        <w:rPr>
          <w:szCs w:val="20"/>
        </w:rPr>
        <w:t xml:space="preserve">an </w:t>
      </w:r>
      <w:r w:rsidR="00CE683B" w:rsidRPr="00D62CDB">
        <w:rPr>
          <w:szCs w:val="20"/>
        </w:rPr>
        <w:t>AP</w:t>
      </w:r>
      <w:r w:rsidR="004111E9" w:rsidRPr="00D62CDB">
        <w:rPr>
          <w:szCs w:val="20"/>
        </w:rPr>
        <w:t xml:space="preserve"> </w:t>
      </w:r>
      <w:r w:rsidR="001B7412" w:rsidRPr="00D62CDB">
        <w:rPr>
          <w:szCs w:val="20"/>
        </w:rPr>
        <w:t xml:space="preserve">Scheduled Delivery Date </w:t>
      </w:r>
      <w:r w:rsidR="00070B0B" w:rsidRPr="00D62CDB">
        <w:rPr>
          <w:szCs w:val="20"/>
        </w:rPr>
        <w:t xml:space="preserve">in respect of an APTS </w:t>
      </w:r>
      <w:r w:rsidR="001B7412" w:rsidRPr="00D62CDB">
        <w:rPr>
          <w:szCs w:val="20"/>
        </w:rPr>
        <w:t xml:space="preserve">under clauses </w:t>
      </w:r>
      <w:r w:rsidR="004111E9" w:rsidRPr="00D62CDB">
        <w:rPr>
          <w:szCs w:val="20"/>
        </w:rPr>
        <w:t>5A.</w:t>
      </w:r>
      <w:r w:rsidR="00C53E47" w:rsidRPr="00D62CDB">
        <w:rPr>
          <w:szCs w:val="20"/>
        </w:rPr>
        <w:t>9</w:t>
      </w:r>
      <w:r w:rsidR="004111E9" w:rsidRPr="00D62CDB">
        <w:rPr>
          <w:szCs w:val="20"/>
        </w:rPr>
        <w:t>.</w:t>
      </w:r>
      <w:r w:rsidR="004D37E9" w:rsidRPr="00D62CDB">
        <w:rPr>
          <w:szCs w:val="20"/>
        </w:rPr>
        <w:t>3</w:t>
      </w:r>
      <w:r w:rsidR="001B7412" w:rsidRPr="00D62CDB">
        <w:rPr>
          <w:szCs w:val="20"/>
        </w:rPr>
        <w:t xml:space="preserve"> or </w:t>
      </w:r>
      <w:r w:rsidR="004D37E9" w:rsidRPr="00D62CDB">
        <w:rPr>
          <w:szCs w:val="20"/>
        </w:rPr>
        <w:t>5A.</w:t>
      </w:r>
      <w:r w:rsidR="00C53E47" w:rsidRPr="00D62CDB">
        <w:rPr>
          <w:szCs w:val="20"/>
        </w:rPr>
        <w:t>9</w:t>
      </w:r>
      <w:r w:rsidR="004D37E9" w:rsidRPr="00D62CDB">
        <w:rPr>
          <w:szCs w:val="20"/>
        </w:rPr>
        <w:t>.4</w:t>
      </w:r>
      <w:r w:rsidR="001B7412" w:rsidRPr="00D62CDB">
        <w:rPr>
          <w:szCs w:val="20"/>
        </w:rPr>
        <w:t xml:space="preserve">, the Seller must pay the </w:t>
      </w:r>
      <w:r w:rsidR="00CE683B" w:rsidRPr="00D62CDB">
        <w:rPr>
          <w:szCs w:val="20"/>
        </w:rPr>
        <w:t>AP</w:t>
      </w:r>
      <w:r w:rsidR="004D37E9" w:rsidRPr="00D62CDB">
        <w:rPr>
          <w:szCs w:val="20"/>
        </w:rPr>
        <w:t xml:space="preserve"> </w:t>
      </w:r>
      <w:r w:rsidR="001B7412" w:rsidRPr="00D62CDB">
        <w:rPr>
          <w:szCs w:val="20"/>
        </w:rPr>
        <w:t xml:space="preserve">Delivery Shortfall Amount within twenty (20) Business Days of receiving </w:t>
      </w:r>
      <w:bookmarkEnd w:id="44"/>
      <w:r w:rsidR="001B7412" w:rsidRPr="00D62CDB">
        <w:rPr>
          <w:szCs w:val="20"/>
        </w:rPr>
        <w:t xml:space="preserve">a demand from the Buyer for payment of the </w:t>
      </w:r>
      <w:r w:rsidR="00CE683B" w:rsidRPr="00D62CDB">
        <w:rPr>
          <w:szCs w:val="20"/>
        </w:rPr>
        <w:t>AP</w:t>
      </w:r>
      <w:r w:rsidR="004D37E9" w:rsidRPr="00D62CDB">
        <w:rPr>
          <w:szCs w:val="20"/>
        </w:rPr>
        <w:t xml:space="preserve"> </w:t>
      </w:r>
      <w:r w:rsidR="001B7412" w:rsidRPr="00D62CDB">
        <w:rPr>
          <w:szCs w:val="20"/>
        </w:rPr>
        <w:t xml:space="preserve">Delivery Shortfall Amount. </w:t>
      </w:r>
    </w:p>
    <w:p w14:paraId="424933C8" w14:textId="231123CF" w:rsidR="00B413D7" w:rsidRPr="00D62CDB" w:rsidRDefault="00B413D7" w:rsidP="00785F11">
      <w:pPr>
        <w:pStyle w:val="IndentParaLevel1"/>
        <w:keepNext/>
        <w:spacing w:after="120" w:line="252" w:lineRule="auto"/>
        <w:ind w:left="2127" w:hanging="851"/>
        <w:rPr>
          <w:szCs w:val="20"/>
        </w:rPr>
      </w:pPr>
      <w:r w:rsidRPr="00D62CDB">
        <w:rPr>
          <w:szCs w:val="20"/>
        </w:rPr>
        <w:t>5A.1</w:t>
      </w:r>
      <w:r w:rsidR="00C53E47" w:rsidRPr="00D62CDB">
        <w:rPr>
          <w:szCs w:val="20"/>
        </w:rPr>
        <w:t>0</w:t>
      </w:r>
      <w:r w:rsidRPr="00D62CDB">
        <w:rPr>
          <w:szCs w:val="20"/>
        </w:rPr>
        <w:t>.</w:t>
      </w:r>
      <w:r w:rsidRPr="00D62CDB">
        <w:rPr>
          <w:szCs w:val="20"/>
        </w:rPr>
        <w:tab/>
      </w:r>
      <w:r w:rsidR="00E94506" w:rsidRPr="00D62CDB">
        <w:rPr>
          <w:b/>
          <w:szCs w:val="20"/>
        </w:rPr>
        <w:t xml:space="preserve">Preservation of rights and obligations </w:t>
      </w:r>
      <w:r w:rsidR="00704B71" w:rsidRPr="00D62CDB">
        <w:rPr>
          <w:b/>
          <w:szCs w:val="20"/>
        </w:rPr>
        <w:t xml:space="preserve">following </w:t>
      </w:r>
      <w:r w:rsidR="00E94506" w:rsidRPr="00D62CDB">
        <w:rPr>
          <w:b/>
          <w:szCs w:val="20"/>
        </w:rPr>
        <w:t>the Termination Date</w:t>
      </w:r>
    </w:p>
    <w:p w14:paraId="1E852329" w14:textId="63978E78" w:rsidR="00B0012C" w:rsidRDefault="00970ADF" w:rsidP="00C54F71">
      <w:pPr>
        <w:pStyle w:val="IndentParaLevel1"/>
        <w:keepNext/>
        <w:spacing w:line="252" w:lineRule="auto"/>
        <w:ind w:left="2127" w:hanging="851"/>
        <w:rPr>
          <w:szCs w:val="20"/>
        </w:rPr>
      </w:pPr>
      <w:r w:rsidRPr="00D62CDB">
        <w:rPr>
          <w:szCs w:val="20"/>
        </w:rPr>
        <w:t>5A.1</w:t>
      </w:r>
      <w:r w:rsidR="00C53E47" w:rsidRPr="00D62CDB">
        <w:rPr>
          <w:szCs w:val="20"/>
        </w:rPr>
        <w:t>0</w:t>
      </w:r>
      <w:r w:rsidRPr="00D62CDB">
        <w:rPr>
          <w:szCs w:val="20"/>
        </w:rPr>
        <w:t>.1</w:t>
      </w:r>
      <w:r w:rsidR="00087DAA" w:rsidRPr="00D62CDB">
        <w:rPr>
          <w:szCs w:val="20"/>
        </w:rPr>
        <w:t>.</w:t>
      </w:r>
      <w:r w:rsidRPr="00D62CDB">
        <w:rPr>
          <w:szCs w:val="20"/>
        </w:rPr>
        <w:tab/>
        <w:t>Notwithstanding anything to the contrary contained in this Code of Common Terms</w:t>
      </w:r>
      <w:r w:rsidR="00087DAA" w:rsidRPr="00D62CDB">
        <w:rPr>
          <w:szCs w:val="20"/>
        </w:rPr>
        <w:t xml:space="preserve"> and notwithstanding the occurrence of the Termination Date</w:t>
      </w:r>
      <w:r w:rsidR="00B0012C">
        <w:rPr>
          <w:szCs w:val="20"/>
        </w:rPr>
        <w:t>:</w:t>
      </w:r>
      <w:r w:rsidRPr="00D62CDB">
        <w:rPr>
          <w:szCs w:val="20"/>
        </w:rPr>
        <w:t xml:space="preserve"> </w:t>
      </w:r>
    </w:p>
    <w:p w14:paraId="5B393BD1" w14:textId="2A3A6F4A" w:rsidR="00B0012C" w:rsidRDefault="00502436" w:rsidP="00641426">
      <w:pPr>
        <w:pStyle w:val="IndentParaLevel1"/>
        <w:keepNext/>
        <w:numPr>
          <w:ilvl w:val="0"/>
          <w:numId w:val="34"/>
        </w:numPr>
        <w:spacing w:after="140" w:line="252" w:lineRule="auto"/>
        <w:ind w:left="2835" w:hanging="709"/>
        <w:rPr>
          <w:szCs w:val="20"/>
        </w:rPr>
      </w:pPr>
      <w:r>
        <w:rPr>
          <w:szCs w:val="20"/>
        </w:rPr>
        <w:t>clau</w:t>
      </w:r>
      <w:r w:rsidR="00B5487A">
        <w:rPr>
          <w:szCs w:val="20"/>
        </w:rPr>
        <w:t>s</w:t>
      </w:r>
      <w:r>
        <w:rPr>
          <w:szCs w:val="20"/>
        </w:rPr>
        <w:t xml:space="preserve">es 5A.1, </w:t>
      </w:r>
      <w:r w:rsidR="00D179F6">
        <w:rPr>
          <w:szCs w:val="20"/>
        </w:rPr>
        <w:t>5A.5, 5A.6, 5A.7, 5A.8 and 5A.9 survive the termination of the Contract; and</w:t>
      </w:r>
    </w:p>
    <w:p w14:paraId="1A9ECFF9" w14:textId="670CACD0" w:rsidR="00B413D7" w:rsidRPr="00D62CDB" w:rsidRDefault="00970ADF" w:rsidP="00C54F71">
      <w:pPr>
        <w:pStyle w:val="IndentParaLevel1"/>
        <w:keepNext/>
        <w:numPr>
          <w:ilvl w:val="0"/>
          <w:numId w:val="34"/>
        </w:numPr>
        <w:spacing w:line="252" w:lineRule="auto"/>
        <w:ind w:left="2835" w:hanging="708"/>
        <w:rPr>
          <w:szCs w:val="20"/>
        </w:rPr>
      </w:pPr>
      <w:r w:rsidRPr="00D62CDB">
        <w:rPr>
          <w:szCs w:val="20"/>
        </w:rPr>
        <w:t xml:space="preserve">the Contract is deemed to </w:t>
      </w:r>
      <w:r w:rsidR="002C5A94" w:rsidRPr="00D62CDB">
        <w:rPr>
          <w:szCs w:val="20"/>
        </w:rPr>
        <w:t xml:space="preserve">survive and </w:t>
      </w:r>
      <w:r w:rsidRPr="00D62CDB">
        <w:rPr>
          <w:szCs w:val="20"/>
        </w:rPr>
        <w:t xml:space="preserve">continue </w:t>
      </w:r>
      <w:r w:rsidR="008A6810" w:rsidRPr="00D62CDB">
        <w:rPr>
          <w:szCs w:val="20"/>
        </w:rPr>
        <w:t xml:space="preserve">for and </w:t>
      </w:r>
      <w:r w:rsidR="00BD3545" w:rsidRPr="00D62CDB">
        <w:rPr>
          <w:szCs w:val="20"/>
        </w:rPr>
        <w:t>to enable</w:t>
      </w:r>
      <w:r w:rsidR="00D92F36" w:rsidRPr="00D62CDB">
        <w:rPr>
          <w:szCs w:val="20"/>
        </w:rPr>
        <w:t xml:space="preserve"> the </w:t>
      </w:r>
      <w:r w:rsidR="00256F42" w:rsidRPr="00D62CDB">
        <w:rPr>
          <w:szCs w:val="20"/>
        </w:rPr>
        <w:t xml:space="preserve">observance, </w:t>
      </w:r>
      <w:r w:rsidR="00CB1440" w:rsidRPr="00D62CDB">
        <w:rPr>
          <w:szCs w:val="20"/>
        </w:rPr>
        <w:t>performance</w:t>
      </w:r>
      <w:r w:rsidR="00D92F36" w:rsidRPr="00D62CDB">
        <w:rPr>
          <w:szCs w:val="20"/>
        </w:rPr>
        <w:t xml:space="preserve"> </w:t>
      </w:r>
      <w:r w:rsidR="002872AA" w:rsidRPr="00D62CDB">
        <w:rPr>
          <w:szCs w:val="20"/>
        </w:rPr>
        <w:t xml:space="preserve">and enforcement of </w:t>
      </w:r>
      <w:r w:rsidRPr="00D62CDB">
        <w:rPr>
          <w:szCs w:val="20"/>
        </w:rPr>
        <w:t xml:space="preserve">all rights and obligations </w:t>
      </w:r>
      <w:r w:rsidR="004809AA" w:rsidRPr="00D62CDB">
        <w:rPr>
          <w:szCs w:val="20"/>
        </w:rPr>
        <w:t>under this article 5A</w:t>
      </w:r>
      <w:r w:rsidR="002872AA" w:rsidRPr="00D62CDB">
        <w:rPr>
          <w:szCs w:val="20"/>
        </w:rPr>
        <w:t xml:space="preserve">, regardless of whether such rights and obligations arise before or </w:t>
      </w:r>
      <w:r w:rsidR="004809AA" w:rsidRPr="00D62CDB">
        <w:rPr>
          <w:szCs w:val="20"/>
        </w:rPr>
        <w:t xml:space="preserve">after the Termination Date. </w:t>
      </w:r>
    </w:p>
    <w:p w14:paraId="31173B78" w14:textId="0847E95D" w:rsidR="00087DAA" w:rsidRDefault="00087DAA" w:rsidP="00C54F71">
      <w:pPr>
        <w:pStyle w:val="IndentParaLevel1"/>
        <w:spacing w:line="252" w:lineRule="auto"/>
        <w:ind w:left="2127" w:hanging="851"/>
        <w:rPr>
          <w:szCs w:val="20"/>
        </w:rPr>
      </w:pPr>
      <w:r w:rsidRPr="00D62CDB">
        <w:rPr>
          <w:szCs w:val="20"/>
        </w:rPr>
        <w:t>5A.1</w:t>
      </w:r>
      <w:r w:rsidR="00C53E47" w:rsidRPr="00D62CDB">
        <w:rPr>
          <w:szCs w:val="20"/>
        </w:rPr>
        <w:t>0</w:t>
      </w:r>
      <w:r w:rsidRPr="00D62CDB">
        <w:rPr>
          <w:szCs w:val="20"/>
        </w:rPr>
        <w:t>.2.</w:t>
      </w:r>
      <w:r w:rsidRPr="00D62CDB">
        <w:rPr>
          <w:szCs w:val="20"/>
        </w:rPr>
        <w:tab/>
      </w:r>
      <w:r w:rsidR="006C449B" w:rsidRPr="00D62CDB">
        <w:rPr>
          <w:szCs w:val="20"/>
        </w:rPr>
        <w:t xml:space="preserve">Clauses </w:t>
      </w:r>
      <w:r w:rsidR="00750D84" w:rsidRPr="00D62CDB">
        <w:rPr>
          <w:szCs w:val="20"/>
        </w:rPr>
        <w:t xml:space="preserve">1.5.1, </w:t>
      </w:r>
      <w:r w:rsidR="00297A22" w:rsidRPr="00D62CDB">
        <w:rPr>
          <w:szCs w:val="20"/>
        </w:rPr>
        <w:t xml:space="preserve">2.1.4, </w:t>
      </w:r>
      <w:r w:rsidR="006C449B" w:rsidRPr="00D62CDB">
        <w:rPr>
          <w:szCs w:val="20"/>
        </w:rPr>
        <w:t>9.6.3 and 9.6.5 are subject to clause 5A.1</w:t>
      </w:r>
      <w:r w:rsidR="00C53E47" w:rsidRPr="00D62CDB">
        <w:rPr>
          <w:szCs w:val="20"/>
        </w:rPr>
        <w:t>0</w:t>
      </w:r>
      <w:r w:rsidR="006C449B" w:rsidRPr="00D62CDB">
        <w:rPr>
          <w:szCs w:val="20"/>
        </w:rPr>
        <w:t>.1.</w:t>
      </w:r>
    </w:p>
    <w:p w14:paraId="49D042B7" w14:textId="58B89B9E" w:rsidR="00527461" w:rsidRDefault="007B26C7" w:rsidP="00785F11">
      <w:pPr>
        <w:pStyle w:val="Heading2"/>
        <w:spacing w:after="120" w:line="252" w:lineRule="auto"/>
        <w:rPr>
          <w:b w:val="0"/>
          <w:bCs w:val="0"/>
          <w:sz w:val="20"/>
          <w:szCs w:val="20"/>
        </w:rPr>
      </w:pPr>
      <w:r>
        <w:rPr>
          <w:sz w:val="20"/>
          <w:szCs w:val="20"/>
        </w:rPr>
        <w:t>Amendment of clause 13.4</w:t>
      </w:r>
    </w:p>
    <w:p w14:paraId="3901AAA9" w14:textId="2DC1C86A" w:rsidR="000D3F31" w:rsidRDefault="007B26C7" w:rsidP="00C54F71">
      <w:pPr>
        <w:pStyle w:val="IndentParaLevel1"/>
        <w:spacing w:line="252" w:lineRule="auto"/>
        <w:rPr>
          <w:szCs w:val="20"/>
        </w:rPr>
      </w:pPr>
      <w:r w:rsidRPr="00D62CDB">
        <w:rPr>
          <w:szCs w:val="20"/>
        </w:rPr>
        <w:t>With effect on and from the Effective Date,</w:t>
      </w:r>
      <w:r>
        <w:rPr>
          <w:szCs w:val="20"/>
        </w:rPr>
        <w:t xml:space="preserve"> </w:t>
      </w:r>
      <w:r w:rsidR="00886DE4">
        <w:rPr>
          <w:szCs w:val="20"/>
        </w:rPr>
        <w:t xml:space="preserve">the wording in </w:t>
      </w:r>
      <w:r>
        <w:rPr>
          <w:szCs w:val="20"/>
        </w:rPr>
        <w:t xml:space="preserve">clause 13.4.1 </w:t>
      </w:r>
      <w:r w:rsidR="002516AF">
        <w:rPr>
          <w:szCs w:val="20"/>
        </w:rPr>
        <w:t>in the Code of Common Terms will be replaced by the following in relation to the Contract:</w:t>
      </w:r>
    </w:p>
    <w:p w14:paraId="402BB022" w14:textId="5DDEAE18" w:rsidR="007B26C7" w:rsidRPr="007B26C7" w:rsidRDefault="000D3F31" w:rsidP="00C54F71">
      <w:pPr>
        <w:pStyle w:val="IndentParaLevel1"/>
        <w:spacing w:line="252" w:lineRule="auto"/>
      </w:pPr>
      <w:r>
        <w:rPr>
          <w:szCs w:val="20"/>
        </w:rPr>
        <w:t xml:space="preserve">“For avoidance of doubt, where, under clauses 1.1.1 (for the purposes of the definition of “Conditions Precedent Expiry Date”), 4.1.2, </w:t>
      </w:r>
      <w:r w:rsidR="00074974">
        <w:rPr>
          <w:szCs w:val="20"/>
        </w:rPr>
        <w:t xml:space="preserve">5A.2.1, 5A.6.2, 5A.9.3.b, </w:t>
      </w:r>
      <w:r w:rsidR="001F48F9">
        <w:rPr>
          <w:szCs w:val="20"/>
        </w:rPr>
        <w:t>9.4.</w:t>
      </w:r>
      <w:r w:rsidR="005C2167">
        <w:rPr>
          <w:szCs w:val="20"/>
        </w:rPr>
        <w:t>3</w:t>
      </w:r>
      <w:r w:rsidR="001F48F9">
        <w:rPr>
          <w:szCs w:val="20"/>
        </w:rPr>
        <w:t>, 9.5.1.e and 12.1.1.d, the parties may, or are to, agree something, that agreement may be effectuated by notice.”</w:t>
      </w:r>
    </w:p>
    <w:p w14:paraId="17D4772C" w14:textId="42E3C95A" w:rsidR="00C64AA9" w:rsidRPr="00D62CDB" w:rsidRDefault="00C64AA9" w:rsidP="00C54F71">
      <w:pPr>
        <w:pStyle w:val="Heading1"/>
        <w:spacing w:line="252" w:lineRule="auto"/>
        <w:rPr>
          <w:sz w:val="24"/>
          <w:szCs w:val="24"/>
        </w:rPr>
      </w:pPr>
      <w:bookmarkStart w:id="45" w:name="_Toc467163304"/>
      <w:bookmarkStart w:id="46" w:name="_Toc48124335"/>
      <w:bookmarkEnd w:id="21"/>
      <w:r w:rsidRPr="00D62CDB">
        <w:rPr>
          <w:sz w:val="24"/>
          <w:szCs w:val="24"/>
        </w:rPr>
        <w:t>Warranties</w:t>
      </w:r>
      <w:bookmarkEnd w:id="45"/>
      <w:bookmarkEnd w:id="46"/>
    </w:p>
    <w:p w14:paraId="4CEC8E41" w14:textId="04F37A17" w:rsidR="00C64AA9" w:rsidRPr="00D62CDB" w:rsidRDefault="008F1147" w:rsidP="00785F11">
      <w:pPr>
        <w:pStyle w:val="Heading2"/>
        <w:spacing w:after="120" w:line="252" w:lineRule="auto"/>
        <w:rPr>
          <w:sz w:val="20"/>
          <w:szCs w:val="20"/>
        </w:rPr>
      </w:pPr>
      <w:bookmarkStart w:id="47" w:name="_Ref212871318"/>
      <w:bookmarkStart w:id="48" w:name="_Toc467163305"/>
      <w:bookmarkStart w:id="49" w:name="_Toc48124336"/>
      <w:r w:rsidRPr="00D62CDB">
        <w:rPr>
          <w:sz w:val="20"/>
          <w:szCs w:val="20"/>
        </w:rPr>
        <w:t>Authority and capacity</w:t>
      </w:r>
      <w:bookmarkEnd w:id="47"/>
      <w:bookmarkEnd w:id="48"/>
      <w:bookmarkEnd w:id="49"/>
    </w:p>
    <w:p w14:paraId="2A1A2117" w14:textId="1834DAD5" w:rsidR="00C64AA9" w:rsidRPr="00D62CDB" w:rsidRDefault="00651B32" w:rsidP="00C54F71">
      <w:pPr>
        <w:pStyle w:val="IndentParaLevel1"/>
        <w:spacing w:line="252" w:lineRule="auto"/>
        <w:rPr>
          <w:szCs w:val="20"/>
        </w:rPr>
      </w:pPr>
      <w:r w:rsidRPr="00D62CDB">
        <w:rPr>
          <w:szCs w:val="20"/>
        </w:rPr>
        <w:t>The Seller</w:t>
      </w:r>
      <w:r w:rsidR="00C64AA9" w:rsidRPr="00D62CDB">
        <w:rPr>
          <w:szCs w:val="20"/>
        </w:rPr>
        <w:t xml:space="preserve"> warrant</w:t>
      </w:r>
      <w:r w:rsidRPr="00D62CDB">
        <w:rPr>
          <w:szCs w:val="20"/>
        </w:rPr>
        <w:t>s</w:t>
      </w:r>
      <w:r w:rsidR="00C64AA9" w:rsidRPr="00D62CDB">
        <w:rPr>
          <w:szCs w:val="20"/>
        </w:rPr>
        <w:t xml:space="preserve"> to </w:t>
      </w:r>
      <w:r w:rsidR="005048E4" w:rsidRPr="00D62CDB">
        <w:rPr>
          <w:szCs w:val="20"/>
        </w:rPr>
        <w:t xml:space="preserve">the </w:t>
      </w:r>
      <w:r w:rsidRPr="00D62CDB">
        <w:rPr>
          <w:szCs w:val="20"/>
        </w:rPr>
        <w:t>Buyer</w:t>
      </w:r>
      <w:r w:rsidR="005048E4" w:rsidRPr="00D62CDB">
        <w:rPr>
          <w:szCs w:val="20"/>
        </w:rPr>
        <w:t xml:space="preserve"> </w:t>
      </w:r>
      <w:r w:rsidR="00C64AA9" w:rsidRPr="00D62CDB">
        <w:rPr>
          <w:szCs w:val="20"/>
        </w:rPr>
        <w:t>as at the date of execution of this deed that:</w:t>
      </w:r>
    </w:p>
    <w:p w14:paraId="47744227" w14:textId="6D246AF1" w:rsidR="00A063FC" w:rsidRPr="00D62CDB" w:rsidRDefault="00B374A8" w:rsidP="00641426">
      <w:pPr>
        <w:pStyle w:val="Heading3"/>
        <w:spacing w:after="140" w:line="252" w:lineRule="auto"/>
        <w:rPr>
          <w:szCs w:val="20"/>
        </w:rPr>
      </w:pPr>
      <w:r w:rsidRPr="00D62CDB">
        <w:rPr>
          <w:szCs w:val="20"/>
        </w:rPr>
        <w:t xml:space="preserve">if it is a company or a body corporate, </w:t>
      </w:r>
      <w:r w:rsidR="00A063FC" w:rsidRPr="00D62CDB">
        <w:rPr>
          <w:szCs w:val="20"/>
        </w:rPr>
        <w:t xml:space="preserve">it </w:t>
      </w:r>
      <w:r w:rsidR="00C64AA9" w:rsidRPr="00D62CDB">
        <w:rPr>
          <w:szCs w:val="20"/>
        </w:rPr>
        <w:t>is a company</w:t>
      </w:r>
      <w:r w:rsidRPr="00D62CDB">
        <w:rPr>
          <w:szCs w:val="20"/>
        </w:rPr>
        <w:t xml:space="preserve"> or body corporate</w:t>
      </w:r>
      <w:r w:rsidR="00C64AA9" w:rsidRPr="00D62CDB">
        <w:rPr>
          <w:szCs w:val="20"/>
        </w:rPr>
        <w:t xml:space="preserve"> properly incorporated and validly existing under the laws of </w:t>
      </w:r>
      <w:r w:rsidR="00651B32" w:rsidRPr="00D62CDB">
        <w:rPr>
          <w:szCs w:val="20"/>
        </w:rPr>
        <w:t>Australia</w:t>
      </w:r>
      <w:r w:rsidR="00A063FC" w:rsidRPr="00D62CDB">
        <w:rPr>
          <w:szCs w:val="20"/>
        </w:rPr>
        <w:t>;</w:t>
      </w:r>
    </w:p>
    <w:p w14:paraId="521AA0FE" w14:textId="1A8B78B1" w:rsidR="00A063FC" w:rsidRPr="00D62CDB" w:rsidRDefault="00A063FC" w:rsidP="00641426">
      <w:pPr>
        <w:pStyle w:val="Heading3"/>
        <w:keepNext/>
        <w:spacing w:after="140" w:line="252" w:lineRule="auto"/>
        <w:rPr>
          <w:szCs w:val="20"/>
        </w:rPr>
      </w:pPr>
      <w:r w:rsidRPr="00D62CDB">
        <w:rPr>
          <w:szCs w:val="20"/>
        </w:rPr>
        <w:t xml:space="preserve">it </w:t>
      </w:r>
      <w:r w:rsidR="00C64AA9" w:rsidRPr="00D62CDB">
        <w:rPr>
          <w:szCs w:val="20"/>
        </w:rPr>
        <w:t>has the legal right and full corporate power and capacity to</w:t>
      </w:r>
      <w:r w:rsidRPr="00D62CDB">
        <w:rPr>
          <w:szCs w:val="20"/>
        </w:rPr>
        <w:t>:</w:t>
      </w:r>
    </w:p>
    <w:p w14:paraId="629F0D68" w14:textId="66FF5FB7" w:rsidR="00A063FC" w:rsidRPr="00D62CDB" w:rsidRDefault="00C64AA9" w:rsidP="00641426">
      <w:pPr>
        <w:pStyle w:val="Heading4"/>
        <w:spacing w:after="140" w:line="252" w:lineRule="auto"/>
        <w:rPr>
          <w:szCs w:val="20"/>
        </w:rPr>
      </w:pPr>
      <w:r w:rsidRPr="00D62CDB">
        <w:rPr>
          <w:szCs w:val="20"/>
        </w:rPr>
        <w:t>execute</w:t>
      </w:r>
      <w:r w:rsidR="00A063FC" w:rsidRPr="00D62CDB">
        <w:rPr>
          <w:szCs w:val="20"/>
        </w:rPr>
        <w:t xml:space="preserve"> and</w:t>
      </w:r>
      <w:r w:rsidRPr="00D62CDB">
        <w:rPr>
          <w:szCs w:val="20"/>
        </w:rPr>
        <w:t xml:space="preserve"> deliver </w:t>
      </w:r>
      <w:r w:rsidR="00A063FC" w:rsidRPr="00D62CDB">
        <w:rPr>
          <w:szCs w:val="20"/>
        </w:rPr>
        <w:t xml:space="preserve">this deed; </w:t>
      </w:r>
      <w:r w:rsidRPr="00D62CDB">
        <w:rPr>
          <w:szCs w:val="20"/>
        </w:rPr>
        <w:t>and</w:t>
      </w:r>
    </w:p>
    <w:p w14:paraId="0AD24685" w14:textId="3FB41311" w:rsidR="00A063FC" w:rsidRPr="00D62CDB" w:rsidRDefault="00C64AA9" w:rsidP="00641426">
      <w:pPr>
        <w:pStyle w:val="Heading4"/>
        <w:spacing w:after="140" w:line="252" w:lineRule="auto"/>
        <w:rPr>
          <w:szCs w:val="20"/>
        </w:rPr>
      </w:pPr>
      <w:r w:rsidRPr="00D62CDB">
        <w:rPr>
          <w:szCs w:val="20"/>
        </w:rPr>
        <w:t>perform its obligations under this deed</w:t>
      </w:r>
      <w:r w:rsidR="00A063FC" w:rsidRPr="00D62CDB">
        <w:rPr>
          <w:szCs w:val="20"/>
        </w:rPr>
        <w:t>,</w:t>
      </w:r>
    </w:p>
    <w:p w14:paraId="3FE819D5" w14:textId="5DD7113E" w:rsidR="00C64AA9" w:rsidRPr="00D62CDB" w:rsidRDefault="00C64AA9" w:rsidP="00641426">
      <w:pPr>
        <w:pStyle w:val="IndentParaLevel2"/>
        <w:spacing w:after="140" w:line="252" w:lineRule="auto"/>
        <w:rPr>
          <w:szCs w:val="20"/>
        </w:rPr>
      </w:pPr>
      <w:r w:rsidRPr="00D62CDB">
        <w:rPr>
          <w:szCs w:val="20"/>
        </w:rPr>
        <w:t>and has obtained all necessary authorisations and consents and taken all other actions necessary to enable it to do so;</w:t>
      </w:r>
    </w:p>
    <w:p w14:paraId="4633DF17" w14:textId="61A79A48" w:rsidR="00B927D3" w:rsidRPr="00D62CDB" w:rsidRDefault="00B927D3" w:rsidP="00641426">
      <w:pPr>
        <w:pStyle w:val="Heading3"/>
        <w:spacing w:after="140" w:line="252" w:lineRule="auto"/>
        <w:rPr>
          <w:szCs w:val="20"/>
        </w:rPr>
      </w:pPr>
      <w:r w:rsidRPr="00D62CDB">
        <w:rPr>
          <w:szCs w:val="20"/>
        </w:rPr>
        <w:t>it is entering into this deed as principal (and not as agent or in any other capacity);</w:t>
      </w:r>
    </w:p>
    <w:p w14:paraId="244F1DBD" w14:textId="4E165146" w:rsidR="00C64AA9" w:rsidRPr="00D62CDB" w:rsidRDefault="00C64AA9" w:rsidP="00641426">
      <w:pPr>
        <w:pStyle w:val="Heading3"/>
        <w:spacing w:after="140" w:line="252" w:lineRule="auto"/>
        <w:rPr>
          <w:szCs w:val="20"/>
        </w:rPr>
      </w:pPr>
      <w:r w:rsidRPr="00D62CDB">
        <w:rPr>
          <w:szCs w:val="20"/>
        </w:rPr>
        <w:t xml:space="preserve">this deed constitutes </w:t>
      </w:r>
      <w:r w:rsidR="00A063FC" w:rsidRPr="00D62CDB">
        <w:rPr>
          <w:szCs w:val="20"/>
        </w:rPr>
        <w:t xml:space="preserve">(or will when executed constitute) </w:t>
      </w:r>
      <w:r w:rsidRPr="00D62CDB">
        <w:rPr>
          <w:szCs w:val="20"/>
        </w:rPr>
        <w:t>valid legal and binding obligations of that part</w:t>
      </w:r>
      <w:r w:rsidR="008F1147" w:rsidRPr="00D62CDB">
        <w:rPr>
          <w:szCs w:val="20"/>
        </w:rPr>
        <w:t>y in accordance with its terms;</w:t>
      </w:r>
    </w:p>
    <w:p w14:paraId="0A349BE1" w14:textId="4938DAF9" w:rsidR="00C64AA9" w:rsidRPr="00D62CDB" w:rsidRDefault="00C64AA9" w:rsidP="00641426">
      <w:pPr>
        <w:pStyle w:val="Heading3"/>
        <w:spacing w:after="140" w:line="252" w:lineRule="auto"/>
        <w:rPr>
          <w:szCs w:val="20"/>
        </w:rPr>
      </w:pPr>
      <w:r w:rsidRPr="00D62CDB">
        <w:rPr>
          <w:szCs w:val="20"/>
        </w:rPr>
        <w:t>the execution, delivery and performance of this deed by that party does not and will not result in a breach of or constitute a default under:</w:t>
      </w:r>
    </w:p>
    <w:p w14:paraId="1F4CAD67" w14:textId="0A1FECED" w:rsidR="00C64AA9" w:rsidRPr="00D62CDB" w:rsidRDefault="00C64AA9" w:rsidP="00641426">
      <w:pPr>
        <w:pStyle w:val="Heading4"/>
        <w:spacing w:after="140" w:line="252" w:lineRule="auto"/>
        <w:rPr>
          <w:szCs w:val="20"/>
        </w:rPr>
      </w:pPr>
      <w:r w:rsidRPr="00D62CDB">
        <w:rPr>
          <w:szCs w:val="20"/>
        </w:rPr>
        <w:lastRenderedPageBreak/>
        <w:t>any agreement to which it is party;</w:t>
      </w:r>
    </w:p>
    <w:p w14:paraId="5BA517C4" w14:textId="73FB8588" w:rsidR="00C64AA9" w:rsidRPr="00D62CDB" w:rsidRDefault="00C64AA9" w:rsidP="00641426">
      <w:pPr>
        <w:pStyle w:val="Heading4"/>
        <w:spacing w:after="140" w:line="252" w:lineRule="auto"/>
        <w:rPr>
          <w:szCs w:val="20"/>
        </w:rPr>
      </w:pPr>
      <w:r w:rsidRPr="00D62CDB">
        <w:rPr>
          <w:szCs w:val="20"/>
        </w:rPr>
        <w:t>any provision of its constitution</w:t>
      </w:r>
      <w:r w:rsidR="005B194E" w:rsidRPr="00D62CDB">
        <w:rPr>
          <w:szCs w:val="20"/>
        </w:rPr>
        <w:t>, if any</w:t>
      </w:r>
      <w:r w:rsidRPr="00D62CDB">
        <w:rPr>
          <w:szCs w:val="20"/>
        </w:rPr>
        <w:t>; or</w:t>
      </w:r>
    </w:p>
    <w:p w14:paraId="678DA1C0" w14:textId="4ABD4462" w:rsidR="00C64AA9" w:rsidRPr="00D62CDB" w:rsidRDefault="00C64AA9" w:rsidP="00C54F71">
      <w:pPr>
        <w:pStyle w:val="Heading4"/>
        <w:spacing w:line="252" w:lineRule="auto"/>
        <w:rPr>
          <w:szCs w:val="20"/>
        </w:rPr>
      </w:pPr>
      <w:r w:rsidRPr="00D62CDB">
        <w:rPr>
          <w:szCs w:val="20"/>
        </w:rPr>
        <w:t xml:space="preserve">any law or regulation or any order or judgment of any court or </w:t>
      </w:r>
      <w:r w:rsidR="003D7625">
        <w:rPr>
          <w:szCs w:val="20"/>
        </w:rPr>
        <w:t>Relevant</w:t>
      </w:r>
      <w:r w:rsidRPr="00D62CDB">
        <w:rPr>
          <w:szCs w:val="20"/>
        </w:rPr>
        <w:t xml:space="preserve"> Authority to which it is a</w:t>
      </w:r>
      <w:r w:rsidR="008F1147" w:rsidRPr="00D62CDB">
        <w:rPr>
          <w:szCs w:val="20"/>
        </w:rPr>
        <w:t xml:space="preserve"> party or by which it is bound.</w:t>
      </w:r>
    </w:p>
    <w:p w14:paraId="3F834400" w14:textId="143D266B" w:rsidR="00C64AA9" w:rsidRPr="00D62CDB" w:rsidRDefault="00C64AA9" w:rsidP="00785F11">
      <w:pPr>
        <w:pStyle w:val="Heading2"/>
        <w:spacing w:after="120" w:line="252" w:lineRule="auto"/>
        <w:rPr>
          <w:sz w:val="20"/>
          <w:szCs w:val="20"/>
        </w:rPr>
      </w:pPr>
      <w:bookmarkStart w:id="50" w:name="_Toc467163306"/>
      <w:bookmarkStart w:id="51" w:name="_Toc48124337"/>
      <w:r w:rsidRPr="00D62CDB">
        <w:rPr>
          <w:sz w:val="20"/>
          <w:szCs w:val="20"/>
        </w:rPr>
        <w:t>Reliance</w:t>
      </w:r>
      <w:bookmarkEnd w:id="50"/>
      <w:bookmarkEnd w:id="51"/>
    </w:p>
    <w:p w14:paraId="29D49A81" w14:textId="1501E14A" w:rsidR="00C64AA9" w:rsidRPr="00D62CDB" w:rsidRDefault="00C64AA9" w:rsidP="00C54F71">
      <w:pPr>
        <w:pStyle w:val="IndentParaLevel1"/>
        <w:spacing w:line="252" w:lineRule="auto"/>
        <w:rPr>
          <w:szCs w:val="20"/>
        </w:rPr>
      </w:pPr>
      <w:r w:rsidRPr="00D62CDB">
        <w:rPr>
          <w:szCs w:val="20"/>
        </w:rPr>
        <w:t>The parties acknowledge that in entering into this deed they have each relied on</w:t>
      </w:r>
      <w:r w:rsidR="008F1147" w:rsidRPr="00D62CDB">
        <w:rPr>
          <w:szCs w:val="20"/>
        </w:rPr>
        <w:t xml:space="preserve"> the </w:t>
      </w:r>
      <w:r w:rsidR="00C2359F" w:rsidRPr="00D62CDB">
        <w:rPr>
          <w:szCs w:val="20"/>
        </w:rPr>
        <w:t>w</w:t>
      </w:r>
      <w:r w:rsidR="008F1147" w:rsidRPr="00D62CDB">
        <w:rPr>
          <w:szCs w:val="20"/>
        </w:rPr>
        <w:t>arranties in clause </w:t>
      </w:r>
      <w:r w:rsidR="00773504" w:rsidRPr="00D62CDB">
        <w:rPr>
          <w:szCs w:val="20"/>
        </w:rPr>
        <w:fldChar w:fldCharType="begin"/>
      </w:r>
      <w:r w:rsidR="00773504" w:rsidRPr="00D62CDB">
        <w:rPr>
          <w:szCs w:val="20"/>
        </w:rPr>
        <w:instrText xml:space="preserve"> REF _Ref212871318 \w \h </w:instrText>
      </w:r>
      <w:r w:rsidR="00C55A6A" w:rsidRPr="00D62CDB">
        <w:rPr>
          <w:szCs w:val="20"/>
        </w:rPr>
        <w:instrText xml:space="preserve"> \* MERGEFORMAT </w:instrText>
      </w:r>
      <w:r w:rsidR="00773504" w:rsidRPr="00D62CDB">
        <w:rPr>
          <w:szCs w:val="20"/>
        </w:rPr>
      </w:r>
      <w:r w:rsidR="00773504" w:rsidRPr="00D62CDB">
        <w:rPr>
          <w:szCs w:val="20"/>
        </w:rPr>
        <w:fldChar w:fldCharType="separate"/>
      </w:r>
      <w:r w:rsidR="00CD37F4">
        <w:rPr>
          <w:szCs w:val="20"/>
        </w:rPr>
        <w:t>3.1</w:t>
      </w:r>
      <w:r w:rsidR="00773504" w:rsidRPr="00D62CDB">
        <w:rPr>
          <w:szCs w:val="20"/>
        </w:rPr>
        <w:fldChar w:fldCharType="end"/>
      </w:r>
      <w:r w:rsidR="008F1147" w:rsidRPr="00D62CDB">
        <w:rPr>
          <w:szCs w:val="20"/>
        </w:rPr>
        <w:t>.</w:t>
      </w:r>
    </w:p>
    <w:p w14:paraId="7F4C32F1" w14:textId="77777777" w:rsidR="00FD3A0A" w:rsidRPr="00FD3A0A" w:rsidRDefault="00FD3A0A" w:rsidP="00FD3A0A">
      <w:pPr>
        <w:pStyle w:val="Heading1"/>
        <w:spacing w:line="252" w:lineRule="auto"/>
        <w:rPr>
          <w:sz w:val="24"/>
          <w:szCs w:val="24"/>
        </w:rPr>
      </w:pPr>
      <w:bookmarkStart w:id="52" w:name="_Ref212871170"/>
      <w:bookmarkStart w:id="53" w:name="_Toc467163307"/>
      <w:bookmarkStart w:id="54" w:name="_Toc47962353"/>
      <w:bookmarkStart w:id="55" w:name="_Ref458082972"/>
      <w:bookmarkStart w:id="56" w:name="_Toc467163312"/>
      <w:bookmarkStart w:id="57" w:name="_Toc48124343"/>
      <w:r w:rsidRPr="00FD3A0A">
        <w:rPr>
          <w:sz w:val="24"/>
          <w:szCs w:val="24"/>
        </w:rPr>
        <w:t>GST</w:t>
      </w:r>
      <w:bookmarkEnd w:id="52"/>
      <w:bookmarkEnd w:id="53"/>
      <w:bookmarkEnd w:id="54"/>
    </w:p>
    <w:p w14:paraId="294B3326" w14:textId="77777777" w:rsidR="00FD3A0A" w:rsidRPr="00FD3A0A" w:rsidRDefault="00FD3A0A" w:rsidP="00FD3A0A">
      <w:pPr>
        <w:pStyle w:val="Heading2"/>
        <w:spacing w:after="120" w:line="252" w:lineRule="auto"/>
        <w:rPr>
          <w:sz w:val="20"/>
          <w:szCs w:val="20"/>
        </w:rPr>
      </w:pPr>
      <w:bookmarkStart w:id="58" w:name="_Toc467163308"/>
      <w:bookmarkStart w:id="59" w:name="_Toc47962354"/>
      <w:r w:rsidRPr="00FD3A0A">
        <w:rPr>
          <w:sz w:val="20"/>
          <w:szCs w:val="20"/>
        </w:rPr>
        <w:t>Interpretation</w:t>
      </w:r>
      <w:bookmarkEnd w:id="58"/>
      <w:bookmarkEnd w:id="59"/>
    </w:p>
    <w:p w14:paraId="44F60C5A" w14:textId="77777777" w:rsidR="00FD3A0A" w:rsidRPr="00FD3A0A" w:rsidRDefault="00FD3A0A" w:rsidP="00FD3A0A">
      <w:pPr>
        <w:pStyle w:val="IndentParaLevel1"/>
        <w:spacing w:line="252" w:lineRule="auto"/>
        <w:rPr>
          <w:szCs w:val="20"/>
        </w:rPr>
      </w:pPr>
      <w:r w:rsidRPr="00FD3A0A">
        <w:rPr>
          <w:szCs w:val="20"/>
        </w:rPr>
        <w:t>The parties agree that:</w:t>
      </w:r>
    </w:p>
    <w:p w14:paraId="008B0D02" w14:textId="77777777" w:rsidR="00FD3A0A" w:rsidRDefault="00FD3A0A" w:rsidP="00FD3A0A">
      <w:pPr>
        <w:pStyle w:val="Heading3"/>
        <w:spacing w:after="140" w:line="252" w:lineRule="auto"/>
        <w:rPr>
          <w:szCs w:val="20"/>
        </w:rPr>
      </w:pPr>
      <w:r w:rsidRPr="00FD3A0A">
        <w:rPr>
          <w:szCs w:val="20"/>
        </w:rPr>
        <w:t>except where the context suggests otherwise, terms used in this clause have the meanings given to those terms by the GST Act; and</w:t>
      </w:r>
    </w:p>
    <w:p w14:paraId="19CD429D" w14:textId="5DD0AC79" w:rsidR="00FD3A0A" w:rsidRPr="00FD3A0A" w:rsidRDefault="00FD3A0A" w:rsidP="00FD3A0A">
      <w:pPr>
        <w:pStyle w:val="Heading3"/>
        <w:spacing w:after="140" w:line="252" w:lineRule="auto"/>
        <w:rPr>
          <w:szCs w:val="20"/>
        </w:rPr>
      </w:pPr>
      <w:r w:rsidRPr="00C55A6A">
        <w:t>any consideration that is specified to be inclusive of GST must not be taken into account in calculating the GST payable in relation to a supply for the purpose of this clause </w:t>
      </w:r>
      <w:r>
        <w:t>4</w:t>
      </w:r>
      <w:r w:rsidRPr="00C55A6A">
        <w:t>.</w:t>
      </w:r>
    </w:p>
    <w:p w14:paraId="72812FCA" w14:textId="77777777" w:rsidR="00FD3A0A" w:rsidRPr="00FD3A0A" w:rsidRDefault="00FD3A0A" w:rsidP="00FD3A0A">
      <w:pPr>
        <w:pStyle w:val="Heading2"/>
        <w:spacing w:after="120" w:line="252" w:lineRule="auto"/>
        <w:rPr>
          <w:sz w:val="20"/>
          <w:szCs w:val="20"/>
        </w:rPr>
      </w:pPr>
      <w:bookmarkStart w:id="60" w:name="_Toc467163309"/>
      <w:bookmarkStart w:id="61" w:name="_Toc47962355"/>
      <w:r w:rsidRPr="00FD3A0A">
        <w:rPr>
          <w:sz w:val="20"/>
          <w:szCs w:val="20"/>
        </w:rPr>
        <w:t>Reimbursements and similar payments</w:t>
      </w:r>
      <w:bookmarkEnd w:id="60"/>
      <w:bookmarkEnd w:id="61"/>
    </w:p>
    <w:p w14:paraId="61133F68" w14:textId="77777777" w:rsidR="00FD3A0A" w:rsidRPr="00FD3A0A" w:rsidRDefault="00FD3A0A" w:rsidP="00FD3A0A">
      <w:pPr>
        <w:pStyle w:val="IndentParaLevel1"/>
        <w:spacing w:line="252" w:lineRule="auto"/>
        <w:rPr>
          <w:szCs w:val="20"/>
        </w:rPr>
      </w:pPr>
      <w:r w:rsidRPr="00FD3A0A">
        <w:rPr>
          <w:szCs w:val="20"/>
        </w:rPr>
        <w:t>Any payment or reimbursement required to be made under this deed that is calculated by reference to a cost, expense, or other amount paid or incurred will be limited to the total cost, expense or amount less the amount of any input tax credit to which an entity is entitled for the acquisition to which the cost, expense or amount relates.</w:t>
      </w:r>
    </w:p>
    <w:p w14:paraId="3A746FB1" w14:textId="77777777" w:rsidR="00FD3A0A" w:rsidRPr="00FD3A0A" w:rsidRDefault="00FD3A0A" w:rsidP="00FD3A0A">
      <w:pPr>
        <w:pStyle w:val="Heading2"/>
        <w:spacing w:after="120" w:line="252" w:lineRule="auto"/>
        <w:rPr>
          <w:sz w:val="20"/>
          <w:szCs w:val="20"/>
        </w:rPr>
      </w:pPr>
      <w:bookmarkStart w:id="62" w:name="_Ref212871182"/>
      <w:bookmarkStart w:id="63" w:name="_Ref212871189"/>
      <w:bookmarkStart w:id="64" w:name="_Toc467163310"/>
      <w:bookmarkStart w:id="65" w:name="_Toc47962356"/>
      <w:r w:rsidRPr="00FD3A0A">
        <w:rPr>
          <w:sz w:val="20"/>
          <w:szCs w:val="20"/>
        </w:rPr>
        <w:t>GST payable</w:t>
      </w:r>
      <w:bookmarkEnd w:id="62"/>
      <w:bookmarkEnd w:id="63"/>
      <w:bookmarkEnd w:id="64"/>
      <w:bookmarkEnd w:id="65"/>
    </w:p>
    <w:p w14:paraId="1FEDBD42" w14:textId="77777777" w:rsidR="00FD3A0A" w:rsidRPr="00FD3A0A" w:rsidRDefault="00FD3A0A" w:rsidP="00FD3A0A">
      <w:pPr>
        <w:pStyle w:val="IndentParaLevel1"/>
        <w:spacing w:line="252" w:lineRule="auto"/>
        <w:rPr>
          <w:szCs w:val="20"/>
        </w:rPr>
      </w:pPr>
      <w:r w:rsidRPr="00FD3A0A">
        <w:rPr>
          <w:szCs w:val="20"/>
        </w:rPr>
        <w:t>If GST is payable in relation to a supply made under or in connection with this deed then:</w:t>
      </w:r>
    </w:p>
    <w:p w14:paraId="7E824C4A" w14:textId="77777777" w:rsidR="00FD3A0A" w:rsidRPr="00FD3A0A" w:rsidRDefault="00FD3A0A" w:rsidP="00FD3A0A">
      <w:pPr>
        <w:pStyle w:val="Heading3"/>
        <w:spacing w:after="140" w:line="252" w:lineRule="auto"/>
        <w:rPr>
          <w:szCs w:val="20"/>
        </w:rPr>
      </w:pPr>
      <w:r w:rsidRPr="00FD3A0A">
        <w:rPr>
          <w:szCs w:val="20"/>
        </w:rPr>
        <w:t>any party (</w:t>
      </w:r>
      <w:r w:rsidRPr="00FD3A0A">
        <w:rPr>
          <w:b/>
          <w:bCs w:val="0"/>
          <w:szCs w:val="20"/>
        </w:rPr>
        <w:t>Recipient</w:t>
      </w:r>
      <w:r w:rsidRPr="00FD3A0A">
        <w:rPr>
          <w:szCs w:val="20"/>
        </w:rPr>
        <w:t>) that is required to provide consideration to another party (</w:t>
      </w:r>
      <w:r w:rsidRPr="00FD3A0A">
        <w:rPr>
          <w:b/>
        </w:rPr>
        <w:t>Supplier</w:t>
      </w:r>
      <w:r w:rsidRPr="00FD3A0A">
        <w:rPr>
          <w:szCs w:val="20"/>
        </w:rPr>
        <w:t>) for that supply must pay an additional amount to the Supplier equal to the amount of that GST at the same times as other consideration is to be provided for that supply; and</w:t>
      </w:r>
    </w:p>
    <w:p w14:paraId="67B59F60" w14:textId="77777777" w:rsidR="00FD3A0A" w:rsidRPr="00C55A6A" w:rsidRDefault="00FD3A0A" w:rsidP="00FD3A0A">
      <w:pPr>
        <w:pStyle w:val="Heading3"/>
        <w:spacing w:after="140" w:line="252" w:lineRule="auto"/>
      </w:pPr>
      <w:r w:rsidRPr="00C55A6A">
        <w:t>the Supplier must provide a tax invoice to the Recipient no later than 7 days after the day on which any consideration is to be first provided for that supply.</w:t>
      </w:r>
    </w:p>
    <w:p w14:paraId="3DB026AD" w14:textId="77777777" w:rsidR="00FD3A0A" w:rsidRPr="00FD3A0A" w:rsidRDefault="00FD3A0A" w:rsidP="00FD3A0A">
      <w:pPr>
        <w:pStyle w:val="Heading2"/>
        <w:spacing w:after="120" w:line="252" w:lineRule="auto"/>
        <w:rPr>
          <w:sz w:val="20"/>
          <w:szCs w:val="20"/>
        </w:rPr>
      </w:pPr>
      <w:bookmarkStart w:id="66" w:name="_Toc467163311"/>
      <w:bookmarkStart w:id="67" w:name="_Toc47962357"/>
      <w:r w:rsidRPr="00FD3A0A">
        <w:rPr>
          <w:sz w:val="20"/>
          <w:szCs w:val="20"/>
        </w:rPr>
        <w:t>Variation</w:t>
      </w:r>
      <w:bookmarkEnd w:id="66"/>
      <w:bookmarkEnd w:id="67"/>
    </w:p>
    <w:p w14:paraId="29C89DE8" w14:textId="1B1D2F39" w:rsidR="00FD3A0A" w:rsidRPr="00FD3A0A" w:rsidRDefault="00FD3A0A" w:rsidP="00FD3A0A">
      <w:pPr>
        <w:pStyle w:val="IndentParaLevel1"/>
        <w:spacing w:line="252" w:lineRule="auto"/>
        <w:rPr>
          <w:szCs w:val="20"/>
        </w:rPr>
      </w:pPr>
      <w:r w:rsidRPr="00FD3A0A">
        <w:rPr>
          <w:szCs w:val="20"/>
        </w:rPr>
        <w:t>If the GST payable in relation to a supply made under or in connection with this deed varies from the additional amount paid by the Recipient under clause </w:t>
      </w:r>
      <w:r>
        <w:rPr>
          <w:szCs w:val="20"/>
        </w:rPr>
        <w:t>4.3</w:t>
      </w:r>
      <w:r w:rsidRPr="00FD3A0A">
        <w:rPr>
          <w:szCs w:val="20"/>
        </w:rPr>
        <w:t xml:space="preserve"> so that:</w:t>
      </w:r>
    </w:p>
    <w:p w14:paraId="105E85B5" w14:textId="54F3D75B" w:rsidR="00FD3A0A" w:rsidRPr="00FD3A0A" w:rsidRDefault="00FD3A0A" w:rsidP="00FD3A0A">
      <w:pPr>
        <w:pStyle w:val="Heading3"/>
        <w:spacing w:after="140" w:line="252" w:lineRule="auto"/>
        <w:rPr>
          <w:szCs w:val="20"/>
        </w:rPr>
      </w:pPr>
      <w:r w:rsidRPr="00FD3A0A">
        <w:rPr>
          <w:szCs w:val="20"/>
        </w:rPr>
        <w:t>a further amount of GST is payable in relation to the supply; or</w:t>
      </w:r>
    </w:p>
    <w:p w14:paraId="153C1B9E" w14:textId="7E103AFF" w:rsidR="00FD3A0A" w:rsidRPr="00C55A6A" w:rsidRDefault="00FD3A0A" w:rsidP="00FD3A0A">
      <w:pPr>
        <w:pStyle w:val="Heading3"/>
        <w:spacing w:after="140" w:line="252" w:lineRule="auto"/>
      </w:pPr>
      <w:r w:rsidRPr="00C55A6A">
        <w:t>a refund or credit of GST is obtained in relation to the supply,</w:t>
      </w:r>
    </w:p>
    <w:p w14:paraId="3DFC2BFA" w14:textId="644BBAD0" w:rsidR="00FD3A0A" w:rsidRPr="00FD3A0A" w:rsidRDefault="00FD3A0A" w:rsidP="00FD3A0A">
      <w:pPr>
        <w:pStyle w:val="IndentParaLevel1"/>
        <w:spacing w:line="252" w:lineRule="auto"/>
        <w:rPr>
          <w:szCs w:val="20"/>
        </w:rPr>
      </w:pPr>
      <w:r w:rsidRPr="00FD3A0A">
        <w:rPr>
          <w:szCs w:val="20"/>
        </w:rPr>
        <w:t>then the Supplier must provide a corresponding refund or credit to, or will be entitled to receive the amount of that variation from, the Recipient.  Any payment, credit or refund under this paragraph is deemed to be a payment, credit or refund of the additional amount payable under clause </w:t>
      </w:r>
      <w:r>
        <w:rPr>
          <w:szCs w:val="20"/>
        </w:rPr>
        <w:t>4.3</w:t>
      </w:r>
      <w:r w:rsidRPr="00FD3A0A">
        <w:rPr>
          <w:szCs w:val="20"/>
        </w:rPr>
        <w:t>.</w:t>
      </w:r>
    </w:p>
    <w:p w14:paraId="58984F63" w14:textId="77777777" w:rsidR="005F28EB" w:rsidRPr="00D62CDB" w:rsidRDefault="005F28EB" w:rsidP="00C54F71">
      <w:pPr>
        <w:pStyle w:val="Heading1"/>
        <w:spacing w:line="252" w:lineRule="auto"/>
        <w:rPr>
          <w:sz w:val="24"/>
          <w:szCs w:val="24"/>
        </w:rPr>
      </w:pPr>
      <w:r w:rsidRPr="00D62CDB">
        <w:rPr>
          <w:sz w:val="24"/>
          <w:szCs w:val="24"/>
        </w:rPr>
        <w:lastRenderedPageBreak/>
        <w:t>Notices and other communications</w:t>
      </w:r>
      <w:bookmarkEnd w:id="55"/>
      <w:bookmarkEnd w:id="56"/>
      <w:bookmarkEnd w:id="57"/>
    </w:p>
    <w:p w14:paraId="5259EEA5" w14:textId="00F3D635" w:rsidR="001E0010" w:rsidRDefault="006F651D" w:rsidP="00785F11">
      <w:pPr>
        <w:pStyle w:val="Heading2"/>
        <w:spacing w:after="120" w:line="252" w:lineRule="auto"/>
        <w:rPr>
          <w:sz w:val="20"/>
          <w:szCs w:val="20"/>
        </w:rPr>
      </w:pPr>
      <w:r>
        <w:rPr>
          <w:sz w:val="20"/>
          <w:szCs w:val="20"/>
        </w:rPr>
        <w:t>Application of Code of Common Terms provisions</w:t>
      </w:r>
    </w:p>
    <w:p w14:paraId="256D71B8" w14:textId="18D219C0" w:rsidR="006F651D" w:rsidRDefault="00853FE9" w:rsidP="00C54F71">
      <w:pPr>
        <w:pStyle w:val="IndentParaLevel1"/>
        <w:spacing w:line="252" w:lineRule="auto"/>
        <w:rPr>
          <w:szCs w:val="20"/>
        </w:rPr>
      </w:pPr>
      <w:r>
        <w:rPr>
          <w:szCs w:val="20"/>
        </w:rPr>
        <w:t xml:space="preserve">Clauses 13.1, 13.2 and 13.3 </w:t>
      </w:r>
      <w:r w:rsidR="009759D3">
        <w:rPr>
          <w:szCs w:val="20"/>
        </w:rPr>
        <w:t xml:space="preserve">of the Code of Common Terms will apply </w:t>
      </w:r>
      <w:r w:rsidR="00A87001">
        <w:rPr>
          <w:szCs w:val="20"/>
        </w:rPr>
        <w:t xml:space="preserve">for the purposes of this deed as if </w:t>
      </w:r>
      <w:r>
        <w:rPr>
          <w:szCs w:val="20"/>
        </w:rPr>
        <w:t xml:space="preserve">there were </w:t>
      </w:r>
      <w:r w:rsidR="00A87001">
        <w:rPr>
          <w:szCs w:val="20"/>
        </w:rPr>
        <w:t xml:space="preserve">set out here in full and as if all references to Contract therein were references to </w:t>
      </w:r>
      <w:r w:rsidR="00C1243E">
        <w:rPr>
          <w:szCs w:val="20"/>
        </w:rPr>
        <w:t xml:space="preserve">this deed. </w:t>
      </w:r>
    </w:p>
    <w:p w14:paraId="5F25232E" w14:textId="77777777" w:rsidR="00C64AA9" w:rsidRPr="00D62CDB" w:rsidRDefault="00C64AA9" w:rsidP="00C54F71">
      <w:pPr>
        <w:pStyle w:val="Heading1"/>
        <w:spacing w:line="252" w:lineRule="auto"/>
        <w:rPr>
          <w:sz w:val="24"/>
          <w:szCs w:val="24"/>
        </w:rPr>
      </w:pPr>
      <w:bookmarkStart w:id="68" w:name="_Toc467163321"/>
      <w:bookmarkStart w:id="69" w:name="_Toc48124352"/>
      <w:r w:rsidRPr="00D62CDB">
        <w:rPr>
          <w:sz w:val="24"/>
          <w:szCs w:val="24"/>
        </w:rPr>
        <w:t>General</w:t>
      </w:r>
      <w:bookmarkEnd w:id="68"/>
      <w:bookmarkEnd w:id="69"/>
    </w:p>
    <w:p w14:paraId="2EC3837D" w14:textId="77777777" w:rsidR="00C64AA9" w:rsidRPr="00D62CDB" w:rsidRDefault="00C64AA9" w:rsidP="00785F11">
      <w:pPr>
        <w:pStyle w:val="Heading2"/>
        <w:spacing w:after="120" w:line="252" w:lineRule="auto"/>
        <w:rPr>
          <w:sz w:val="20"/>
          <w:szCs w:val="20"/>
        </w:rPr>
      </w:pPr>
      <w:bookmarkStart w:id="70" w:name="_Toc467163322"/>
      <w:bookmarkStart w:id="71" w:name="_Toc48124353"/>
      <w:r w:rsidRPr="00D62CDB">
        <w:rPr>
          <w:sz w:val="20"/>
          <w:szCs w:val="20"/>
        </w:rPr>
        <w:t>Amendments</w:t>
      </w:r>
      <w:bookmarkEnd w:id="70"/>
      <w:bookmarkEnd w:id="71"/>
    </w:p>
    <w:p w14:paraId="1D981BD8" w14:textId="77777777" w:rsidR="00C64AA9" w:rsidRPr="00D62CDB" w:rsidRDefault="00C64AA9" w:rsidP="00C54F71">
      <w:pPr>
        <w:pStyle w:val="IndentParaLevel1"/>
        <w:spacing w:line="252" w:lineRule="auto"/>
        <w:rPr>
          <w:szCs w:val="20"/>
        </w:rPr>
      </w:pPr>
      <w:r w:rsidRPr="00D62CDB">
        <w:rPr>
          <w:szCs w:val="20"/>
        </w:rPr>
        <w:t>This deed may only be varied by a deed executed by or on behalf of each party.</w:t>
      </w:r>
    </w:p>
    <w:p w14:paraId="6F70E13E" w14:textId="77777777" w:rsidR="00C64AA9" w:rsidRPr="00D62CDB" w:rsidRDefault="00C64AA9" w:rsidP="00785F11">
      <w:pPr>
        <w:pStyle w:val="Heading2"/>
        <w:spacing w:after="120" w:line="252" w:lineRule="auto"/>
        <w:rPr>
          <w:sz w:val="20"/>
          <w:szCs w:val="20"/>
        </w:rPr>
      </w:pPr>
      <w:bookmarkStart w:id="72" w:name="_Toc467163323"/>
      <w:bookmarkStart w:id="73" w:name="_Toc48124354"/>
      <w:r w:rsidRPr="00D62CDB">
        <w:rPr>
          <w:sz w:val="20"/>
          <w:szCs w:val="20"/>
        </w:rPr>
        <w:t>Counterparts</w:t>
      </w:r>
      <w:bookmarkEnd w:id="72"/>
      <w:bookmarkEnd w:id="73"/>
    </w:p>
    <w:p w14:paraId="1A9040A7" w14:textId="77777777" w:rsidR="009D28D4" w:rsidRPr="00D62CDB" w:rsidRDefault="009D28D4" w:rsidP="00C54F71">
      <w:pPr>
        <w:pStyle w:val="IndentParaLevel1"/>
        <w:spacing w:line="252" w:lineRule="auto"/>
        <w:rPr>
          <w:szCs w:val="20"/>
        </w:rPr>
      </w:pPr>
      <w:bookmarkStart w:id="74" w:name="_Toc467163324"/>
      <w:r w:rsidRPr="00D62CDB">
        <w:rPr>
          <w:szCs w:val="20"/>
        </w:rPr>
        <w:t>This deed may be executed in any number of counterparts and all of those counterparts taken together constitute one and the same instrument.</w:t>
      </w:r>
    </w:p>
    <w:p w14:paraId="29427104" w14:textId="78552C37" w:rsidR="00EC3508" w:rsidRPr="00D62CDB" w:rsidRDefault="00EC3508" w:rsidP="00785F11">
      <w:pPr>
        <w:pStyle w:val="Heading2"/>
        <w:spacing w:after="120" w:line="252" w:lineRule="auto"/>
        <w:rPr>
          <w:sz w:val="20"/>
          <w:szCs w:val="20"/>
        </w:rPr>
      </w:pPr>
      <w:bookmarkStart w:id="75" w:name="_Toc48124355"/>
      <w:r w:rsidRPr="00D62CDB">
        <w:rPr>
          <w:sz w:val="20"/>
          <w:szCs w:val="20"/>
        </w:rPr>
        <w:t>Exchange and delivery</w:t>
      </w:r>
      <w:bookmarkEnd w:id="75"/>
    </w:p>
    <w:p w14:paraId="768E359C" w14:textId="437A344C" w:rsidR="00EC3508" w:rsidRPr="00D62CDB" w:rsidRDefault="00EC3508" w:rsidP="00C54F71">
      <w:pPr>
        <w:pStyle w:val="IndentParaLevel1"/>
        <w:spacing w:line="252" w:lineRule="auto"/>
        <w:rPr>
          <w:szCs w:val="20"/>
        </w:rPr>
      </w:pPr>
      <w:r w:rsidRPr="00D62CDB">
        <w:rPr>
          <w:szCs w:val="20"/>
        </w:rPr>
        <w:t xml:space="preserve">Exchange and delivery of this deed or any other documents pursuant to this deed by electronic means shall be deemed to be, and shall have the same legal effect as, executed by an original signature and delivery in person. </w:t>
      </w:r>
    </w:p>
    <w:p w14:paraId="732F7C97" w14:textId="24D02747" w:rsidR="00C64AA9" w:rsidRPr="00D62CDB" w:rsidRDefault="00C64AA9" w:rsidP="00785F11">
      <w:pPr>
        <w:pStyle w:val="Heading2"/>
        <w:spacing w:after="120" w:line="252" w:lineRule="auto"/>
        <w:rPr>
          <w:sz w:val="20"/>
          <w:szCs w:val="20"/>
        </w:rPr>
      </w:pPr>
      <w:bookmarkStart w:id="76" w:name="_Toc48124356"/>
      <w:r w:rsidRPr="00D62CDB">
        <w:rPr>
          <w:sz w:val="20"/>
          <w:szCs w:val="20"/>
        </w:rPr>
        <w:t>Costs</w:t>
      </w:r>
      <w:bookmarkEnd w:id="74"/>
      <w:bookmarkEnd w:id="76"/>
    </w:p>
    <w:p w14:paraId="7FCBB0E0" w14:textId="77777777" w:rsidR="00C64AA9" w:rsidRPr="00D62CDB" w:rsidRDefault="00C64AA9" w:rsidP="00C54F71">
      <w:pPr>
        <w:pStyle w:val="IndentParaLevel1"/>
        <w:spacing w:line="252" w:lineRule="auto"/>
        <w:rPr>
          <w:szCs w:val="20"/>
        </w:rPr>
      </w:pPr>
      <w:r w:rsidRPr="00D62CDB">
        <w:rPr>
          <w:szCs w:val="20"/>
        </w:rPr>
        <w:t>Except as otherwise provided in this deed, each party must pay its own costs and expenses in connection with negotiating, preparing, executing and performing this deed.</w:t>
      </w:r>
    </w:p>
    <w:p w14:paraId="444D83AD" w14:textId="77777777" w:rsidR="00C64AA9" w:rsidRPr="00D62CDB" w:rsidRDefault="00C64AA9" w:rsidP="00785F11">
      <w:pPr>
        <w:pStyle w:val="Heading2"/>
        <w:spacing w:after="120" w:line="252" w:lineRule="auto"/>
        <w:rPr>
          <w:sz w:val="20"/>
          <w:szCs w:val="20"/>
        </w:rPr>
      </w:pPr>
      <w:bookmarkStart w:id="77" w:name="_Toc467163325"/>
      <w:bookmarkStart w:id="78" w:name="_Toc48124357"/>
      <w:r w:rsidRPr="00D62CDB">
        <w:rPr>
          <w:sz w:val="20"/>
          <w:szCs w:val="20"/>
        </w:rPr>
        <w:t>Further acts and documents</w:t>
      </w:r>
      <w:bookmarkEnd w:id="77"/>
      <w:bookmarkEnd w:id="78"/>
    </w:p>
    <w:p w14:paraId="6CC158E4" w14:textId="77777777" w:rsidR="00C64AA9" w:rsidRPr="00D62CDB" w:rsidRDefault="00C64AA9" w:rsidP="00C54F71">
      <w:pPr>
        <w:pStyle w:val="IndentParaLevel1"/>
        <w:spacing w:line="252" w:lineRule="auto"/>
        <w:rPr>
          <w:szCs w:val="20"/>
        </w:rPr>
      </w:pPr>
      <w:r w:rsidRPr="00D62CDB">
        <w:rPr>
          <w:szCs w:val="20"/>
        </w:rPr>
        <w:t>Each party must promptly do</w:t>
      </w:r>
      <w:r w:rsidR="00A063FC" w:rsidRPr="00D62CDB">
        <w:rPr>
          <w:szCs w:val="20"/>
        </w:rPr>
        <w:t>, and procure that its employees and agents promptly do,</w:t>
      </w:r>
      <w:r w:rsidRPr="00D62CDB">
        <w:rPr>
          <w:szCs w:val="20"/>
        </w:rPr>
        <w:t xml:space="preserve"> all further acts and execute and deliver all further documents (in form and content reasonably satisfactory to that party) required by law or reasonably requested by another party to give effect to this deed.</w:t>
      </w:r>
    </w:p>
    <w:p w14:paraId="507C02E3" w14:textId="77777777" w:rsidR="00C64AA9" w:rsidRPr="00D62CDB" w:rsidRDefault="00C64AA9" w:rsidP="00785F11">
      <w:pPr>
        <w:pStyle w:val="Heading2"/>
        <w:spacing w:after="120" w:line="252" w:lineRule="auto"/>
        <w:rPr>
          <w:sz w:val="20"/>
          <w:szCs w:val="20"/>
        </w:rPr>
      </w:pPr>
      <w:bookmarkStart w:id="79" w:name="_Toc467163326"/>
      <w:bookmarkStart w:id="80" w:name="_Toc48124358"/>
      <w:r w:rsidRPr="00D62CDB">
        <w:rPr>
          <w:sz w:val="20"/>
          <w:szCs w:val="20"/>
        </w:rPr>
        <w:t>Stamp duties</w:t>
      </w:r>
      <w:bookmarkEnd w:id="79"/>
      <w:bookmarkEnd w:id="80"/>
    </w:p>
    <w:p w14:paraId="40879336" w14:textId="23D3F15E" w:rsidR="00C64AA9" w:rsidRPr="00D62CDB" w:rsidRDefault="00C64AA9" w:rsidP="00C54F71">
      <w:pPr>
        <w:pStyle w:val="IndentParaLevel1"/>
        <w:keepNext/>
        <w:spacing w:line="252" w:lineRule="auto"/>
        <w:rPr>
          <w:szCs w:val="20"/>
        </w:rPr>
      </w:pPr>
      <w:r w:rsidRPr="00D62CDB">
        <w:rPr>
          <w:szCs w:val="20"/>
        </w:rPr>
        <w:t xml:space="preserve">The </w:t>
      </w:r>
      <w:r w:rsidR="009E76CD" w:rsidRPr="00D62CDB">
        <w:rPr>
          <w:szCs w:val="20"/>
        </w:rPr>
        <w:t>Seller</w:t>
      </w:r>
      <w:r w:rsidRPr="00D62CDB">
        <w:rPr>
          <w:szCs w:val="20"/>
        </w:rPr>
        <w:t>:</w:t>
      </w:r>
    </w:p>
    <w:p w14:paraId="2C2742CE" w14:textId="77777777" w:rsidR="00C64AA9" w:rsidRPr="00D62CDB" w:rsidRDefault="00C64AA9" w:rsidP="00641426">
      <w:pPr>
        <w:pStyle w:val="Heading3"/>
        <w:spacing w:after="140" w:line="252" w:lineRule="auto"/>
        <w:rPr>
          <w:szCs w:val="20"/>
        </w:rPr>
      </w:pPr>
      <w:bookmarkStart w:id="81" w:name="_Ref212871219"/>
      <w:r w:rsidRPr="00D62CDB">
        <w:rPr>
          <w:szCs w:val="20"/>
        </w:rPr>
        <w:t>must pay all stamp duties and any related fines and penalties in respect of this deed, the performance of this deed and each transaction effected by or made under this deed;</w:t>
      </w:r>
      <w:bookmarkEnd w:id="81"/>
      <w:r w:rsidR="00A063FC" w:rsidRPr="00D62CDB">
        <w:rPr>
          <w:szCs w:val="20"/>
        </w:rPr>
        <w:t xml:space="preserve"> and</w:t>
      </w:r>
    </w:p>
    <w:p w14:paraId="793A978C" w14:textId="445654CE" w:rsidR="00C64AA9" w:rsidRPr="00D62CDB" w:rsidRDefault="00C64AA9" w:rsidP="00C54F71">
      <w:pPr>
        <w:pStyle w:val="Heading3"/>
        <w:spacing w:line="252" w:lineRule="auto"/>
        <w:rPr>
          <w:szCs w:val="20"/>
        </w:rPr>
      </w:pPr>
      <w:r w:rsidRPr="00D62CDB">
        <w:rPr>
          <w:szCs w:val="20"/>
        </w:rPr>
        <w:t xml:space="preserve">must pay to each other party on demand </w:t>
      </w:r>
      <w:r w:rsidR="002804FF" w:rsidRPr="00D62CDB">
        <w:rPr>
          <w:szCs w:val="20"/>
        </w:rPr>
        <w:t>the amount of any loss, cost, damage, expense or other liability</w:t>
      </w:r>
      <w:r w:rsidRPr="00D62CDB">
        <w:rPr>
          <w:szCs w:val="20"/>
        </w:rPr>
        <w:t xml:space="preserve"> suffered or incurred by that party including all legal and other professional expenses on a solicitor-client basis arising out of or in connection with any failure to comply with clause</w:t>
      </w:r>
      <w:r w:rsidR="00C71C9B" w:rsidRPr="00D62CDB">
        <w:rPr>
          <w:szCs w:val="20"/>
        </w:rPr>
        <w:t> </w:t>
      </w:r>
      <w:r w:rsidR="00F96611" w:rsidRPr="00D62CDB">
        <w:rPr>
          <w:szCs w:val="20"/>
        </w:rPr>
        <w:fldChar w:fldCharType="begin"/>
      </w:r>
      <w:r w:rsidR="00F96611" w:rsidRPr="00D62CDB">
        <w:rPr>
          <w:szCs w:val="20"/>
        </w:rPr>
        <w:instrText xml:space="preserve"> REF _Ref212871219 \w \h </w:instrText>
      </w:r>
      <w:r w:rsidR="00C55A6A" w:rsidRPr="00D62CDB">
        <w:rPr>
          <w:szCs w:val="20"/>
        </w:rPr>
        <w:instrText xml:space="preserve"> \* MERGEFORMAT </w:instrText>
      </w:r>
      <w:r w:rsidR="00F96611" w:rsidRPr="00D62CDB">
        <w:rPr>
          <w:szCs w:val="20"/>
        </w:rPr>
      </w:r>
      <w:r w:rsidR="00F96611" w:rsidRPr="00D62CDB">
        <w:rPr>
          <w:szCs w:val="20"/>
        </w:rPr>
        <w:fldChar w:fldCharType="separate"/>
      </w:r>
      <w:r w:rsidR="00FD3A0A">
        <w:rPr>
          <w:szCs w:val="20"/>
        </w:rPr>
        <w:t>6.6(a)</w:t>
      </w:r>
      <w:r w:rsidR="00F96611" w:rsidRPr="00D62CDB">
        <w:rPr>
          <w:szCs w:val="20"/>
        </w:rPr>
        <w:fldChar w:fldCharType="end"/>
      </w:r>
      <w:r w:rsidR="00A063FC" w:rsidRPr="00D62CDB">
        <w:rPr>
          <w:szCs w:val="20"/>
        </w:rPr>
        <w:t>.</w:t>
      </w:r>
    </w:p>
    <w:p w14:paraId="57D4D756" w14:textId="77777777" w:rsidR="00C64AA9" w:rsidRPr="006F651D" w:rsidRDefault="00C64AA9" w:rsidP="00C54F71">
      <w:pPr>
        <w:pStyle w:val="Heading1"/>
        <w:spacing w:line="252" w:lineRule="auto"/>
        <w:rPr>
          <w:sz w:val="24"/>
          <w:szCs w:val="24"/>
        </w:rPr>
      </w:pPr>
      <w:bookmarkStart w:id="82" w:name="_Ref286935033"/>
      <w:bookmarkStart w:id="83" w:name="_Toc467163327"/>
      <w:bookmarkStart w:id="84" w:name="_Toc48124359"/>
      <w:r w:rsidRPr="006F651D">
        <w:rPr>
          <w:sz w:val="24"/>
          <w:szCs w:val="24"/>
        </w:rPr>
        <w:t>Governing law and jurisdiction</w:t>
      </w:r>
      <w:bookmarkEnd w:id="82"/>
      <w:bookmarkEnd w:id="83"/>
      <w:bookmarkEnd w:id="84"/>
    </w:p>
    <w:p w14:paraId="1B55D34A" w14:textId="3F0037BB" w:rsidR="00C64AA9" w:rsidRPr="00D62CDB" w:rsidRDefault="00C64AA9" w:rsidP="00C54F71">
      <w:pPr>
        <w:pStyle w:val="IndentParaLevel1"/>
        <w:spacing w:line="252" w:lineRule="auto"/>
        <w:rPr>
          <w:szCs w:val="20"/>
        </w:rPr>
      </w:pPr>
      <w:r w:rsidRPr="00D62CDB">
        <w:rPr>
          <w:szCs w:val="20"/>
        </w:rPr>
        <w:t>This deed is g</w:t>
      </w:r>
      <w:r w:rsidR="008F1147" w:rsidRPr="00D62CDB">
        <w:rPr>
          <w:szCs w:val="20"/>
        </w:rPr>
        <w:t xml:space="preserve">overned by the law </w:t>
      </w:r>
      <w:r w:rsidR="00B927D3" w:rsidRPr="00D62CDB">
        <w:rPr>
          <w:szCs w:val="20"/>
        </w:rPr>
        <w:t>of the Australian Capital Territory</w:t>
      </w:r>
      <w:r w:rsidRPr="00D62CDB">
        <w:rPr>
          <w:szCs w:val="20"/>
        </w:rPr>
        <w:t>.</w:t>
      </w:r>
      <w:r w:rsidR="00A063FC" w:rsidRPr="00D62CDB">
        <w:rPr>
          <w:szCs w:val="20"/>
        </w:rPr>
        <w:t xml:space="preserve"> </w:t>
      </w:r>
      <w:r w:rsidRPr="00D62CDB">
        <w:rPr>
          <w:szCs w:val="20"/>
        </w:rPr>
        <w:t>Each party irrevocably</w:t>
      </w:r>
      <w:r w:rsidR="00A063FC" w:rsidRPr="00D62CDB">
        <w:rPr>
          <w:szCs w:val="20"/>
        </w:rPr>
        <w:t xml:space="preserve"> </w:t>
      </w:r>
      <w:bookmarkStart w:id="85" w:name="_Ref212871229"/>
      <w:r w:rsidRPr="00D62CDB">
        <w:rPr>
          <w:szCs w:val="20"/>
        </w:rPr>
        <w:t xml:space="preserve">submits to the </w:t>
      </w:r>
      <w:r w:rsidR="007C1E41" w:rsidRPr="00D62CDB">
        <w:rPr>
          <w:szCs w:val="20"/>
        </w:rPr>
        <w:t>non-exclusive</w:t>
      </w:r>
      <w:r w:rsidRPr="00D62CDB">
        <w:rPr>
          <w:szCs w:val="20"/>
        </w:rPr>
        <w:t xml:space="preserve"> jurisdiction of the courts having jurisdiction in that </w:t>
      </w:r>
      <w:r w:rsidR="00A063FC" w:rsidRPr="00D62CDB">
        <w:rPr>
          <w:szCs w:val="20"/>
        </w:rPr>
        <w:t>territory</w:t>
      </w:r>
      <w:r w:rsidRPr="00D62CDB">
        <w:rPr>
          <w:szCs w:val="20"/>
        </w:rPr>
        <w:t xml:space="preserve"> and the courts competent to determine appeals from those courts, with respect to any proceedings that may be brought at any time relating to this deed and</w:t>
      </w:r>
      <w:bookmarkEnd w:id="85"/>
      <w:r w:rsidR="00A063FC" w:rsidRPr="00D62CDB">
        <w:rPr>
          <w:szCs w:val="20"/>
        </w:rPr>
        <w:t xml:space="preserve"> </w:t>
      </w:r>
      <w:r w:rsidRPr="00D62CDB">
        <w:rPr>
          <w:szCs w:val="20"/>
        </w:rPr>
        <w:t>waives any objection it may have now or in the future to the venue of any proceedings, and any claim it may have now or in the future that any proceedings have been brought in an inconvenient forum, if</w:t>
      </w:r>
      <w:r w:rsidR="008F1147" w:rsidRPr="00D62CDB">
        <w:rPr>
          <w:szCs w:val="20"/>
        </w:rPr>
        <w:t xml:space="preserve"> that venue falls within</w:t>
      </w:r>
      <w:r w:rsidR="00A063FC" w:rsidRPr="00D62CDB">
        <w:rPr>
          <w:szCs w:val="20"/>
        </w:rPr>
        <w:t xml:space="preserve"> this</w:t>
      </w:r>
      <w:r w:rsidR="008F1147" w:rsidRPr="00D62CDB">
        <w:rPr>
          <w:szCs w:val="20"/>
        </w:rPr>
        <w:t xml:space="preserve"> clause </w:t>
      </w:r>
      <w:r w:rsidR="00CA290C" w:rsidRPr="00D62CDB">
        <w:rPr>
          <w:szCs w:val="20"/>
        </w:rPr>
        <w:fldChar w:fldCharType="begin"/>
      </w:r>
      <w:r w:rsidR="00CA290C" w:rsidRPr="00D62CDB">
        <w:rPr>
          <w:szCs w:val="20"/>
        </w:rPr>
        <w:instrText xml:space="preserve"> REF _Ref286935033 \w \h </w:instrText>
      </w:r>
      <w:r w:rsidR="00C55A6A" w:rsidRPr="00D62CDB">
        <w:rPr>
          <w:szCs w:val="20"/>
        </w:rPr>
        <w:instrText xml:space="preserve"> \* MERGEFORMAT </w:instrText>
      </w:r>
      <w:r w:rsidR="00CA290C" w:rsidRPr="00D62CDB">
        <w:rPr>
          <w:szCs w:val="20"/>
        </w:rPr>
      </w:r>
      <w:r w:rsidR="00CA290C" w:rsidRPr="00D62CDB">
        <w:rPr>
          <w:szCs w:val="20"/>
        </w:rPr>
        <w:fldChar w:fldCharType="separate"/>
      </w:r>
      <w:r w:rsidR="00FD3A0A">
        <w:rPr>
          <w:szCs w:val="20"/>
        </w:rPr>
        <w:t>7</w:t>
      </w:r>
      <w:r w:rsidR="00CA290C" w:rsidRPr="00D62CDB">
        <w:rPr>
          <w:szCs w:val="20"/>
        </w:rPr>
        <w:fldChar w:fldCharType="end"/>
      </w:r>
      <w:r w:rsidRPr="00D62CDB">
        <w:rPr>
          <w:szCs w:val="20"/>
        </w:rPr>
        <w:t>.</w:t>
      </w:r>
    </w:p>
    <w:p w14:paraId="47880CA4" w14:textId="768DCEBD" w:rsidR="001040BB" w:rsidRPr="00D62CDB" w:rsidRDefault="001040BB" w:rsidP="00C54F71">
      <w:pPr>
        <w:pStyle w:val="IndentParaLevel1"/>
        <w:spacing w:line="252" w:lineRule="auto"/>
        <w:ind w:left="0"/>
        <w:rPr>
          <w:szCs w:val="20"/>
        </w:rPr>
        <w:sectPr w:rsidR="001040BB" w:rsidRPr="00D62CDB" w:rsidSect="00716E36">
          <w:headerReference w:type="default" r:id="rId15"/>
          <w:footerReference w:type="even" r:id="rId16"/>
          <w:footerReference w:type="default" r:id="rId17"/>
          <w:headerReference w:type="first" r:id="rId18"/>
          <w:footerReference w:type="first" r:id="rId19"/>
          <w:endnotePr>
            <w:numFmt w:val="decimal"/>
          </w:endnotePr>
          <w:pgSz w:w="11906" w:h="16838" w:code="9"/>
          <w:pgMar w:top="1134" w:right="1134" w:bottom="1134" w:left="1417" w:header="1077" w:footer="567" w:gutter="0"/>
          <w:pgNumType w:start="1"/>
          <w:cols w:space="708"/>
          <w:titlePg/>
          <w:docGrid w:linePitch="360"/>
        </w:sectPr>
      </w:pPr>
      <w:r w:rsidRPr="00D62CDB">
        <w:rPr>
          <w:b/>
          <w:szCs w:val="20"/>
        </w:rPr>
        <w:t>EXECUTED</w:t>
      </w:r>
      <w:r w:rsidRPr="00D62CDB">
        <w:rPr>
          <w:szCs w:val="20"/>
        </w:rPr>
        <w:t xml:space="preserve"> as a deed</w:t>
      </w:r>
      <w:r w:rsidR="00615E23" w:rsidRPr="00D62CDB">
        <w:rPr>
          <w:szCs w:val="20"/>
        </w:rPr>
        <w:t>.</w:t>
      </w:r>
    </w:p>
    <w:p w14:paraId="32817BA4" w14:textId="3642CD71" w:rsidR="00826E90" w:rsidRPr="00D62CDB" w:rsidRDefault="00826E90" w:rsidP="00D62CDB">
      <w:pPr>
        <w:pStyle w:val="DocumentName"/>
        <w:rPr>
          <w:sz w:val="28"/>
          <w:szCs w:val="28"/>
        </w:rPr>
      </w:pPr>
      <w:bookmarkStart w:id="86" w:name="_Toc48124366"/>
      <w:r w:rsidRPr="00D62CDB">
        <w:rPr>
          <w:sz w:val="28"/>
          <w:szCs w:val="28"/>
        </w:rPr>
        <w:lastRenderedPageBreak/>
        <w:t>Signing page</w:t>
      </w:r>
      <w:r w:rsidR="008368AB" w:rsidRPr="00D62CDB">
        <w:rPr>
          <w:sz w:val="28"/>
          <w:szCs w:val="28"/>
        </w:rPr>
        <w:t>s</w:t>
      </w:r>
      <w:bookmarkEnd w:id="86"/>
    </w:p>
    <w:p w14:paraId="136900BC" w14:textId="77777777" w:rsidR="008368AB" w:rsidRPr="00C55A6A" w:rsidRDefault="008368AB" w:rsidP="00D62CDB">
      <w:pPr>
        <w:rPr>
          <w:b/>
        </w:rPr>
      </w:pPr>
    </w:p>
    <w:p w14:paraId="31E5CF09" w14:textId="106C3772" w:rsidR="00AA2938" w:rsidRPr="00D62CDB" w:rsidRDefault="00C67FA9" w:rsidP="00D62CDB">
      <w:pPr>
        <w:rPr>
          <w:szCs w:val="20"/>
        </w:rPr>
      </w:pPr>
      <w:r w:rsidRPr="00D62CDB">
        <w:rPr>
          <w:b/>
          <w:szCs w:val="20"/>
        </w:rPr>
        <w:t>Buyer</w:t>
      </w:r>
    </w:p>
    <w:tbl>
      <w:tblPr>
        <w:tblW w:w="0" w:type="auto"/>
        <w:tblCellMar>
          <w:left w:w="107" w:type="dxa"/>
          <w:right w:w="107" w:type="dxa"/>
        </w:tblCellMar>
        <w:tblLook w:val="04A0" w:firstRow="1" w:lastRow="0" w:firstColumn="1" w:lastColumn="0" w:noHBand="0" w:noVBand="1"/>
      </w:tblPr>
      <w:tblGrid>
        <w:gridCol w:w="3742"/>
        <w:gridCol w:w="567"/>
        <w:gridCol w:w="3742"/>
      </w:tblGrid>
      <w:tr w:rsidR="00AA2938" w:rsidRPr="00D62CDB" w14:paraId="030858B9" w14:textId="77777777" w:rsidTr="005E145B">
        <w:trPr>
          <w:cantSplit/>
        </w:trPr>
        <w:tc>
          <w:tcPr>
            <w:tcW w:w="3742" w:type="dxa"/>
          </w:tcPr>
          <w:p w14:paraId="5844533A" w14:textId="03650FAD" w:rsidR="00DD7DF1" w:rsidRPr="00D62CDB" w:rsidRDefault="00AA2938" w:rsidP="00D62CDB">
            <w:pPr>
              <w:spacing w:after="0"/>
              <w:rPr>
                <w:szCs w:val="20"/>
              </w:rPr>
            </w:pPr>
            <w:r w:rsidRPr="00D62CDB">
              <w:rPr>
                <w:b/>
                <w:szCs w:val="20"/>
              </w:rPr>
              <w:t xml:space="preserve">EXECUTED </w:t>
            </w:r>
            <w:r w:rsidRPr="00D62CDB">
              <w:rPr>
                <w:szCs w:val="20"/>
              </w:rPr>
              <w:t xml:space="preserve">for and on behalf of the Commonwealth of Australia by </w:t>
            </w:r>
            <w:r w:rsidR="00CB418D" w:rsidRPr="00D62CDB">
              <w:rPr>
                <w:szCs w:val="20"/>
              </w:rPr>
              <w:t xml:space="preserve">a delegate of </w:t>
            </w:r>
            <w:r w:rsidRPr="00D62CDB">
              <w:rPr>
                <w:szCs w:val="20"/>
              </w:rPr>
              <w:t xml:space="preserve">the accountable authority of the Clean Energy Regulator by authority of section 23(1) of the </w:t>
            </w:r>
            <w:r w:rsidRPr="00D62CDB">
              <w:rPr>
                <w:i/>
                <w:szCs w:val="20"/>
              </w:rPr>
              <w:t>Public Governance Performance and Accountability Act 2013</w:t>
            </w:r>
            <w:r w:rsidRPr="00D62CDB">
              <w:rPr>
                <w:szCs w:val="20"/>
              </w:rPr>
              <w:t xml:space="preserve"> (</w:t>
            </w:r>
            <w:proofErr w:type="spellStart"/>
            <w:r w:rsidRPr="00D62CDB">
              <w:rPr>
                <w:szCs w:val="20"/>
              </w:rPr>
              <w:t>Cth</w:t>
            </w:r>
            <w:proofErr w:type="spellEnd"/>
            <w:r w:rsidRPr="00D62CDB">
              <w:rPr>
                <w:szCs w:val="20"/>
              </w:rPr>
              <w:t>)</w:t>
            </w:r>
            <w:r w:rsidR="00CB418D" w:rsidRPr="00D62CDB">
              <w:rPr>
                <w:szCs w:val="20"/>
              </w:rPr>
              <w:t xml:space="preserve"> read with section 110 of that Act</w:t>
            </w:r>
            <w:r w:rsidRPr="00D62CDB">
              <w:rPr>
                <w:szCs w:val="20"/>
              </w:rPr>
              <w:t xml:space="preserve"> </w:t>
            </w:r>
          </w:p>
          <w:p w14:paraId="5039B26F" w14:textId="77777777" w:rsidR="00DD7DF1" w:rsidRPr="00D62CDB" w:rsidRDefault="00DD7DF1" w:rsidP="00D62CDB">
            <w:pPr>
              <w:spacing w:after="0"/>
              <w:rPr>
                <w:szCs w:val="20"/>
              </w:rPr>
            </w:pPr>
          </w:p>
          <w:p w14:paraId="507F2869" w14:textId="77777777" w:rsidR="00DD7DF1" w:rsidRPr="00D62CDB" w:rsidRDefault="00DD7DF1" w:rsidP="00D62CDB">
            <w:pPr>
              <w:spacing w:after="0"/>
              <w:rPr>
                <w:szCs w:val="20"/>
              </w:rPr>
            </w:pPr>
            <w:r w:rsidRPr="00D62CDB">
              <w:rPr>
                <w:szCs w:val="20"/>
              </w:rPr>
              <w:t>on:__________________________</w:t>
            </w:r>
          </w:p>
          <w:p w14:paraId="393E270D" w14:textId="77777777" w:rsidR="00DD7DF1" w:rsidRPr="00D62CDB" w:rsidRDefault="00DD7DF1" w:rsidP="00D62CDB">
            <w:pPr>
              <w:spacing w:after="0"/>
              <w:rPr>
                <w:szCs w:val="20"/>
              </w:rPr>
            </w:pPr>
            <w:r w:rsidRPr="00D62CDB">
              <w:rPr>
                <w:szCs w:val="20"/>
              </w:rPr>
              <w:t>(insert date of execution)</w:t>
            </w:r>
          </w:p>
          <w:p w14:paraId="206CEE93" w14:textId="77777777" w:rsidR="00DD7DF1" w:rsidRPr="00D62CDB" w:rsidRDefault="00DD7DF1" w:rsidP="00D62CDB">
            <w:pPr>
              <w:spacing w:after="0"/>
              <w:rPr>
                <w:szCs w:val="20"/>
              </w:rPr>
            </w:pPr>
          </w:p>
          <w:p w14:paraId="0E093082" w14:textId="77777777" w:rsidR="00AA2938" w:rsidRPr="00D62CDB" w:rsidRDefault="00AA2938" w:rsidP="00D62CDB">
            <w:pPr>
              <w:spacing w:after="0"/>
              <w:rPr>
                <w:szCs w:val="20"/>
              </w:rPr>
            </w:pPr>
            <w:r w:rsidRPr="00D62CDB">
              <w:rPr>
                <w:szCs w:val="20"/>
              </w:rPr>
              <w:t>in the presence of:</w:t>
            </w:r>
          </w:p>
          <w:p w14:paraId="11969A0F" w14:textId="77777777" w:rsidR="00AA2938" w:rsidRPr="00D62CDB" w:rsidRDefault="00AA2938" w:rsidP="00D62CDB">
            <w:pPr>
              <w:spacing w:after="0"/>
              <w:rPr>
                <w:szCs w:val="20"/>
              </w:rPr>
            </w:pPr>
          </w:p>
          <w:p w14:paraId="59A0F914" w14:textId="2E39CA3C" w:rsidR="00AA2938" w:rsidRPr="00D62CDB" w:rsidRDefault="00AA2938" w:rsidP="00D62CDB">
            <w:pPr>
              <w:spacing w:after="0"/>
              <w:rPr>
                <w:szCs w:val="20"/>
              </w:rPr>
            </w:pPr>
          </w:p>
          <w:p w14:paraId="7A1033B7" w14:textId="77777777" w:rsidR="005C4EAB" w:rsidRPr="00D62CDB" w:rsidRDefault="005C4EAB" w:rsidP="00D62CDB">
            <w:pPr>
              <w:spacing w:after="0"/>
              <w:rPr>
                <w:szCs w:val="20"/>
              </w:rPr>
            </w:pPr>
          </w:p>
          <w:p w14:paraId="0F8066FC" w14:textId="77777777" w:rsidR="00AA2938" w:rsidRPr="00D62CDB" w:rsidRDefault="00AA2938" w:rsidP="00D62CDB">
            <w:pPr>
              <w:tabs>
                <w:tab w:val="right" w:leader="dot" w:pos="3528"/>
              </w:tabs>
              <w:spacing w:after="0"/>
              <w:rPr>
                <w:szCs w:val="20"/>
              </w:rPr>
            </w:pPr>
            <w:r w:rsidRPr="00D62CDB">
              <w:rPr>
                <w:szCs w:val="20"/>
              </w:rPr>
              <w:tab/>
            </w:r>
          </w:p>
          <w:p w14:paraId="4BFB888B" w14:textId="77777777" w:rsidR="00AA2938" w:rsidRPr="00D62CDB" w:rsidRDefault="00AA2938" w:rsidP="00D62CDB">
            <w:pPr>
              <w:spacing w:after="0"/>
              <w:rPr>
                <w:szCs w:val="20"/>
              </w:rPr>
            </w:pPr>
            <w:r w:rsidRPr="00D62CDB">
              <w:rPr>
                <w:szCs w:val="20"/>
              </w:rPr>
              <w:t>Signature of witness</w:t>
            </w:r>
          </w:p>
          <w:p w14:paraId="0BB222C7" w14:textId="77777777" w:rsidR="00AA2938" w:rsidRPr="00D62CDB" w:rsidRDefault="00AA2938" w:rsidP="00D62CDB">
            <w:pPr>
              <w:spacing w:after="0"/>
              <w:rPr>
                <w:szCs w:val="20"/>
              </w:rPr>
            </w:pPr>
          </w:p>
          <w:p w14:paraId="4BECDD72" w14:textId="77777777" w:rsidR="00AA2938" w:rsidRPr="00D62CDB" w:rsidRDefault="00AA2938" w:rsidP="00D62CDB">
            <w:pPr>
              <w:spacing w:after="0"/>
              <w:rPr>
                <w:szCs w:val="20"/>
              </w:rPr>
            </w:pPr>
          </w:p>
          <w:p w14:paraId="58F83E3F" w14:textId="77777777" w:rsidR="00AA2938" w:rsidRPr="00D62CDB" w:rsidRDefault="00AA2938" w:rsidP="00D62CDB">
            <w:pPr>
              <w:spacing w:after="0"/>
              <w:rPr>
                <w:szCs w:val="20"/>
              </w:rPr>
            </w:pPr>
          </w:p>
          <w:p w14:paraId="4678DCF0" w14:textId="77777777" w:rsidR="00AA2938" w:rsidRPr="00D62CDB" w:rsidRDefault="00AA2938" w:rsidP="00D62CDB">
            <w:pPr>
              <w:tabs>
                <w:tab w:val="right" w:leader="dot" w:pos="3528"/>
              </w:tabs>
              <w:spacing w:after="0"/>
              <w:rPr>
                <w:szCs w:val="20"/>
              </w:rPr>
            </w:pPr>
            <w:r w:rsidRPr="00D62CDB">
              <w:rPr>
                <w:szCs w:val="20"/>
              </w:rPr>
              <w:tab/>
            </w:r>
          </w:p>
          <w:p w14:paraId="25C0CC2A" w14:textId="77777777" w:rsidR="00AA2938" w:rsidRPr="00D62CDB" w:rsidRDefault="00AA2938" w:rsidP="00D62CDB">
            <w:pPr>
              <w:spacing w:after="0"/>
              <w:rPr>
                <w:szCs w:val="20"/>
              </w:rPr>
            </w:pPr>
            <w:r w:rsidRPr="00D62CDB">
              <w:rPr>
                <w:szCs w:val="20"/>
              </w:rPr>
              <w:t>Name of witness (block letters)</w:t>
            </w:r>
          </w:p>
          <w:p w14:paraId="70652D17" w14:textId="77777777" w:rsidR="00AA2938" w:rsidRPr="00D62CDB" w:rsidRDefault="00AA2938" w:rsidP="00D62CDB">
            <w:pPr>
              <w:spacing w:after="0"/>
              <w:rPr>
                <w:szCs w:val="20"/>
              </w:rPr>
            </w:pPr>
          </w:p>
          <w:p w14:paraId="747FB048" w14:textId="77777777" w:rsidR="00AA2938" w:rsidRPr="00D62CDB" w:rsidRDefault="00AA2938" w:rsidP="00D62CDB">
            <w:pPr>
              <w:spacing w:after="0"/>
              <w:rPr>
                <w:szCs w:val="20"/>
              </w:rPr>
            </w:pPr>
          </w:p>
          <w:p w14:paraId="619AADC5" w14:textId="77777777" w:rsidR="00AA2938" w:rsidRPr="00D62CDB" w:rsidRDefault="00AA2938" w:rsidP="00D62CDB">
            <w:pPr>
              <w:spacing w:after="0"/>
              <w:rPr>
                <w:szCs w:val="20"/>
              </w:rPr>
            </w:pPr>
          </w:p>
        </w:tc>
        <w:tc>
          <w:tcPr>
            <w:tcW w:w="567" w:type="dxa"/>
            <w:hideMark/>
          </w:tcPr>
          <w:p w14:paraId="060942E6" w14:textId="77777777" w:rsidR="00AA2938" w:rsidRPr="00D62CDB" w:rsidRDefault="00AA2938" w:rsidP="00D62CDB">
            <w:pPr>
              <w:spacing w:after="0"/>
              <w:rPr>
                <w:szCs w:val="20"/>
              </w:rPr>
            </w:pPr>
            <w:r w:rsidRPr="00D62CDB">
              <w:rPr>
                <w:szCs w:val="20"/>
              </w:rPr>
              <w:t>)</w:t>
            </w:r>
          </w:p>
          <w:p w14:paraId="2C582D59" w14:textId="77777777" w:rsidR="00AA2938" w:rsidRPr="00D62CDB" w:rsidRDefault="00AA2938" w:rsidP="00D62CDB">
            <w:pPr>
              <w:spacing w:after="0"/>
              <w:rPr>
                <w:szCs w:val="20"/>
              </w:rPr>
            </w:pPr>
            <w:r w:rsidRPr="00D62CDB">
              <w:rPr>
                <w:szCs w:val="20"/>
              </w:rPr>
              <w:t>)</w:t>
            </w:r>
          </w:p>
          <w:p w14:paraId="4DD08739" w14:textId="77777777" w:rsidR="00AA2938" w:rsidRPr="00D62CDB" w:rsidRDefault="00AA2938" w:rsidP="00D62CDB">
            <w:pPr>
              <w:spacing w:after="0"/>
              <w:rPr>
                <w:szCs w:val="20"/>
              </w:rPr>
            </w:pPr>
            <w:r w:rsidRPr="00D62CDB">
              <w:rPr>
                <w:szCs w:val="20"/>
              </w:rPr>
              <w:t>)</w:t>
            </w:r>
          </w:p>
          <w:p w14:paraId="53E07205" w14:textId="77777777" w:rsidR="00AA2938" w:rsidRPr="00D62CDB" w:rsidRDefault="00AA2938" w:rsidP="00D62CDB">
            <w:pPr>
              <w:spacing w:after="0"/>
              <w:rPr>
                <w:szCs w:val="20"/>
              </w:rPr>
            </w:pPr>
            <w:r w:rsidRPr="00D62CDB">
              <w:rPr>
                <w:szCs w:val="20"/>
              </w:rPr>
              <w:t>)</w:t>
            </w:r>
          </w:p>
          <w:p w14:paraId="6482FB43" w14:textId="77777777" w:rsidR="00AA2938" w:rsidRPr="00D62CDB" w:rsidRDefault="00AA2938" w:rsidP="00D62CDB">
            <w:pPr>
              <w:spacing w:after="0"/>
              <w:rPr>
                <w:szCs w:val="20"/>
              </w:rPr>
            </w:pPr>
            <w:r w:rsidRPr="00D62CDB">
              <w:rPr>
                <w:szCs w:val="20"/>
              </w:rPr>
              <w:t>)</w:t>
            </w:r>
          </w:p>
          <w:p w14:paraId="0FEE2431" w14:textId="77777777" w:rsidR="00AA2938" w:rsidRPr="00D62CDB" w:rsidRDefault="00AA2938" w:rsidP="00D62CDB">
            <w:pPr>
              <w:spacing w:after="0"/>
              <w:rPr>
                <w:szCs w:val="20"/>
              </w:rPr>
            </w:pPr>
            <w:r w:rsidRPr="00D62CDB">
              <w:rPr>
                <w:szCs w:val="20"/>
              </w:rPr>
              <w:t>)</w:t>
            </w:r>
          </w:p>
          <w:p w14:paraId="3DEF2007" w14:textId="77777777" w:rsidR="00AA2938" w:rsidRPr="00D62CDB" w:rsidRDefault="00AA2938" w:rsidP="00D62CDB">
            <w:pPr>
              <w:spacing w:after="0"/>
              <w:rPr>
                <w:szCs w:val="20"/>
              </w:rPr>
            </w:pPr>
            <w:r w:rsidRPr="00D62CDB">
              <w:rPr>
                <w:szCs w:val="20"/>
              </w:rPr>
              <w:t>)</w:t>
            </w:r>
          </w:p>
          <w:p w14:paraId="19AC772D" w14:textId="77777777" w:rsidR="00AA2938" w:rsidRPr="00D62CDB" w:rsidRDefault="00AA2938" w:rsidP="00D62CDB">
            <w:pPr>
              <w:spacing w:after="0"/>
              <w:rPr>
                <w:szCs w:val="20"/>
              </w:rPr>
            </w:pPr>
            <w:r w:rsidRPr="00D62CDB">
              <w:rPr>
                <w:szCs w:val="20"/>
              </w:rPr>
              <w:t>)</w:t>
            </w:r>
          </w:p>
          <w:p w14:paraId="0864A988" w14:textId="77777777" w:rsidR="00AA2938" w:rsidRPr="00D62CDB" w:rsidRDefault="00AA2938" w:rsidP="00D62CDB">
            <w:pPr>
              <w:spacing w:after="0"/>
              <w:rPr>
                <w:szCs w:val="20"/>
              </w:rPr>
            </w:pPr>
            <w:r w:rsidRPr="00D62CDB">
              <w:rPr>
                <w:szCs w:val="20"/>
              </w:rPr>
              <w:t>)</w:t>
            </w:r>
          </w:p>
          <w:p w14:paraId="18C87204" w14:textId="77777777" w:rsidR="00AA2938" w:rsidRPr="00D62CDB" w:rsidRDefault="00AA2938" w:rsidP="00D62CDB">
            <w:pPr>
              <w:spacing w:after="0"/>
              <w:rPr>
                <w:szCs w:val="20"/>
              </w:rPr>
            </w:pPr>
            <w:r w:rsidRPr="00D62CDB">
              <w:rPr>
                <w:szCs w:val="20"/>
              </w:rPr>
              <w:t>)</w:t>
            </w:r>
          </w:p>
          <w:p w14:paraId="5CCAD25A" w14:textId="77777777" w:rsidR="00AA2938" w:rsidRPr="00D62CDB" w:rsidRDefault="00AA2938" w:rsidP="00D62CDB">
            <w:pPr>
              <w:spacing w:after="0"/>
              <w:rPr>
                <w:szCs w:val="20"/>
              </w:rPr>
            </w:pPr>
            <w:r w:rsidRPr="00D62CDB">
              <w:rPr>
                <w:szCs w:val="20"/>
              </w:rPr>
              <w:t>)</w:t>
            </w:r>
          </w:p>
          <w:p w14:paraId="6BF4AACC" w14:textId="77777777" w:rsidR="00AA2938" w:rsidRPr="00D62CDB" w:rsidRDefault="00AA2938" w:rsidP="00D62CDB">
            <w:pPr>
              <w:spacing w:after="0"/>
              <w:rPr>
                <w:szCs w:val="20"/>
              </w:rPr>
            </w:pPr>
            <w:r w:rsidRPr="00D62CDB">
              <w:rPr>
                <w:szCs w:val="20"/>
              </w:rPr>
              <w:t>)</w:t>
            </w:r>
          </w:p>
          <w:p w14:paraId="244947BA" w14:textId="77777777" w:rsidR="00AA2938" w:rsidRPr="00D62CDB" w:rsidRDefault="00AA2938" w:rsidP="00D62CDB">
            <w:pPr>
              <w:spacing w:after="0"/>
              <w:rPr>
                <w:szCs w:val="20"/>
              </w:rPr>
            </w:pPr>
            <w:r w:rsidRPr="00D62CDB">
              <w:rPr>
                <w:szCs w:val="20"/>
              </w:rPr>
              <w:t>)</w:t>
            </w:r>
          </w:p>
          <w:p w14:paraId="2A51688A" w14:textId="77777777" w:rsidR="00AA2938" w:rsidRPr="00D62CDB" w:rsidRDefault="00AA2938" w:rsidP="00D62CDB">
            <w:pPr>
              <w:spacing w:after="0"/>
              <w:rPr>
                <w:szCs w:val="20"/>
              </w:rPr>
            </w:pPr>
            <w:r w:rsidRPr="00D62CDB">
              <w:rPr>
                <w:szCs w:val="20"/>
              </w:rPr>
              <w:t>)</w:t>
            </w:r>
          </w:p>
          <w:p w14:paraId="102431EE" w14:textId="77777777" w:rsidR="00AA2938" w:rsidRPr="00D62CDB" w:rsidRDefault="00AA2938" w:rsidP="00D62CDB">
            <w:pPr>
              <w:spacing w:after="0"/>
              <w:rPr>
                <w:szCs w:val="20"/>
              </w:rPr>
            </w:pPr>
            <w:r w:rsidRPr="00D62CDB">
              <w:rPr>
                <w:szCs w:val="20"/>
              </w:rPr>
              <w:t>)</w:t>
            </w:r>
          </w:p>
          <w:p w14:paraId="579C28FD" w14:textId="77777777" w:rsidR="00AA2938" w:rsidRPr="00D62CDB" w:rsidRDefault="00AA2938" w:rsidP="00D62CDB">
            <w:pPr>
              <w:spacing w:after="0"/>
              <w:rPr>
                <w:szCs w:val="20"/>
              </w:rPr>
            </w:pPr>
            <w:r w:rsidRPr="00D62CDB">
              <w:rPr>
                <w:szCs w:val="20"/>
              </w:rPr>
              <w:t>)</w:t>
            </w:r>
          </w:p>
          <w:p w14:paraId="1CDD4E39" w14:textId="77777777" w:rsidR="00CB418D" w:rsidRPr="00D62CDB" w:rsidRDefault="00CB418D" w:rsidP="00D62CDB">
            <w:pPr>
              <w:spacing w:after="0"/>
              <w:rPr>
                <w:szCs w:val="20"/>
              </w:rPr>
            </w:pPr>
            <w:r w:rsidRPr="00D62CDB">
              <w:rPr>
                <w:szCs w:val="20"/>
              </w:rPr>
              <w:t>)</w:t>
            </w:r>
          </w:p>
          <w:p w14:paraId="710EB227" w14:textId="77777777" w:rsidR="00CB418D" w:rsidRPr="00D62CDB" w:rsidRDefault="00CB418D" w:rsidP="00D62CDB">
            <w:pPr>
              <w:spacing w:after="0"/>
              <w:rPr>
                <w:szCs w:val="20"/>
              </w:rPr>
            </w:pPr>
            <w:r w:rsidRPr="00D62CDB">
              <w:rPr>
                <w:szCs w:val="20"/>
              </w:rPr>
              <w:t>)</w:t>
            </w:r>
          </w:p>
          <w:p w14:paraId="5BD56D04" w14:textId="77777777" w:rsidR="00CB418D" w:rsidRPr="00D62CDB" w:rsidRDefault="00CB418D" w:rsidP="00D62CDB">
            <w:pPr>
              <w:spacing w:after="0"/>
              <w:rPr>
                <w:szCs w:val="20"/>
              </w:rPr>
            </w:pPr>
            <w:r w:rsidRPr="00D62CDB">
              <w:rPr>
                <w:szCs w:val="20"/>
              </w:rPr>
              <w:t>)</w:t>
            </w:r>
          </w:p>
          <w:p w14:paraId="25C40D31" w14:textId="77777777" w:rsidR="00CB418D" w:rsidRPr="00D62CDB" w:rsidRDefault="00CB418D" w:rsidP="00D62CDB">
            <w:pPr>
              <w:spacing w:after="0"/>
              <w:rPr>
                <w:szCs w:val="20"/>
              </w:rPr>
            </w:pPr>
            <w:r w:rsidRPr="00D62CDB">
              <w:rPr>
                <w:szCs w:val="20"/>
              </w:rPr>
              <w:t>)</w:t>
            </w:r>
          </w:p>
          <w:p w14:paraId="6D3AE95D" w14:textId="77777777" w:rsidR="00CB418D" w:rsidRPr="00D62CDB" w:rsidRDefault="00CB418D" w:rsidP="00D62CDB">
            <w:pPr>
              <w:spacing w:after="0"/>
              <w:rPr>
                <w:szCs w:val="20"/>
              </w:rPr>
            </w:pPr>
            <w:r w:rsidRPr="00D62CDB">
              <w:rPr>
                <w:szCs w:val="20"/>
              </w:rPr>
              <w:t>)</w:t>
            </w:r>
          </w:p>
          <w:p w14:paraId="7F47E582" w14:textId="77777777" w:rsidR="00CB418D" w:rsidRPr="00D62CDB" w:rsidRDefault="00CB418D" w:rsidP="00D62CDB">
            <w:pPr>
              <w:spacing w:after="0"/>
              <w:rPr>
                <w:szCs w:val="20"/>
              </w:rPr>
            </w:pPr>
            <w:r w:rsidRPr="00D62CDB">
              <w:rPr>
                <w:szCs w:val="20"/>
              </w:rPr>
              <w:t>)</w:t>
            </w:r>
          </w:p>
          <w:p w14:paraId="08178974" w14:textId="043CAF81" w:rsidR="005C4EAB" w:rsidRPr="00D62CDB" w:rsidRDefault="005C4EAB" w:rsidP="00D62CDB">
            <w:pPr>
              <w:spacing w:after="0"/>
              <w:rPr>
                <w:szCs w:val="20"/>
              </w:rPr>
            </w:pPr>
            <w:r w:rsidRPr="00D62CDB">
              <w:rPr>
                <w:szCs w:val="20"/>
              </w:rPr>
              <w:t>)</w:t>
            </w:r>
          </w:p>
        </w:tc>
        <w:tc>
          <w:tcPr>
            <w:tcW w:w="3742" w:type="dxa"/>
          </w:tcPr>
          <w:p w14:paraId="0A00D394" w14:textId="77777777" w:rsidR="00AA2938" w:rsidRPr="00D62CDB" w:rsidRDefault="00AA2938" w:rsidP="00D62CDB">
            <w:pPr>
              <w:spacing w:after="0"/>
              <w:rPr>
                <w:szCs w:val="20"/>
              </w:rPr>
            </w:pPr>
          </w:p>
          <w:p w14:paraId="5CC17D3A" w14:textId="77777777" w:rsidR="00AA2938" w:rsidRPr="00D62CDB" w:rsidRDefault="00AA2938" w:rsidP="00D62CDB">
            <w:pPr>
              <w:spacing w:after="0"/>
              <w:rPr>
                <w:szCs w:val="20"/>
              </w:rPr>
            </w:pPr>
          </w:p>
          <w:p w14:paraId="05EDF736" w14:textId="77777777" w:rsidR="00AA2938" w:rsidRPr="00D62CDB" w:rsidRDefault="00AA2938" w:rsidP="00D62CDB">
            <w:pPr>
              <w:spacing w:after="0"/>
              <w:rPr>
                <w:szCs w:val="20"/>
              </w:rPr>
            </w:pPr>
          </w:p>
          <w:p w14:paraId="15317DA1" w14:textId="77777777" w:rsidR="00AA2938" w:rsidRPr="00D62CDB" w:rsidRDefault="00AA2938" w:rsidP="00D62CDB">
            <w:pPr>
              <w:spacing w:after="0"/>
              <w:rPr>
                <w:szCs w:val="20"/>
              </w:rPr>
            </w:pPr>
          </w:p>
          <w:p w14:paraId="26AD4702" w14:textId="77777777" w:rsidR="00AA2938" w:rsidRPr="00D62CDB" w:rsidRDefault="00AA2938" w:rsidP="00D62CDB">
            <w:pPr>
              <w:spacing w:after="0"/>
              <w:rPr>
                <w:szCs w:val="20"/>
              </w:rPr>
            </w:pPr>
          </w:p>
          <w:p w14:paraId="6089D012" w14:textId="77777777" w:rsidR="00AA2938" w:rsidRPr="00D62CDB" w:rsidRDefault="00AA2938" w:rsidP="00D62CDB">
            <w:pPr>
              <w:spacing w:after="0"/>
              <w:rPr>
                <w:szCs w:val="20"/>
              </w:rPr>
            </w:pPr>
          </w:p>
          <w:p w14:paraId="22003329" w14:textId="77777777" w:rsidR="00AA2938" w:rsidRPr="00D62CDB" w:rsidRDefault="00AA2938" w:rsidP="00D62CDB">
            <w:pPr>
              <w:spacing w:after="0"/>
              <w:rPr>
                <w:szCs w:val="20"/>
              </w:rPr>
            </w:pPr>
          </w:p>
          <w:p w14:paraId="7CB75F97" w14:textId="77777777" w:rsidR="00AA2938" w:rsidRPr="00D62CDB" w:rsidRDefault="00AA2938" w:rsidP="00D62CDB">
            <w:pPr>
              <w:spacing w:after="0"/>
              <w:rPr>
                <w:szCs w:val="20"/>
              </w:rPr>
            </w:pPr>
          </w:p>
          <w:p w14:paraId="21DB30CC" w14:textId="77777777" w:rsidR="00AA2938" w:rsidRPr="00D62CDB" w:rsidRDefault="00AA2938" w:rsidP="00D62CDB">
            <w:pPr>
              <w:spacing w:after="0"/>
              <w:rPr>
                <w:szCs w:val="20"/>
              </w:rPr>
            </w:pPr>
          </w:p>
          <w:p w14:paraId="70EBCF35" w14:textId="77777777" w:rsidR="00AA2938" w:rsidRPr="00D62CDB" w:rsidRDefault="00AA2938" w:rsidP="00D62CDB">
            <w:pPr>
              <w:tabs>
                <w:tab w:val="right" w:leader="dot" w:pos="3528"/>
              </w:tabs>
              <w:spacing w:after="0"/>
              <w:rPr>
                <w:szCs w:val="20"/>
              </w:rPr>
            </w:pPr>
            <w:r w:rsidRPr="00D62CDB">
              <w:rPr>
                <w:szCs w:val="20"/>
              </w:rPr>
              <w:tab/>
            </w:r>
          </w:p>
          <w:p w14:paraId="217920F0" w14:textId="49B080EC" w:rsidR="00AA2938" w:rsidRPr="00D62CDB" w:rsidRDefault="00AA2938" w:rsidP="00D62CDB">
            <w:pPr>
              <w:spacing w:after="0"/>
              <w:rPr>
                <w:szCs w:val="20"/>
              </w:rPr>
            </w:pPr>
            <w:r w:rsidRPr="00D62CDB">
              <w:rPr>
                <w:szCs w:val="20"/>
              </w:rPr>
              <w:t xml:space="preserve">Signature </w:t>
            </w:r>
            <w:r w:rsidR="00CB418D" w:rsidRPr="00D62CDB">
              <w:rPr>
                <w:szCs w:val="20"/>
              </w:rPr>
              <w:t xml:space="preserve">of delegate </w:t>
            </w:r>
            <w:r w:rsidRPr="00D62CDB">
              <w:rPr>
                <w:szCs w:val="20"/>
              </w:rPr>
              <w:t>of accountable authority</w:t>
            </w:r>
          </w:p>
          <w:p w14:paraId="3EF15441" w14:textId="77777777" w:rsidR="00AA2938" w:rsidRPr="00D62CDB" w:rsidRDefault="00AA2938" w:rsidP="00D62CDB">
            <w:pPr>
              <w:tabs>
                <w:tab w:val="right" w:leader="dot" w:pos="3912"/>
              </w:tabs>
              <w:spacing w:after="0"/>
              <w:rPr>
                <w:szCs w:val="20"/>
              </w:rPr>
            </w:pPr>
          </w:p>
          <w:p w14:paraId="4B3A1CE0" w14:textId="5A9CDE1A" w:rsidR="00AA2938" w:rsidRPr="00D62CDB" w:rsidRDefault="00AA2938" w:rsidP="00D62CDB">
            <w:pPr>
              <w:tabs>
                <w:tab w:val="right" w:leader="dot" w:pos="3912"/>
              </w:tabs>
              <w:spacing w:after="0"/>
              <w:rPr>
                <w:szCs w:val="20"/>
              </w:rPr>
            </w:pPr>
          </w:p>
          <w:p w14:paraId="4F017791" w14:textId="77777777" w:rsidR="005C4EAB" w:rsidRPr="00D62CDB" w:rsidRDefault="005C4EAB" w:rsidP="00D62CDB">
            <w:pPr>
              <w:tabs>
                <w:tab w:val="right" w:leader="dot" w:pos="3912"/>
              </w:tabs>
              <w:spacing w:after="0"/>
              <w:rPr>
                <w:szCs w:val="20"/>
              </w:rPr>
            </w:pPr>
          </w:p>
          <w:p w14:paraId="4C387DAA" w14:textId="77777777" w:rsidR="005C4EAB" w:rsidRPr="00D62CDB" w:rsidRDefault="005C4EAB" w:rsidP="00D62CDB">
            <w:pPr>
              <w:tabs>
                <w:tab w:val="right" w:leader="dot" w:pos="3912"/>
              </w:tabs>
              <w:spacing w:after="0"/>
              <w:rPr>
                <w:szCs w:val="20"/>
              </w:rPr>
            </w:pPr>
          </w:p>
          <w:p w14:paraId="0F72A05C" w14:textId="77777777" w:rsidR="00AA2938" w:rsidRPr="00D62CDB" w:rsidRDefault="00AA2938" w:rsidP="00D62CDB">
            <w:pPr>
              <w:tabs>
                <w:tab w:val="right" w:leader="dot" w:pos="3528"/>
              </w:tabs>
              <w:spacing w:after="0"/>
              <w:rPr>
                <w:szCs w:val="20"/>
              </w:rPr>
            </w:pPr>
            <w:r w:rsidRPr="00D62CDB">
              <w:rPr>
                <w:szCs w:val="20"/>
              </w:rPr>
              <w:tab/>
            </w:r>
          </w:p>
          <w:p w14:paraId="3B7E9AE0" w14:textId="27E3F0B0" w:rsidR="00AA2938" w:rsidRPr="00D62CDB" w:rsidRDefault="00AA2938" w:rsidP="00D62CDB">
            <w:pPr>
              <w:spacing w:after="0"/>
              <w:rPr>
                <w:szCs w:val="20"/>
              </w:rPr>
            </w:pPr>
            <w:r w:rsidRPr="00D62CDB">
              <w:rPr>
                <w:szCs w:val="20"/>
              </w:rPr>
              <w:t xml:space="preserve">Name of </w:t>
            </w:r>
            <w:r w:rsidR="00CB418D" w:rsidRPr="00D62CDB">
              <w:rPr>
                <w:szCs w:val="20"/>
              </w:rPr>
              <w:t>delegate</w:t>
            </w:r>
            <w:r w:rsidR="00AB6CF9" w:rsidRPr="00D62CDB">
              <w:rPr>
                <w:szCs w:val="20"/>
              </w:rPr>
              <w:t xml:space="preserve"> </w:t>
            </w:r>
            <w:r w:rsidRPr="00D62CDB">
              <w:rPr>
                <w:szCs w:val="20"/>
              </w:rPr>
              <w:t>(block letters)</w:t>
            </w:r>
          </w:p>
        </w:tc>
      </w:tr>
    </w:tbl>
    <w:p w14:paraId="72406069" w14:textId="77777777" w:rsidR="00DE2F02" w:rsidRPr="00D62CDB" w:rsidRDefault="00DE2F02" w:rsidP="00D62CDB">
      <w:pPr>
        <w:rPr>
          <w:b/>
          <w:szCs w:val="20"/>
        </w:rPr>
      </w:pPr>
    </w:p>
    <w:p w14:paraId="109C5084" w14:textId="2297CC5C" w:rsidR="00737D1F" w:rsidRPr="00D62CDB" w:rsidRDefault="00C67FA9" w:rsidP="00D62CDB">
      <w:pPr>
        <w:rPr>
          <w:b/>
          <w:szCs w:val="20"/>
        </w:rPr>
      </w:pPr>
      <w:r w:rsidRPr="00D62CDB">
        <w:rPr>
          <w:b/>
          <w:szCs w:val="20"/>
        </w:rPr>
        <w:t>Seller</w:t>
      </w:r>
    </w:p>
    <w:p w14:paraId="19B6B4D3" w14:textId="2DABA424" w:rsidR="00F10109" w:rsidRPr="00D62CDB" w:rsidRDefault="00105942" w:rsidP="00D62CDB">
      <w:pPr>
        <w:rPr>
          <w:szCs w:val="20"/>
        </w:rPr>
      </w:pPr>
      <w:r w:rsidRPr="00D62CDB">
        <w:rPr>
          <w:szCs w:val="20"/>
        </w:rPr>
        <w:t>[</w:t>
      </w:r>
      <w:r w:rsidRPr="00D62CDB">
        <w:rPr>
          <w:i/>
          <w:szCs w:val="20"/>
        </w:rPr>
        <w:t>insert execution block</w:t>
      </w:r>
      <w:r w:rsidRPr="00D62CDB">
        <w:rPr>
          <w:szCs w:val="20"/>
        </w:rPr>
        <w:t>]</w:t>
      </w:r>
    </w:p>
    <w:p w14:paraId="12EF2C6D" w14:textId="510AF428" w:rsidR="00AA2938" w:rsidRPr="00D62CDB" w:rsidRDefault="00AA2938" w:rsidP="00D62CDB">
      <w:pPr>
        <w:spacing w:after="0"/>
        <w:rPr>
          <w:szCs w:val="20"/>
        </w:rPr>
      </w:pPr>
    </w:p>
    <w:sectPr w:rsidR="00AA2938" w:rsidRPr="00D62CDB" w:rsidSect="00521C46">
      <w:endnotePr>
        <w:numFmt w:val="decimal"/>
      </w:endnotePr>
      <w:pgSz w:w="11906" w:h="16838" w:code="9"/>
      <w:pgMar w:top="1134" w:right="1134" w:bottom="1134" w:left="1417"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F631E" w14:textId="77777777" w:rsidR="009A07A2" w:rsidRDefault="009A07A2">
      <w:r>
        <w:separator/>
      </w:r>
    </w:p>
  </w:endnote>
  <w:endnote w:type="continuationSeparator" w:id="0">
    <w:p w14:paraId="48DB39CA" w14:textId="77777777" w:rsidR="009A07A2" w:rsidRDefault="009A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106B4" w14:textId="77777777" w:rsidR="006621CF" w:rsidRDefault="006621CF" w:rsidP="007D28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FAF864" w14:textId="77777777" w:rsidR="006621CF" w:rsidRDefault="00F4733D" w:rsidP="007D285F">
    <w:pPr>
      <w:pStyle w:val="Footer"/>
      <w:ind w:right="360"/>
    </w:pPr>
    <w:fldSimple w:instr=" DOCVARIABLE  CUFooterText \* MERGEFORMAT " w:fldLock="1">
      <w:r w:rsidR="006621CF">
        <w:t>L\317473413.3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4419" w14:textId="77777777" w:rsidR="006621CF" w:rsidRDefault="006621CF" w:rsidP="00FF1CFC">
    <w:pPr>
      <w:pStyle w:val="Footer"/>
      <w:tabs>
        <w:tab w:val="clear" w:pos="4678"/>
        <w:tab w:val="clear" w:pos="935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C754" w14:textId="77777777" w:rsidR="006621CF" w:rsidRDefault="00F4733D">
    <w:pPr>
      <w:pStyle w:val="Footer"/>
    </w:pPr>
    <w:fldSimple w:instr=" DOCVARIABLE  CUFooterText \* MERGEFORMAT " w:fldLock="1">
      <w:r w:rsidR="006621CF">
        <w:t>L\317473413.3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FB15" w14:textId="77777777" w:rsidR="006621CF" w:rsidRDefault="006621CF" w:rsidP="007D28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9D5033C" w14:textId="77777777" w:rsidR="006621CF" w:rsidRDefault="00F4733D">
    <w:pPr>
      <w:pStyle w:val="Footer"/>
      <w:ind w:right="360"/>
    </w:pPr>
    <w:fldSimple w:instr=" DOCVARIABLE  CUFooterText \* MERGEFORMAT " w:fldLock="1">
      <w:r w:rsidR="006621CF">
        <w:t>L\317473413.3</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005F" w14:textId="2FB39685" w:rsidR="006621CF" w:rsidRDefault="006621CF" w:rsidP="00AE7FC8">
    <w:pPr>
      <w:pStyle w:val="Footer"/>
      <w:pBdr>
        <w:top w:val="single" w:sz="4" w:space="1" w:color="auto"/>
      </w:pBdr>
      <w:rPr>
        <w:noProof/>
      </w:rPr>
    </w:pPr>
    <w:r w:rsidRPr="004004D1">
      <w:t>Advance Payment Addendum (</w:t>
    </w:r>
    <w:r w:rsidR="00761D5D">
      <w:t xml:space="preserve">Option to Deliver </w:t>
    </w:r>
    <w:r w:rsidRPr="004004D1">
      <w:t>Carbon Abatement Contract CAC[</w:t>
    </w:r>
    <w:r>
      <w:rPr>
        <w:i/>
      </w:rPr>
      <w:t>insert CAC number</w:t>
    </w:r>
    <w:r w:rsidRPr="004004D1">
      <w:t>])</w:t>
    </w:r>
    <w:r>
      <w:tab/>
    </w:r>
    <w:r>
      <w:tab/>
    </w:r>
    <w:r>
      <w:fldChar w:fldCharType="begin"/>
    </w:r>
    <w:r>
      <w:instrText xml:space="preserve"> PAGE   \* MERGEFORMAT </w:instrText>
    </w:r>
    <w:r>
      <w:fldChar w:fldCharType="separate"/>
    </w:r>
    <w:r>
      <w:rPr>
        <w:noProof/>
      </w:rPr>
      <w:t>5</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F8D9" w14:textId="7CAF9550" w:rsidR="006621CF" w:rsidRDefault="006621CF" w:rsidP="00716E36">
    <w:pPr>
      <w:pStyle w:val="Footer"/>
      <w:pBdr>
        <w:top w:val="single" w:sz="4" w:space="1" w:color="auto"/>
      </w:pBdr>
    </w:pPr>
    <w:r w:rsidRPr="004004D1">
      <w:t>Advance Payment Addendum (</w:t>
    </w:r>
    <w:r w:rsidR="00804069">
      <w:t xml:space="preserve">Option to Deliver </w:t>
    </w:r>
    <w:r w:rsidRPr="004004D1">
      <w:t>Carbon Abatement Contract CAC[</w:t>
    </w:r>
    <w:r>
      <w:rPr>
        <w:i/>
      </w:rPr>
      <w:t>insert CAC number</w:t>
    </w:r>
    <w:r w:rsidRPr="004004D1">
      <w:t>])</w:t>
    </w:r>
    <w:r>
      <w:t xml:space="preserve"> </w:t>
    </w:r>
    <w:r>
      <w:tab/>
    </w:r>
    <w:r>
      <w:tab/>
    </w:r>
    <w:r>
      <w:fldChar w:fldCharType="begin"/>
    </w:r>
    <w:r>
      <w:instrText xml:space="preserve"> PAGE   \* MERGEFORMAT </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FE5DE" w14:textId="77777777" w:rsidR="009A07A2" w:rsidRDefault="009A07A2">
      <w:r>
        <w:separator/>
      </w:r>
    </w:p>
  </w:footnote>
  <w:footnote w:type="continuationSeparator" w:id="0">
    <w:p w14:paraId="0EDF921F" w14:textId="77777777" w:rsidR="009A07A2" w:rsidRDefault="009A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A99C" w14:textId="4991399B" w:rsidR="00A4378A" w:rsidRDefault="006621CF" w:rsidP="00A4378A">
    <w:pPr>
      <w:pStyle w:val="Header"/>
      <w:jc w:val="right"/>
      <w:rPr>
        <w:sz w:val="16"/>
        <w:szCs w:val="16"/>
      </w:rPr>
    </w:pPr>
    <w:r w:rsidRPr="00174682">
      <w:rPr>
        <w:sz w:val="16"/>
        <w:szCs w:val="16"/>
      </w:rPr>
      <w:t xml:space="preserve">PROFORMA VERSION </w:t>
    </w:r>
    <w:r w:rsidR="00A13E52">
      <w:rPr>
        <w:sz w:val="16"/>
        <w:szCs w:val="16"/>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7C225" w14:textId="102B44AB" w:rsidR="006621CF" w:rsidRPr="00B5526D" w:rsidRDefault="006621CF" w:rsidP="00B55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790C2" w14:textId="390DA338" w:rsidR="006621CF" w:rsidRPr="00D62CDB" w:rsidRDefault="006621CF" w:rsidP="00A47B7D">
    <w:pPr>
      <w:pStyle w:val="Header"/>
      <w:jc w:val="right"/>
      <w:rPr>
        <w:b/>
        <w:color w:val="FF0000"/>
        <w:sz w:val="32"/>
        <w:szCs w:val="32"/>
      </w:rPr>
    </w:pPr>
    <w:r w:rsidRPr="00D62CDB">
      <w:rPr>
        <w:sz w:val="32"/>
        <w:szCs w:val="32"/>
      </w:rPr>
      <w:t>Advance Payment Addendum (</w:t>
    </w:r>
    <w:r w:rsidR="006042C6">
      <w:rPr>
        <w:sz w:val="32"/>
        <w:szCs w:val="32"/>
      </w:rPr>
      <w:t xml:space="preserve">Option to Deliver </w:t>
    </w:r>
    <w:r w:rsidRPr="00D62CDB">
      <w:rPr>
        <w:sz w:val="32"/>
        <w:szCs w:val="32"/>
      </w:rPr>
      <w:t>Carbon Abatement Contract CAC[</w:t>
    </w:r>
    <w:r w:rsidRPr="00D62CDB">
      <w:rPr>
        <w:i/>
        <w:sz w:val="32"/>
        <w:szCs w:val="32"/>
      </w:rPr>
      <w:t>insert CAC number</w:t>
    </w:r>
    <w:r w:rsidRPr="00D62CDB">
      <w:rPr>
        <w:sz w:val="32"/>
        <w:szCs w:val="32"/>
      </w:rPr>
      <w:t>]</w:t>
    </w:r>
    <w:r w:rsidR="00640952">
      <w:rPr>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0555240"/>
    <w:multiLevelType w:val="multilevel"/>
    <w:tmpl w:val="E1D689E4"/>
    <w:styleLink w:val="CUNumbering"/>
    <w:lvl w:ilvl="0">
      <w:start w:val="1"/>
      <w:numFmt w:val="decimal"/>
      <w:lvlRestart w:val="0"/>
      <w:pStyle w:val="CU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1D8E0B1B"/>
    <w:multiLevelType w:val="multilevel"/>
    <w:tmpl w:val="22B620D0"/>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 w15:restartNumberingAfterBreak="0">
    <w:nsid w:val="22123B3F"/>
    <w:multiLevelType w:val="multilevel"/>
    <w:tmpl w:val="354C1148"/>
    <w:styleLink w:val="Attachments"/>
    <w:lvl w:ilvl="0">
      <w:start w:val="1"/>
      <w:numFmt w:val="decimal"/>
      <w:suff w:val="space"/>
      <w:lvlText w:val="Attachment %1 "/>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2C23058F"/>
    <w:multiLevelType w:val="multilevel"/>
    <w:tmpl w:val="0484B022"/>
    <w:lvl w:ilvl="0">
      <w:start w:val="1"/>
      <w:numFmt w:val="decimal"/>
      <w:pStyle w:val="ClauseLevel1"/>
      <w:lvlText w:val="%1."/>
      <w:lvlJc w:val="left"/>
      <w:pPr>
        <w:tabs>
          <w:tab w:val="num" w:pos="1134"/>
        </w:tabs>
        <w:ind w:left="1134" w:hanging="1134"/>
      </w:pPr>
      <w:rPr>
        <w:rFonts w:hint="default"/>
        <w:b/>
        <w:sz w:val="20"/>
      </w:rPr>
    </w:lvl>
    <w:lvl w:ilvl="1">
      <w:start w:val="1"/>
      <w:numFmt w:val="decimal"/>
      <w:pStyle w:val="ClauseLevel2"/>
      <w:lvlText w:val="%1.%2."/>
      <w:lvlJc w:val="left"/>
      <w:pPr>
        <w:tabs>
          <w:tab w:val="num" w:pos="1134"/>
        </w:tabs>
        <w:ind w:left="1134" w:hanging="113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auseLevel3"/>
      <w:lvlText w:val="%1.%2.%3."/>
      <w:lvlJc w:val="left"/>
      <w:pPr>
        <w:tabs>
          <w:tab w:val="num" w:pos="1134"/>
        </w:tabs>
        <w:ind w:left="1134" w:hanging="113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lauseLevel4"/>
      <w:lvlText w:val="%4."/>
      <w:lvlJc w:val="left"/>
      <w:pPr>
        <w:tabs>
          <w:tab w:val="num" w:pos="1559"/>
        </w:tabs>
        <w:ind w:left="1559" w:hanging="425"/>
      </w:pPr>
      <w:rPr>
        <w:rFonts w:hint="default"/>
        <w:b w:val="0"/>
        <w:sz w:val="20"/>
        <w:szCs w:val="20"/>
      </w:rPr>
    </w:lvl>
    <w:lvl w:ilvl="4">
      <w:start w:val="1"/>
      <w:numFmt w:val="lowerRoman"/>
      <w:pStyle w:val="ClauseLevel5"/>
      <w:lvlText w:val="%5."/>
      <w:lvlJc w:val="left"/>
      <w:pPr>
        <w:tabs>
          <w:tab w:val="num" w:pos="1985"/>
        </w:tabs>
        <w:ind w:left="1985" w:hanging="426"/>
      </w:pPr>
      <w:rPr>
        <w:rFonts w:hint="default"/>
        <w:sz w:val="20"/>
        <w:szCs w:val="20"/>
      </w:rPr>
    </w:lvl>
    <w:lvl w:ilvl="5">
      <w:start w:val="1"/>
      <w:numFmt w:val="upperLetter"/>
      <w:pStyle w:val="ClauseLevel6"/>
      <w:lvlText w:val="%6."/>
      <w:lvlJc w:val="left"/>
      <w:pPr>
        <w:tabs>
          <w:tab w:val="num" w:pos="2410"/>
        </w:tabs>
        <w:ind w:left="2410" w:hanging="425"/>
      </w:pPr>
      <w:rPr>
        <w:rFonts w:hint="default"/>
        <w:sz w:val="20"/>
      </w:rPr>
    </w:lvl>
    <w:lvl w:ilvl="6">
      <w:start w:val="1"/>
      <w:numFmt w:val="upperLetter"/>
      <w:lvlText w:val="%7."/>
      <w:lvlJc w:val="left"/>
      <w:pPr>
        <w:tabs>
          <w:tab w:val="num" w:pos="1134"/>
        </w:tabs>
        <w:ind w:left="1134" w:hanging="1134"/>
      </w:pPr>
      <w:rPr>
        <w:rFonts w:hint="default"/>
      </w:rPr>
    </w:lvl>
    <w:lvl w:ilvl="7">
      <w:start w:val="1"/>
      <w:numFmt w:val="upperLetter"/>
      <w:lvlText w:val="%8."/>
      <w:lvlJc w:val="left"/>
      <w:pPr>
        <w:tabs>
          <w:tab w:val="num" w:pos="1134"/>
        </w:tabs>
        <w:ind w:left="1134" w:hanging="1134"/>
      </w:pPr>
      <w:rPr>
        <w:rFonts w:hint="default"/>
      </w:rPr>
    </w:lvl>
    <w:lvl w:ilvl="8">
      <w:start w:val="1"/>
      <w:numFmt w:val="upperLetter"/>
      <w:lvlText w:val="%9."/>
      <w:lvlJc w:val="left"/>
      <w:pPr>
        <w:tabs>
          <w:tab w:val="num" w:pos="1134"/>
        </w:tabs>
        <w:ind w:left="1134" w:hanging="1134"/>
      </w:pPr>
      <w:rPr>
        <w:rFonts w:hint="default"/>
      </w:rPr>
    </w:lvl>
  </w:abstractNum>
  <w:abstractNum w:abstractNumId="5" w15:restartNumberingAfterBreak="0">
    <w:nsid w:val="2D822248"/>
    <w:multiLevelType w:val="hybridMultilevel"/>
    <w:tmpl w:val="0508558A"/>
    <w:lvl w:ilvl="0" w:tplc="825A48B0">
      <w:start w:val="1"/>
      <w:numFmt w:val="low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 w15:restartNumberingAfterBreak="0">
    <w:nsid w:val="30223370"/>
    <w:multiLevelType w:val="multilevel"/>
    <w:tmpl w:val="BB680662"/>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3CF070FC"/>
    <w:multiLevelType w:val="hybridMultilevel"/>
    <w:tmpl w:val="FC5847F4"/>
    <w:lvl w:ilvl="0" w:tplc="4A644FCE">
      <w:start w:val="1"/>
      <w:numFmt w:val="lowerLetter"/>
      <w:lvlText w:val="%1."/>
      <w:lvlJc w:val="left"/>
      <w:pPr>
        <w:ind w:left="2494" w:hanging="360"/>
      </w:pPr>
      <w:rPr>
        <w:rFonts w:hint="default"/>
      </w:rPr>
    </w:lvl>
    <w:lvl w:ilvl="1" w:tplc="0C090019" w:tentative="1">
      <w:start w:val="1"/>
      <w:numFmt w:val="lowerLetter"/>
      <w:lvlText w:val="%2."/>
      <w:lvlJc w:val="left"/>
      <w:pPr>
        <w:ind w:left="3214" w:hanging="360"/>
      </w:pPr>
    </w:lvl>
    <w:lvl w:ilvl="2" w:tplc="0C09001B" w:tentative="1">
      <w:start w:val="1"/>
      <w:numFmt w:val="lowerRoman"/>
      <w:lvlText w:val="%3."/>
      <w:lvlJc w:val="right"/>
      <w:pPr>
        <w:ind w:left="3934" w:hanging="180"/>
      </w:pPr>
    </w:lvl>
    <w:lvl w:ilvl="3" w:tplc="0C09000F" w:tentative="1">
      <w:start w:val="1"/>
      <w:numFmt w:val="decimal"/>
      <w:lvlText w:val="%4."/>
      <w:lvlJc w:val="left"/>
      <w:pPr>
        <w:ind w:left="4654" w:hanging="360"/>
      </w:pPr>
    </w:lvl>
    <w:lvl w:ilvl="4" w:tplc="0C090019" w:tentative="1">
      <w:start w:val="1"/>
      <w:numFmt w:val="lowerLetter"/>
      <w:lvlText w:val="%5."/>
      <w:lvlJc w:val="left"/>
      <w:pPr>
        <w:ind w:left="5374" w:hanging="360"/>
      </w:pPr>
    </w:lvl>
    <w:lvl w:ilvl="5" w:tplc="0C09001B" w:tentative="1">
      <w:start w:val="1"/>
      <w:numFmt w:val="lowerRoman"/>
      <w:lvlText w:val="%6."/>
      <w:lvlJc w:val="right"/>
      <w:pPr>
        <w:ind w:left="6094" w:hanging="180"/>
      </w:pPr>
    </w:lvl>
    <w:lvl w:ilvl="6" w:tplc="0C09000F" w:tentative="1">
      <w:start w:val="1"/>
      <w:numFmt w:val="decimal"/>
      <w:lvlText w:val="%7."/>
      <w:lvlJc w:val="left"/>
      <w:pPr>
        <w:ind w:left="6814" w:hanging="360"/>
      </w:pPr>
    </w:lvl>
    <w:lvl w:ilvl="7" w:tplc="0C090019" w:tentative="1">
      <w:start w:val="1"/>
      <w:numFmt w:val="lowerLetter"/>
      <w:lvlText w:val="%8."/>
      <w:lvlJc w:val="left"/>
      <w:pPr>
        <w:ind w:left="7534" w:hanging="360"/>
      </w:pPr>
    </w:lvl>
    <w:lvl w:ilvl="8" w:tplc="0C09001B" w:tentative="1">
      <w:start w:val="1"/>
      <w:numFmt w:val="lowerRoman"/>
      <w:lvlText w:val="%9."/>
      <w:lvlJc w:val="right"/>
      <w:pPr>
        <w:ind w:left="8254" w:hanging="180"/>
      </w:pPr>
    </w:lvl>
  </w:abstractNum>
  <w:abstractNum w:abstractNumId="8" w15:restartNumberingAfterBreak="0">
    <w:nsid w:val="3D2D23CB"/>
    <w:multiLevelType w:val="hybridMultilevel"/>
    <w:tmpl w:val="72746136"/>
    <w:lvl w:ilvl="0" w:tplc="EDF688A4">
      <w:start w:val="1"/>
      <w:numFmt w:val="lowerLetter"/>
      <w:lvlText w:val="%1."/>
      <w:lvlJc w:val="left"/>
      <w:pPr>
        <w:ind w:left="2486" w:hanging="360"/>
      </w:pPr>
      <w:rPr>
        <w:rFonts w:hint="default"/>
        <w:b w:val="0"/>
        <w:i w:val="0"/>
      </w:rPr>
    </w:lvl>
    <w:lvl w:ilvl="1" w:tplc="0C090019" w:tentative="1">
      <w:start w:val="1"/>
      <w:numFmt w:val="lowerLetter"/>
      <w:lvlText w:val="%2."/>
      <w:lvlJc w:val="left"/>
      <w:pPr>
        <w:ind w:left="3206" w:hanging="360"/>
      </w:pPr>
    </w:lvl>
    <w:lvl w:ilvl="2" w:tplc="0C09001B" w:tentative="1">
      <w:start w:val="1"/>
      <w:numFmt w:val="lowerRoman"/>
      <w:lvlText w:val="%3."/>
      <w:lvlJc w:val="right"/>
      <w:pPr>
        <w:ind w:left="3926" w:hanging="180"/>
      </w:pPr>
    </w:lvl>
    <w:lvl w:ilvl="3" w:tplc="0C09000F" w:tentative="1">
      <w:start w:val="1"/>
      <w:numFmt w:val="decimal"/>
      <w:lvlText w:val="%4."/>
      <w:lvlJc w:val="left"/>
      <w:pPr>
        <w:ind w:left="4646" w:hanging="360"/>
      </w:pPr>
    </w:lvl>
    <w:lvl w:ilvl="4" w:tplc="0C090019" w:tentative="1">
      <w:start w:val="1"/>
      <w:numFmt w:val="lowerLetter"/>
      <w:lvlText w:val="%5."/>
      <w:lvlJc w:val="left"/>
      <w:pPr>
        <w:ind w:left="5366" w:hanging="360"/>
      </w:pPr>
    </w:lvl>
    <w:lvl w:ilvl="5" w:tplc="0C09001B" w:tentative="1">
      <w:start w:val="1"/>
      <w:numFmt w:val="lowerRoman"/>
      <w:lvlText w:val="%6."/>
      <w:lvlJc w:val="right"/>
      <w:pPr>
        <w:ind w:left="6086" w:hanging="180"/>
      </w:pPr>
    </w:lvl>
    <w:lvl w:ilvl="6" w:tplc="0C09000F" w:tentative="1">
      <w:start w:val="1"/>
      <w:numFmt w:val="decimal"/>
      <w:lvlText w:val="%7."/>
      <w:lvlJc w:val="left"/>
      <w:pPr>
        <w:ind w:left="6806" w:hanging="360"/>
      </w:pPr>
    </w:lvl>
    <w:lvl w:ilvl="7" w:tplc="0C090019" w:tentative="1">
      <w:start w:val="1"/>
      <w:numFmt w:val="lowerLetter"/>
      <w:lvlText w:val="%8."/>
      <w:lvlJc w:val="left"/>
      <w:pPr>
        <w:ind w:left="7526" w:hanging="360"/>
      </w:pPr>
    </w:lvl>
    <w:lvl w:ilvl="8" w:tplc="0C09001B" w:tentative="1">
      <w:start w:val="1"/>
      <w:numFmt w:val="lowerRoman"/>
      <w:lvlText w:val="%9."/>
      <w:lvlJc w:val="right"/>
      <w:pPr>
        <w:ind w:left="8246" w:hanging="180"/>
      </w:pPr>
    </w:lvl>
  </w:abstractNum>
  <w:abstractNum w:abstractNumId="9" w15:restartNumberingAfterBreak="0">
    <w:nsid w:val="41F92829"/>
    <w:multiLevelType w:val="multilevel"/>
    <w:tmpl w:val="603AFEC0"/>
    <w:styleLink w:val="Exhibits"/>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0" w15:restartNumberingAfterBreak="0">
    <w:nsid w:val="47B22ACF"/>
    <w:multiLevelType w:val="hybridMultilevel"/>
    <w:tmpl w:val="ECAE79E8"/>
    <w:lvl w:ilvl="0" w:tplc="FFFFFFFF">
      <w:start w:val="1"/>
      <w:numFmt w:val="bullet"/>
      <w:pStyle w:val="PIPBullet2"/>
      <w:lvlText w:val=""/>
      <w:lvlJc w:val="left"/>
      <w:pPr>
        <w:tabs>
          <w:tab w:val="num" w:pos="1928"/>
        </w:tabs>
        <w:ind w:left="1928" w:hanging="96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0E4FAD"/>
    <w:multiLevelType w:val="hybridMultilevel"/>
    <w:tmpl w:val="FC5847F4"/>
    <w:lvl w:ilvl="0" w:tplc="4A644FCE">
      <w:start w:val="1"/>
      <w:numFmt w:val="lowerLetter"/>
      <w:lvlText w:val="%1."/>
      <w:lvlJc w:val="left"/>
      <w:pPr>
        <w:ind w:left="2494" w:hanging="360"/>
      </w:pPr>
      <w:rPr>
        <w:rFonts w:hint="default"/>
      </w:rPr>
    </w:lvl>
    <w:lvl w:ilvl="1" w:tplc="0C090019" w:tentative="1">
      <w:start w:val="1"/>
      <w:numFmt w:val="lowerLetter"/>
      <w:lvlText w:val="%2."/>
      <w:lvlJc w:val="left"/>
      <w:pPr>
        <w:ind w:left="3214" w:hanging="360"/>
      </w:pPr>
    </w:lvl>
    <w:lvl w:ilvl="2" w:tplc="0C09001B" w:tentative="1">
      <w:start w:val="1"/>
      <w:numFmt w:val="lowerRoman"/>
      <w:lvlText w:val="%3."/>
      <w:lvlJc w:val="right"/>
      <w:pPr>
        <w:ind w:left="3934" w:hanging="180"/>
      </w:pPr>
    </w:lvl>
    <w:lvl w:ilvl="3" w:tplc="0C09000F" w:tentative="1">
      <w:start w:val="1"/>
      <w:numFmt w:val="decimal"/>
      <w:lvlText w:val="%4."/>
      <w:lvlJc w:val="left"/>
      <w:pPr>
        <w:ind w:left="4654" w:hanging="360"/>
      </w:pPr>
    </w:lvl>
    <w:lvl w:ilvl="4" w:tplc="0C090019" w:tentative="1">
      <w:start w:val="1"/>
      <w:numFmt w:val="lowerLetter"/>
      <w:lvlText w:val="%5."/>
      <w:lvlJc w:val="left"/>
      <w:pPr>
        <w:ind w:left="5374" w:hanging="360"/>
      </w:pPr>
    </w:lvl>
    <w:lvl w:ilvl="5" w:tplc="0C09001B" w:tentative="1">
      <w:start w:val="1"/>
      <w:numFmt w:val="lowerRoman"/>
      <w:lvlText w:val="%6."/>
      <w:lvlJc w:val="right"/>
      <w:pPr>
        <w:ind w:left="6094" w:hanging="180"/>
      </w:pPr>
    </w:lvl>
    <w:lvl w:ilvl="6" w:tplc="0C09000F" w:tentative="1">
      <w:start w:val="1"/>
      <w:numFmt w:val="decimal"/>
      <w:lvlText w:val="%7."/>
      <w:lvlJc w:val="left"/>
      <w:pPr>
        <w:ind w:left="6814" w:hanging="360"/>
      </w:pPr>
    </w:lvl>
    <w:lvl w:ilvl="7" w:tplc="0C090019" w:tentative="1">
      <w:start w:val="1"/>
      <w:numFmt w:val="lowerLetter"/>
      <w:lvlText w:val="%8."/>
      <w:lvlJc w:val="left"/>
      <w:pPr>
        <w:ind w:left="7534" w:hanging="360"/>
      </w:pPr>
    </w:lvl>
    <w:lvl w:ilvl="8" w:tplc="0C09001B" w:tentative="1">
      <w:start w:val="1"/>
      <w:numFmt w:val="lowerRoman"/>
      <w:lvlText w:val="%9."/>
      <w:lvlJc w:val="right"/>
      <w:pPr>
        <w:ind w:left="8254" w:hanging="180"/>
      </w:pPr>
    </w:lvl>
  </w:abstractNum>
  <w:abstractNum w:abstractNumId="12" w15:restartNumberingAfterBreak="0">
    <w:nsid w:val="4A4F7DEF"/>
    <w:multiLevelType w:val="multilevel"/>
    <w:tmpl w:val="D1263ABE"/>
    <w:styleLink w:val="Headings"/>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abstractNum w:abstractNumId="13" w15:restartNumberingAfterBreak="0">
    <w:nsid w:val="4D53272F"/>
    <w:multiLevelType w:val="multilevel"/>
    <w:tmpl w:val="E1D689E4"/>
    <w:numStyleLink w:val="CUNumbering"/>
  </w:abstractNum>
  <w:abstractNum w:abstractNumId="14" w15:restartNumberingAfterBreak="0">
    <w:nsid w:val="53A06D82"/>
    <w:multiLevelType w:val="multilevel"/>
    <w:tmpl w:val="AEB62736"/>
    <w:styleLink w:val="StyleBulleted"/>
    <w:lvl w:ilvl="0">
      <w:start w:val="1"/>
      <w:numFmt w:val="bullet"/>
      <w:lvlText w:val=""/>
      <w:lvlJc w:val="left"/>
      <w:pPr>
        <w:tabs>
          <w:tab w:val="num" w:pos="720"/>
        </w:tabs>
        <w:ind w:left="720" w:hanging="360"/>
      </w:pPr>
      <w:rPr>
        <w:rFonts w:ascii="Wingdings" w:hAnsi="Wingding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694DCD"/>
    <w:multiLevelType w:val="multilevel"/>
    <w:tmpl w:val="9CB8B906"/>
    <w:numStyleLink w:val="Schedules"/>
  </w:abstractNum>
  <w:abstractNum w:abstractNumId="16"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1C6A3C"/>
    <w:multiLevelType w:val="multilevel"/>
    <w:tmpl w:val="C3BECAC2"/>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8" w15:restartNumberingAfterBreak="0">
    <w:nsid w:val="590906E6"/>
    <w:multiLevelType w:val="hybridMultilevel"/>
    <w:tmpl w:val="FC5847F4"/>
    <w:lvl w:ilvl="0" w:tplc="4A644FCE">
      <w:start w:val="1"/>
      <w:numFmt w:val="lowerLetter"/>
      <w:lvlText w:val="%1."/>
      <w:lvlJc w:val="left"/>
      <w:pPr>
        <w:ind w:left="2494" w:hanging="360"/>
      </w:pPr>
      <w:rPr>
        <w:rFonts w:hint="default"/>
      </w:rPr>
    </w:lvl>
    <w:lvl w:ilvl="1" w:tplc="0C090019" w:tentative="1">
      <w:start w:val="1"/>
      <w:numFmt w:val="lowerLetter"/>
      <w:lvlText w:val="%2."/>
      <w:lvlJc w:val="left"/>
      <w:pPr>
        <w:ind w:left="3214" w:hanging="360"/>
      </w:pPr>
    </w:lvl>
    <w:lvl w:ilvl="2" w:tplc="0C09001B" w:tentative="1">
      <w:start w:val="1"/>
      <w:numFmt w:val="lowerRoman"/>
      <w:lvlText w:val="%3."/>
      <w:lvlJc w:val="right"/>
      <w:pPr>
        <w:ind w:left="3934" w:hanging="180"/>
      </w:pPr>
    </w:lvl>
    <w:lvl w:ilvl="3" w:tplc="0C09000F" w:tentative="1">
      <w:start w:val="1"/>
      <w:numFmt w:val="decimal"/>
      <w:lvlText w:val="%4."/>
      <w:lvlJc w:val="left"/>
      <w:pPr>
        <w:ind w:left="4654" w:hanging="360"/>
      </w:pPr>
    </w:lvl>
    <w:lvl w:ilvl="4" w:tplc="0C090019" w:tentative="1">
      <w:start w:val="1"/>
      <w:numFmt w:val="lowerLetter"/>
      <w:lvlText w:val="%5."/>
      <w:lvlJc w:val="left"/>
      <w:pPr>
        <w:ind w:left="5374" w:hanging="360"/>
      </w:pPr>
    </w:lvl>
    <w:lvl w:ilvl="5" w:tplc="0C09001B" w:tentative="1">
      <w:start w:val="1"/>
      <w:numFmt w:val="lowerRoman"/>
      <w:lvlText w:val="%6."/>
      <w:lvlJc w:val="right"/>
      <w:pPr>
        <w:ind w:left="6094" w:hanging="180"/>
      </w:pPr>
    </w:lvl>
    <w:lvl w:ilvl="6" w:tplc="0C09000F" w:tentative="1">
      <w:start w:val="1"/>
      <w:numFmt w:val="decimal"/>
      <w:lvlText w:val="%7."/>
      <w:lvlJc w:val="left"/>
      <w:pPr>
        <w:ind w:left="6814" w:hanging="360"/>
      </w:pPr>
    </w:lvl>
    <w:lvl w:ilvl="7" w:tplc="0C090019" w:tentative="1">
      <w:start w:val="1"/>
      <w:numFmt w:val="lowerLetter"/>
      <w:lvlText w:val="%8."/>
      <w:lvlJc w:val="left"/>
      <w:pPr>
        <w:ind w:left="7534" w:hanging="360"/>
      </w:pPr>
    </w:lvl>
    <w:lvl w:ilvl="8" w:tplc="0C09001B" w:tentative="1">
      <w:start w:val="1"/>
      <w:numFmt w:val="lowerRoman"/>
      <w:lvlText w:val="%9."/>
      <w:lvlJc w:val="right"/>
      <w:pPr>
        <w:ind w:left="8254" w:hanging="180"/>
      </w:pPr>
    </w:lvl>
  </w:abstractNum>
  <w:abstractNum w:abstractNumId="1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0" w15:restartNumberingAfterBreak="0">
    <w:nsid w:val="5B244C05"/>
    <w:multiLevelType w:val="multilevel"/>
    <w:tmpl w:val="B5B6968A"/>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63993352"/>
    <w:multiLevelType w:val="multilevel"/>
    <w:tmpl w:val="6CFED974"/>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upperLetter"/>
      <w:lvlText w:val="%2."/>
      <w:lvlJc w:val="left"/>
      <w:pPr>
        <w:tabs>
          <w:tab w:val="num" w:pos="2044"/>
        </w:tabs>
        <w:ind w:left="2044" w:hanging="964"/>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064D44"/>
    <w:multiLevelType w:val="hybridMultilevel"/>
    <w:tmpl w:val="FC5847F4"/>
    <w:lvl w:ilvl="0" w:tplc="4A644FCE">
      <w:start w:val="1"/>
      <w:numFmt w:val="lowerLetter"/>
      <w:lvlText w:val="%1."/>
      <w:lvlJc w:val="left"/>
      <w:pPr>
        <w:ind w:left="2494" w:hanging="360"/>
      </w:pPr>
      <w:rPr>
        <w:rFonts w:hint="default"/>
      </w:rPr>
    </w:lvl>
    <w:lvl w:ilvl="1" w:tplc="0C090019" w:tentative="1">
      <w:start w:val="1"/>
      <w:numFmt w:val="lowerLetter"/>
      <w:lvlText w:val="%2."/>
      <w:lvlJc w:val="left"/>
      <w:pPr>
        <w:ind w:left="3214" w:hanging="360"/>
      </w:pPr>
    </w:lvl>
    <w:lvl w:ilvl="2" w:tplc="0C09001B" w:tentative="1">
      <w:start w:val="1"/>
      <w:numFmt w:val="lowerRoman"/>
      <w:lvlText w:val="%3."/>
      <w:lvlJc w:val="right"/>
      <w:pPr>
        <w:ind w:left="3934" w:hanging="180"/>
      </w:pPr>
    </w:lvl>
    <w:lvl w:ilvl="3" w:tplc="0C09000F" w:tentative="1">
      <w:start w:val="1"/>
      <w:numFmt w:val="decimal"/>
      <w:lvlText w:val="%4."/>
      <w:lvlJc w:val="left"/>
      <w:pPr>
        <w:ind w:left="4654" w:hanging="360"/>
      </w:pPr>
    </w:lvl>
    <w:lvl w:ilvl="4" w:tplc="0C090019" w:tentative="1">
      <w:start w:val="1"/>
      <w:numFmt w:val="lowerLetter"/>
      <w:lvlText w:val="%5."/>
      <w:lvlJc w:val="left"/>
      <w:pPr>
        <w:ind w:left="5374" w:hanging="360"/>
      </w:pPr>
    </w:lvl>
    <w:lvl w:ilvl="5" w:tplc="0C09001B" w:tentative="1">
      <w:start w:val="1"/>
      <w:numFmt w:val="lowerRoman"/>
      <w:lvlText w:val="%6."/>
      <w:lvlJc w:val="right"/>
      <w:pPr>
        <w:ind w:left="6094" w:hanging="180"/>
      </w:pPr>
    </w:lvl>
    <w:lvl w:ilvl="6" w:tplc="0C09000F" w:tentative="1">
      <w:start w:val="1"/>
      <w:numFmt w:val="decimal"/>
      <w:lvlText w:val="%7."/>
      <w:lvlJc w:val="left"/>
      <w:pPr>
        <w:ind w:left="6814" w:hanging="360"/>
      </w:pPr>
    </w:lvl>
    <w:lvl w:ilvl="7" w:tplc="0C090019" w:tentative="1">
      <w:start w:val="1"/>
      <w:numFmt w:val="lowerLetter"/>
      <w:lvlText w:val="%8."/>
      <w:lvlJc w:val="left"/>
      <w:pPr>
        <w:ind w:left="7534" w:hanging="360"/>
      </w:pPr>
    </w:lvl>
    <w:lvl w:ilvl="8" w:tplc="0C09001B" w:tentative="1">
      <w:start w:val="1"/>
      <w:numFmt w:val="lowerRoman"/>
      <w:lvlText w:val="%9."/>
      <w:lvlJc w:val="right"/>
      <w:pPr>
        <w:ind w:left="8254" w:hanging="180"/>
      </w:pPr>
    </w:lvl>
  </w:abstractNum>
  <w:abstractNum w:abstractNumId="23" w15:restartNumberingAfterBreak="0">
    <w:nsid w:val="6C8F6EA8"/>
    <w:multiLevelType w:val="multilevel"/>
    <w:tmpl w:val="79481ED2"/>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4" w15:restartNumberingAfterBreak="0">
    <w:nsid w:val="6D48243E"/>
    <w:multiLevelType w:val="hybridMultilevel"/>
    <w:tmpl w:val="C11A7654"/>
    <w:lvl w:ilvl="0" w:tplc="4FA609C2">
      <w:start w:val="1"/>
      <w:numFmt w:val="low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5" w15:restartNumberingAfterBreak="0">
    <w:nsid w:val="71B612AD"/>
    <w:multiLevelType w:val="hybridMultilevel"/>
    <w:tmpl w:val="BB6E1CF6"/>
    <w:lvl w:ilvl="0" w:tplc="D7AC73AA">
      <w:start w:val="1"/>
      <w:numFmt w:val="lowerLetter"/>
      <w:lvlText w:val="%1."/>
      <w:lvlJc w:val="left"/>
      <w:pPr>
        <w:ind w:left="2486" w:hanging="360"/>
      </w:pPr>
      <w:rPr>
        <w:rFonts w:hint="default"/>
      </w:rPr>
    </w:lvl>
    <w:lvl w:ilvl="1" w:tplc="0C090019" w:tentative="1">
      <w:start w:val="1"/>
      <w:numFmt w:val="lowerLetter"/>
      <w:lvlText w:val="%2."/>
      <w:lvlJc w:val="left"/>
      <w:pPr>
        <w:ind w:left="3206" w:hanging="360"/>
      </w:pPr>
    </w:lvl>
    <w:lvl w:ilvl="2" w:tplc="0C09001B" w:tentative="1">
      <w:start w:val="1"/>
      <w:numFmt w:val="lowerRoman"/>
      <w:lvlText w:val="%3."/>
      <w:lvlJc w:val="right"/>
      <w:pPr>
        <w:ind w:left="3926" w:hanging="180"/>
      </w:pPr>
    </w:lvl>
    <w:lvl w:ilvl="3" w:tplc="0C09000F" w:tentative="1">
      <w:start w:val="1"/>
      <w:numFmt w:val="decimal"/>
      <w:lvlText w:val="%4."/>
      <w:lvlJc w:val="left"/>
      <w:pPr>
        <w:ind w:left="4646" w:hanging="360"/>
      </w:pPr>
    </w:lvl>
    <w:lvl w:ilvl="4" w:tplc="0C090019" w:tentative="1">
      <w:start w:val="1"/>
      <w:numFmt w:val="lowerLetter"/>
      <w:lvlText w:val="%5."/>
      <w:lvlJc w:val="left"/>
      <w:pPr>
        <w:ind w:left="5366" w:hanging="360"/>
      </w:pPr>
    </w:lvl>
    <w:lvl w:ilvl="5" w:tplc="0C09001B" w:tentative="1">
      <w:start w:val="1"/>
      <w:numFmt w:val="lowerRoman"/>
      <w:lvlText w:val="%6."/>
      <w:lvlJc w:val="right"/>
      <w:pPr>
        <w:ind w:left="6086" w:hanging="180"/>
      </w:pPr>
    </w:lvl>
    <w:lvl w:ilvl="6" w:tplc="0C09000F" w:tentative="1">
      <w:start w:val="1"/>
      <w:numFmt w:val="decimal"/>
      <w:lvlText w:val="%7."/>
      <w:lvlJc w:val="left"/>
      <w:pPr>
        <w:ind w:left="6806" w:hanging="360"/>
      </w:pPr>
    </w:lvl>
    <w:lvl w:ilvl="7" w:tplc="0C090019" w:tentative="1">
      <w:start w:val="1"/>
      <w:numFmt w:val="lowerLetter"/>
      <w:lvlText w:val="%8."/>
      <w:lvlJc w:val="left"/>
      <w:pPr>
        <w:ind w:left="7526" w:hanging="360"/>
      </w:pPr>
    </w:lvl>
    <w:lvl w:ilvl="8" w:tplc="0C09001B" w:tentative="1">
      <w:start w:val="1"/>
      <w:numFmt w:val="lowerRoman"/>
      <w:lvlText w:val="%9."/>
      <w:lvlJc w:val="right"/>
      <w:pPr>
        <w:ind w:left="8246" w:hanging="180"/>
      </w:pPr>
    </w:lvl>
  </w:abstractNum>
  <w:abstractNum w:abstractNumId="26" w15:restartNumberingAfterBreak="0">
    <w:nsid w:val="752F60BE"/>
    <w:multiLevelType w:val="multilevel"/>
    <w:tmpl w:val="9CB8B906"/>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27" w15:restartNumberingAfterBreak="0">
    <w:nsid w:val="787034EE"/>
    <w:multiLevelType w:val="hybridMultilevel"/>
    <w:tmpl w:val="72746136"/>
    <w:lvl w:ilvl="0" w:tplc="EDF688A4">
      <w:start w:val="1"/>
      <w:numFmt w:val="lowerLetter"/>
      <w:lvlText w:val="%1."/>
      <w:lvlJc w:val="left"/>
      <w:pPr>
        <w:ind w:left="2486" w:hanging="360"/>
      </w:pPr>
      <w:rPr>
        <w:rFonts w:hint="default"/>
        <w:b w:val="0"/>
        <w:i w:val="0"/>
      </w:rPr>
    </w:lvl>
    <w:lvl w:ilvl="1" w:tplc="0C090019" w:tentative="1">
      <w:start w:val="1"/>
      <w:numFmt w:val="lowerLetter"/>
      <w:lvlText w:val="%2."/>
      <w:lvlJc w:val="left"/>
      <w:pPr>
        <w:ind w:left="3206" w:hanging="360"/>
      </w:pPr>
    </w:lvl>
    <w:lvl w:ilvl="2" w:tplc="0C09001B" w:tentative="1">
      <w:start w:val="1"/>
      <w:numFmt w:val="lowerRoman"/>
      <w:lvlText w:val="%3."/>
      <w:lvlJc w:val="right"/>
      <w:pPr>
        <w:ind w:left="3926" w:hanging="180"/>
      </w:pPr>
    </w:lvl>
    <w:lvl w:ilvl="3" w:tplc="0C09000F" w:tentative="1">
      <w:start w:val="1"/>
      <w:numFmt w:val="decimal"/>
      <w:lvlText w:val="%4."/>
      <w:lvlJc w:val="left"/>
      <w:pPr>
        <w:ind w:left="4646" w:hanging="360"/>
      </w:pPr>
    </w:lvl>
    <w:lvl w:ilvl="4" w:tplc="0C090019" w:tentative="1">
      <w:start w:val="1"/>
      <w:numFmt w:val="lowerLetter"/>
      <w:lvlText w:val="%5."/>
      <w:lvlJc w:val="left"/>
      <w:pPr>
        <w:ind w:left="5366" w:hanging="360"/>
      </w:pPr>
    </w:lvl>
    <w:lvl w:ilvl="5" w:tplc="0C09001B" w:tentative="1">
      <w:start w:val="1"/>
      <w:numFmt w:val="lowerRoman"/>
      <w:lvlText w:val="%6."/>
      <w:lvlJc w:val="right"/>
      <w:pPr>
        <w:ind w:left="6086" w:hanging="180"/>
      </w:pPr>
    </w:lvl>
    <w:lvl w:ilvl="6" w:tplc="0C09000F" w:tentative="1">
      <w:start w:val="1"/>
      <w:numFmt w:val="decimal"/>
      <w:lvlText w:val="%7."/>
      <w:lvlJc w:val="left"/>
      <w:pPr>
        <w:ind w:left="6806" w:hanging="360"/>
      </w:pPr>
    </w:lvl>
    <w:lvl w:ilvl="7" w:tplc="0C090019" w:tentative="1">
      <w:start w:val="1"/>
      <w:numFmt w:val="lowerLetter"/>
      <w:lvlText w:val="%8."/>
      <w:lvlJc w:val="left"/>
      <w:pPr>
        <w:ind w:left="7526" w:hanging="360"/>
      </w:pPr>
    </w:lvl>
    <w:lvl w:ilvl="8" w:tplc="0C09001B" w:tentative="1">
      <w:start w:val="1"/>
      <w:numFmt w:val="lowerRoman"/>
      <w:lvlText w:val="%9."/>
      <w:lvlJc w:val="right"/>
      <w:pPr>
        <w:ind w:left="8246" w:hanging="180"/>
      </w:pPr>
    </w:lvl>
  </w:abstractNum>
  <w:abstractNum w:abstractNumId="28" w15:restartNumberingAfterBreak="0">
    <w:nsid w:val="78B5053C"/>
    <w:multiLevelType w:val="multilevel"/>
    <w:tmpl w:val="D60C3738"/>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790577E2"/>
    <w:multiLevelType w:val="multilevel"/>
    <w:tmpl w:val="04207F58"/>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0"/>
  </w:num>
  <w:num w:numId="2">
    <w:abstractNumId w:val="23"/>
  </w:num>
  <w:num w:numId="3">
    <w:abstractNumId w:val="29"/>
  </w:num>
  <w:num w:numId="4">
    <w:abstractNumId w:val="19"/>
  </w:num>
  <w:num w:numId="5">
    <w:abstractNumId w:val="0"/>
  </w:num>
  <w:num w:numId="6">
    <w:abstractNumId w:val="28"/>
  </w:num>
  <w:num w:numId="7">
    <w:abstractNumId w:val="16"/>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12"/>
    <w:lvlOverride w:ilvl="0">
      <w:lvl w:ilvl="0">
        <w:start w:val="1"/>
        <w:numFmt w:val="decimal"/>
        <w:pStyle w:val="Heading1"/>
        <w:lvlText w:val="%1."/>
        <w:lvlJc w:val="left"/>
        <w:pPr>
          <w:tabs>
            <w:tab w:val="num" w:pos="964"/>
          </w:tabs>
          <w:ind w:left="964" w:hanging="964"/>
        </w:pPr>
        <w:rPr>
          <w:rFonts w:ascii="Arial" w:hAnsi="Arial" w:hint="default"/>
          <w:b/>
          <w:i w:val="0"/>
          <w:caps/>
          <w:sz w:val="24"/>
          <w:szCs w:val="24"/>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0"/>
          <w:szCs w:val="20"/>
          <w:u w:val="none"/>
        </w:rPr>
      </w:lvl>
    </w:lvlOverride>
  </w:num>
  <w:num w:numId="13">
    <w:abstractNumId w:val="26"/>
  </w:num>
  <w:num w:numId="14">
    <w:abstractNumId w:val="13"/>
  </w:num>
  <w:num w:numId="15">
    <w:abstractNumId w:val="20"/>
  </w:num>
  <w:num w:numId="16">
    <w:abstractNumId w:val="2"/>
  </w:num>
  <w:num w:numId="17">
    <w:abstractNumId w:val="3"/>
  </w:num>
  <w:num w:numId="18">
    <w:abstractNumId w:val="9"/>
  </w:num>
  <w:num w:numId="19">
    <w:abstractNumId w:val="15"/>
  </w:num>
  <w:num w:numId="20">
    <w:abstractNumId w:val="1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7"/>
  </w:num>
  <w:num w:numId="25">
    <w:abstractNumId w:val="18"/>
  </w:num>
  <w:num w:numId="26">
    <w:abstractNumId w:val="11"/>
  </w:num>
  <w:num w:numId="27">
    <w:abstractNumId w:val="25"/>
  </w:num>
  <w:num w:numId="28">
    <w:abstractNumId w:val="27"/>
  </w:num>
  <w:num w:numId="29">
    <w:abstractNumId w:val="8"/>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2"/>
  </w:num>
  <w:num w:numId="36">
    <w:abstractNumId w:val="12"/>
    <w:lvlOverride w:ilvl="0">
      <w:lvl w:ilvl="0">
        <w:start w:val="1"/>
        <w:numFmt w:val="decimal"/>
        <w:pStyle w:val="Heading1"/>
        <w:lvlText w:val="%1."/>
        <w:lvlJc w:val="left"/>
        <w:pPr>
          <w:tabs>
            <w:tab w:val="num" w:pos="964"/>
          </w:tabs>
          <w:ind w:left="964" w:hanging="964"/>
        </w:pPr>
        <w:rPr>
          <w:rFonts w:ascii="Arial" w:hAnsi="Arial" w:hint="default"/>
          <w:b/>
          <w:i w:val="0"/>
          <w:caps/>
          <w:sz w:val="24"/>
          <w:szCs w:val="24"/>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0"/>
          <w:szCs w:val="20"/>
          <w:u w:val="none"/>
        </w:rPr>
      </w:lvl>
    </w:lvlOverride>
  </w:num>
  <w:num w:numId="37">
    <w:abstractNumId w:val="12"/>
    <w:lvlOverride w:ilvl="0">
      <w:lvl w:ilvl="0">
        <w:start w:val="1"/>
        <w:numFmt w:val="decimal"/>
        <w:pStyle w:val="Heading1"/>
        <w:lvlText w:val="%1."/>
        <w:lvlJc w:val="left"/>
        <w:pPr>
          <w:tabs>
            <w:tab w:val="num" w:pos="964"/>
          </w:tabs>
          <w:ind w:left="964" w:hanging="964"/>
        </w:pPr>
        <w:rPr>
          <w:rFonts w:ascii="Arial" w:hAnsi="Arial" w:hint="default"/>
          <w:b/>
          <w:i w:val="0"/>
          <w:caps/>
          <w:sz w:val="24"/>
          <w:szCs w:val="24"/>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0"/>
          <w:szCs w:val="20"/>
          <w:u w:val="none"/>
        </w:rPr>
      </w:lvl>
    </w:lvlOverride>
  </w:num>
  <w:num w:numId="38">
    <w:abstractNumId w:val="24"/>
  </w:num>
  <w:num w:numId="39">
    <w:abstractNumId w:val="12"/>
    <w:lvlOverride w:ilvl="0">
      <w:lvl w:ilvl="0">
        <w:start w:val="1"/>
        <w:numFmt w:val="decimal"/>
        <w:pStyle w:val="Heading1"/>
        <w:lvlText w:val="%1."/>
        <w:lvlJc w:val="left"/>
        <w:pPr>
          <w:tabs>
            <w:tab w:val="num" w:pos="964"/>
          </w:tabs>
          <w:ind w:left="964" w:hanging="964"/>
        </w:pPr>
        <w:rPr>
          <w:rFonts w:ascii="Arial" w:hAnsi="Arial" w:hint="default"/>
          <w:b/>
          <w:i w:val="0"/>
          <w:caps/>
          <w:sz w:val="24"/>
          <w:szCs w:val="24"/>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0"/>
          <w:szCs w:val="20"/>
          <w:u w:val="none"/>
        </w:rPr>
      </w:lvl>
    </w:lvlOverride>
  </w:num>
  <w:num w:numId="40">
    <w:abstractNumId w:val="12"/>
    <w:lvlOverride w:ilvl="0">
      <w:lvl w:ilvl="0">
        <w:start w:val="1"/>
        <w:numFmt w:val="decimal"/>
        <w:pStyle w:val="Heading1"/>
        <w:lvlText w:val="%1."/>
        <w:lvlJc w:val="left"/>
        <w:pPr>
          <w:tabs>
            <w:tab w:val="num" w:pos="964"/>
          </w:tabs>
          <w:ind w:left="964" w:hanging="964"/>
        </w:pPr>
        <w:rPr>
          <w:rFonts w:ascii="Arial" w:hAnsi="Arial" w:hint="default"/>
          <w:b/>
          <w:i w:val="0"/>
          <w:caps/>
          <w:sz w:val="24"/>
          <w:szCs w:val="24"/>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0"/>
          <w:szCs w:val="20"/>
          <w:u w:val="none"/>
        </w:rPr>
      </w:lvl>
    </w:lvlOverride>
  </w:num>
  <w:num w:numId="41">
    <w:abstractNumId w:val="12"/>
    <w:lvlOverride w:ilvl="0">
      <w:lvl w:ilvl="0">
        <w:start w:val="1"/>
        <w:numFmt w:val="decimal"/>
        <w:pStyle w:val="Heading1"/>
        <w:lvlText w:val="%1."/>
        <w:lvlJc w:val="left"/>
        <w:pPr>
          <w:tabs>
            <w:tab w:val="num" w:pos="964"/>
          </w:tabs>
          <w:ind w:left="964" w:hanging="964"/>
        </w:pPr>
        <w:rPr>
          <w:rFonts w:ascii="Arial" w:hAnsi="Arial" w:hint="default"/>
          <w:b/>
          <w:i w:val="0"/>
          <w:caps/>
          <w:sz w:val="24"/>
          <w:szCs w:val="24"/>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0"/>
          <w:szCs w:val="20"/>
          <w:u w:val="none"/>
        </w:rPr>
      </w:lvl>
    </w:lvlOverride>
  </w:num>
  <w:num w:numId="42">
    <w:abstractNumId w:val="12"/>
    <w:lvlOverride w:ilvl="0">
      <w:lvl w:ilvl="0">
        <w:start w:val="1"/>
        <w:numFmt w:val="decimal"/>
        <w:pStyle w:val="Heading1"/>
        <w:lvlText w:val="%1."/>
        <w:lvlJc w:val="left"/>
        <w:pPr>
          <w:tabs>
            <w:tab w:val="num" w:pos="964"/>
          </w:tabs>
          <w:ind w:left="964" w:hanging="964"/>
        </w:pPr>
        <w:rPr>
          <w:rFonts w:ascii="Arial" w:hAnsi="Arial" w:hint="default"/>
          <w:b/>
          <w:i w:val="0"/>
          <w:caps/>
          <w:sz w:val="24"/>
          <w:szCs w:val="24"/>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0"/>
          <w:szCs w:val="20"/>
          <w:u w:val="none"/>
        </w:rPr>
      </w:lvl>
    </w:lvlOverride>
  </w:num>
  <w:num w:numId="43">
    <w:abstractNumId w:val="12"/>
    <w:lvlOverride w:ilvl="0">
      <w:lvl w:ilvl="0">
        <w:start w:val="1"/>
        <w:numFmt w:val="decimal"/>
        <w:pStyle w:val="Heading1"/>
        <w:lvlText w:val="%1."/>
        <w:lvlJc w:val="left"/>
        <w:pPr>
          <w:tabs>
            <w:tab w:val="num" w:pos="964"/>
          </w:tabs>
          <w:ind w:left="964" w:hanging="964"/>
        </w:pPr>
        <w:rPr>
          <w:rFonts w:ascii="Arial" w:hAnsi="Arial" w:hint="default"/>
          <w:b/>
          <w:i w:val="0"/>
          <w:caps/>
          <w:sz w:val="24"/>
          <w:szCs w:val="24"/>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0"/>
          <w:szCs w:val="20"/>
          <w:u w:val="none"/>
        </w:rPr>
      </w:lvl>
    </w:lvlOverride>
  </w:num>
  <w:num w:numId="44">
    <w:abstractNumId w:val="12"/>
    <w:lvlOverride w:ilvl="0">
      <w:lvl w:ilvl="0">
        <w:start w:val="1"/>
        <w:numFmt w:val="decimal"/>
        <w:pStyle w:val="Heading1"/>
        <w:lvlText w:val="%1."/>
        <w:lvlJc w:val="left"/>
        <w:pPr>
          <w:tabs>
            <w:tab w:val="num" w:pos="964"/>
          </w:tabs>
          <w:ind w:left="964" w:hanging="964"/>
        </w:pPr>
        <w:rPr>
          <w:rFonts w:ascii="Arial" w:hAnsi="Arial" w:hint="default"/>
          <w:b/>
          <w:i w:val="0"/>
          <w:caps/>
          <w:sz w:val="24"/>
          <w:szCs w:val="24"/>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0"/>
          <w:szCs w:val="20"/>
          <w:u w:val="none"/>
        </w:rPr>
      </w:lvl>
    </w:lvlOverride>
  </w:num>
  <w:num w:numId="45">
    <w:abstractNumId w:val="12"/>
    <w:lvlOverride w:ilvl="0">
      <w:lvl w:ilvl="0">
        <w:start w:val="1"/>
        <w:numFmt w:val="decimal"/>
        <w:pStyle w:val="Heading1"/>
        <w:lvlText w:val="%1."/>
        <w:lvlJc w:val="left"/>
        <w:pPr>
          <w:tabs>
            <w:tab w:val="num" w:pos="964"/>
          </w:tabs>
          <w:ind w:left="964" w:hanging="964"/>
        </w:pPr>
        <w:rPr>
          <w:rFonts w:ascii="Arial" w:hAnsi="Arial" w:hint="default"/>
          <w:b/>
          <w:i w:val="0"/>
          <w:caps/>
          <w:sz w:val="24"/>
          <w:szCs w:val="24"/>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0"/>
          <w:szCs w:val="20"/>
          <w:u w:val="none"/>
        </w:rPr>
      </w:lvl>
    </w:lvlOverride>
  </w:num>
  <w:num w:numId="46">
    <w:abstractNumId w:val="12"/>
    <w:lvlOverride w:ilvl="0">
      <w:lvl w:ilvl="0">
        <w:start w:val="1"/>
        <w:numFmt w:val="decimal"/>
        <w:pStyle w:val="Heading1"/>
        <w:lvlText w:val="%1."/>
        <w:lvlJc w:val="left"/>
        <w:pPr>
          <w:tabs>
            <w:tab w:val="num" w:pos="964"/>
          </w:tabs>
          <w:ind w:left="964" w:hanging="964"/>
        </w:pPr>
        <w:rPr>
          <w:rFonts w:ascii="Arial" w:hAnsi="Arial" w:hint="default"/>
          <w:b/>
          <w:i w:val="0"/>
          <w:caps/>
          <w:sz w:val="24"/>
          <w:szCs w:val="24"/>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0"/>
          <w:szCs w:val="20"/>
          <w:u w:val="none"/>
        </w:rPr>
      </w:lvl>
    </w:lvlOverride>
  </w:num>
  <w:num w:numId="47">
    <w:abstractNumId w:val="12"/>
    <w:lvlOverride w:ilvl="0">
      <w:lvl w:ilvl="0">
        <w:start w:val="1"/>
        <w:numFmt w:val="decimal"/>
        <w:pStyle w:val="Heading1"/>
        <w:lvlText w:val="%1."/>
        <w:lvlJc w:val="left"/>
        <w:pPr>
          <w:tabs>
            <w:tab w:val="num" w:pos="964"/>
          </w:tabs>
          <w:ind w:left="964" w:hanging="964"/>
        </w:pPr>
        <w:rPr>
          <w:rFonts w:ascii="Arial" w:hAnsi="Arial" w:hint="default"/>
          <w:b/>
          <w:i w:val="0"/>
          <w:caps/>
          <w:sz w:val="24"/>
          <w:szCs w:val="24"/>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0"/>
          <w:szCs w:val="20"/>
          <w:u w:val="none"/>
        </w:rPr>
      </w:lvl>
    </w:lvlOverride>
  </w:num>
  <w:num w:numId="48">
    <w:abstractNumId w:val="12"/>
    <w:lvlOverride w:ilvl="0">
      <w:lvl w:ilvl="0">
        <w:start w:val="1"/>
        <w:numFmt w:val="decimal"/>
        <w:pStyle w:val="Heading1"/>
        <w:lvlText w:val="%1."/>
        <w:lvlJc w:val="left"/>
        <w:pPr>
          <w:tabs>
            <w:tab w:val="num" w:pos="964"/>
          </w:tabs>
          <w:ind w:left="964" w:hanging="964"/>
        </w:pPr>
        <w:rPr>
          <w:rFonts w:ascii="Arial" w:hAnsi="Arial" w:hint="default"/>
          <w:b/>
          <w:i w:val="0"/>
          <w:caps/>
          <w:sz w:val="24"/>
          <w:szCs w:val="24"/>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0"/>
          <w:szCs w:val="20"/>
          <w:u w:val="none"/>
        </w:rPr>
      </w:lvl>
    </w:lvlOverride>
  </w:num>
  <w:num w:numId="49">
    <w:abstractNumId w:val="12"/>
    <w:lvlOverride w:ilvl="0">
      <w:lvl w:ilvl="0">
        <w:start w:val="1"/>
        <w:numFmt w:val="decimal"/>
        <w:pStyle w:val="Heading1"/>
        <w:lvlText w:val="%1."/>
        <w:lvlJc w:val="left"/>
        <w:pPr>
          <w:tabs>
            <w:tab w:val="num" w:pos="964"/>
          </w:tabs>
          <w:ind w:left="964" w:hanging="964"/>
        </w:pPr>
        <w:rPr>
          <w:rFonts w:ascii="Arial" w:hAnsi="Arial" w:hint="default"/>
          <w:b/>
          <w:i w:val="0"/>
          <w:caps/>
          <w:sz w:val="24"/>
          <w:szCs w:val="24"/>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0"/>
          <w:szCs w:val="20"/>
          <w:u w:val="none"/>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activeWritingStyle w:appName="MSWord" w:lang="en-AU" w:vendorID="64" w:dllVersion="5" w:nlCheck="1" w:checkStyle="1"/>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1"/>
    <w:docVar w:name="CUFooterText" w:val="L\317473413.3"/>
    <w:docVar w:name="CUIddEO" w:val="-1"/>
    <w:docVar w:name="IDDAcAddress" w:val="Level 15  1 Bligh Street"/>
    <w:docVar w:name="IDDAcN55" w:val="Buyer"/>
    <w:docVar w:name="IDDAcN77" w:val="Continuing Party"/>
    <w:docVar w:name="IDDAcN77a" w:val="the Continuing Party"/>
    <w:docVar w:name="IDDAcN77b" w:val="the"/>
    <w:docVar w:name="IDDAcN77c" w:val="releases"/>
    <w:docVar w:name="IDDAcPODX" w:val="GPO Box 9806_x000d_Sydney  NSW  2001"/>
    <w:docVar w:name="IDDAcref" w:val="16694/80167892"/>
    <w:docVar w:name="IDDActp" w:val="tp"/>
    <w:docVar w:name="IDDACUO" w:val="Sydney"/>
    <w:docVar w:name="IDDACUO_Add1" w:val="Level 15"/>
    <w:docVar w:name="IDDACUO_Add1Service" w:val="Level 15"/>
    <w:docVar w:name="IDDACUO_Add2" w:val="1 Bligh Street"/>
    <w:docVar w:name="IDDACUO_BuildingName" w:val="﻿"/>
    <w:docVar w:name="IDDACUO_City" w:val="Sydney"/>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DX 370"/>
    <w:docVar w:name="IDDACUO_DXAdd2" w:val="Sydney"/>
    <w:docVar w:name="IDDACUO_EService" w:val="service@claytonutz.com"/>
    <w:docVar w:name="IDDACUO_FaxExt" w:val="6700"/>
    <w:docVar w:name="IDDACUO_FaxPrefix" w:val="+61 2 8220"/>
    <w:docVar w:name="IDDACUO_FaxPreLoc" w:val="(02) 8220"/>
    <w:docVar w:name="IDDACUO_FirmName1" w:val="Clayton Utz"/>
    <w:docVar w:name="IDDACUO_FirmName2" w:val="Lawyers"/>
    <w:docVar w:name="IDDACUO_MailAdd1" w:val="GPO Box 9806"/>
    <w:docVar w:name="IDDACUO_MailAdd2" w:val="Sydney"/>
    <w:docVar w:name="IDDACUO_MailPcode" w:val="2001"/>
    <w:docVar w:name="IDDACUO_Office" w:val="Sydney"/>
    <w:docVar w:name="IDDACUO_Pcode" w:val="2000"/>
    <w:docVar w:name="IDDACUO_SearchAdd" w:val="Level 15, 1 Bligh Street, Sydney"/>
    <w:docVar w:name="IDDACUO_State" w:val="NSW"/>
    <w:docVar w:name="IDDACUO_StreetName" w:val="﻿"/>
    <w:docVar w:name="IDDACUO_StreetNo" w:val="﻿"/>
    <w:docVar w:name="IDDACUO_StreetType" w:val="﻿"/>
    <w:docVar w:name="IDDACUO_TelExt" w:val="4000"/>
    <w:docVar w:name="IDDACUO_TelPrefix" w:val="+61 2 9353"/>
    <w:docVar w:name="IDDACUO_TelPreLoc" w:val="(02) 9353"/>
    <w:docVar w:name="IDDACUO_UnitLevel" w:val="﻿"/>
    <w:docVar w:name="IDDACUO_Web" w:val="www.claytonutz.com"/>
    <w:docVar w:name="IDDADASetCUO" w:val="Usersite"/>
    <w:docVar w:name="IDDAN2" w:val="16694"/>
    <w:docVar w:name="IDDAN2_CertNo" w:val="8367"/>
    <w:docVar w:name="IDDAN2_Email" w:val="gdennis@claytonutz.com"/>
    <w:docVar w:name="IDDAN2_Fax" w:val="+61 2 8220 6700"/>
    <w:docVar w:name="IDDAN2_FirstName" w:val="Graeme"/>
    <w:docVar w:name="IDDAN2_Gender" w:val="M"/>
    <w:docVar w:name="IDDAN2_Initials" w:val="GJD"/>
    <w:docVar w:name="IDDAN2_LogonId" w:val="GDENNIS"/>
    <w:docVar w:name="IDDAN2_MiddleName" w:val="John"/>
    <w:docVar w:name="IDDAN2_Mobile" w:val="﻿"/>
    <w:docVar w:name="IDDAN2_Name" w:val="Graeme John Dennis"/>
    <w:docVar w:name="IDDAN2_NameDistinction" w:val="﻿"/>
    <w:docVar w:name="IDDAN2_Phone" w:val="+61 2 9353 4106"/>
    <w:docVar w:name="IDDAN2_Position" w:val="Partner"/>
    <w:docVar w:name="IDDAN2_PreferredName" w:val="Graeme Dennis"/>
    <w:docVar w:name="IDDAN2_SignTitle" w:val="Partner"/>
    <w:docVar w:name="IDDAN2_Surname" w:val="Dennis"/>
    <w:docVar w:name="IDDAN2_Title" w:val="Mr"/>
    <w:docVar w:name="IDDAN3" w:val="﻿"/>
    <w:docVar w:name="IDDAN3_CertNo" w:val="﻿"/>
    <w:docVar w:name="IDDAN3_Email" w:val="﻿"/>
    <w:docVar w:name="IDDAN3_Fax" w:val="﻿"/>
    <w:docVar w:name="IDDAN3_FirstName" w:val="﻿"/>
    <w:docVar w:name="IDDAN3_Gender" w:val="﻿"/>
    <w:docVar w:name="IDDAN3_Initials" w:val="﻿"/>
    <w:docVar w:name="IDDAN3_LogonId" w:val="﻿"/>
    <w:docVar w:name="IDDAN3_MiddleName" w:val="﻿"/>
    <w:docVar w:name="IDDAN3_Mobile" w:val="﻿"/>
    <w:docVar w:name="IDDAN3_Name" w:val="﻿"/>
    <w:docVar w:name="IDDAN3_NameDistinction" w:val="﻿"/>
    <w:docVar w:name="IDDAN3_Phone" w:val="﻿"/>
    <w:docVar w:name="IDDAN3_Position" w:val="﻿"/>
    <w:docVar w:name="IDDAN3_PreferredName" w:val="﻿"/>
    <w:docVar w:name="IDDAN3_SignTitle" w:val="﻿"/>
    <w:docVar w:name="IDDAN3_Surname" w:val="﻿"/>
    <w:docVar w:name="IDDAN3_Title" w:val="﻿"/>
    <w:docVar w:name="IDDAN4" w:val="80167892"/>
    <w:docVar w:name="IDDAN55" w:val="Buyer"/>
    <w:docVar w:name="IDDAN55_1" w:val="Buyer"/>
    <w:docVar w:name="IDDAN55_1_rank" w:val="1"/>
    <w:docVar w:name="IDDAN55_count" w:val="1"/>
    <w:docVar w:name="IDDAN55_rank" w:val="1"/>
    <w:docVar w:name="IDDAN61" w:val="[OutgoingParty]"/>
    <w:docVar w:name="IDDAN62" w:val="Y"/>
    <w:docVar w:name="IDDAN62_Text" w:val="Yes"/>
    <w:docVar w:name="IDDAN63" w:val="[ABN ** *** *** ***]"/>
    <w:docVar w:name="IDDAN64" w:val="[OutgoingParty Address]"/>
    <w:docVar w:name="IDDAN69" w:val="[NewParty name]"/>
    <w:docVar w:name="IDDAN70" w:val="Y"/>
    <w:docVar w:name="IDDAN70_Text" w:val="Yes"/>
    <w:docVar w:name="IDDAN71" w:val="[ABN ** *** *** ***]"/>
    <w:docVar w:name="IDDAN72" w:val="[NewParty address]"/>
    <w:docVar w:name="IDDAN77" w:val="CLEAN ENERGY REGULATOR, a Commonwealth entity established by the Clean Energy Regulator Act 2011 (Cth), on behalf of the COMMONWEALTH OF AUSTRALIA"/>
    <w:docVar w:name="IDDAN77_1" w:val="CLEAN ENERGY REGULATOR, a Commonwealth entity established by the Clean Energy Regulator Act 2011 (Cth), on behalf of the COMMONWEALTH OF AUSTRALIA"/>
    <w:docVar w:name="IDDAN77_1_rank" w:val="1"/>
    <w:docVar w:name="IDDAN77_count" w:val="1"/>
    <w:docVar w:name="IDDAN77_rank" w:val="1"/>
    <w:docVar w:name="IDDAN78" w:val="Y"/>
    <w:docVar w:name="IDDAN78_1" w:val="Y"/>
    <w:docVar w:name="IDDAN78_1_rank" w:val="1"/>
    <w:docVar w:name="IDDAN78_1_Text" w:val="Yes"/>
    <w:docVar w:name="IDDAN78_count" w:val="1"/>
    <w:docVar w:name="IDDAN78_rank" w:val="1"/>
    <w:docVar w:name="IDDAN78_Text" w:val="Yes"/>
    <w:docVar w:name="IDDAN79" w:val="ABN 72 321 984 210"/>
    <w:docVar w:name="IDDAN79_1" w:val="ABN 72 321 984 210"/>
    <w:docVar w:name="IDDAN79_1_rank" w:val="1"/>
    <w:docVar w:name="IDDAN79_count" w:val="1"/>
    <w:docVar w:name="IDDAN79_rank" w:val="1"/>
    <w:docVar w:name="IDDAN80" w:val="GPO Box 621, Canberra ACT 2601, Australia"/>
    <w:docVar w:name="IDDAN80_1" w:val="GPO Box 621, Canberra ACT 2601, Australia"/>
    <w:docVar w:name="IDDAN80_1_rank" w:val="1"/>
    <w:docVar w:name="IDDAN80_count" w:val="1"/>
    <w:docVar w:name="IDDAN80_rank" w:val="1"/>
    <w:docVar w:name="IDDAN85" w:val="﻿"/>
    <w:docVar w:name="IDDAN85a" w:val="N"/>
    <w:docVar w:name="IDDAN85a_Text" w:val="No"/>
    <w:docVar w:name="IDDAN86" w:val="﻿"/>
    <w:docVar w:name="IDDAN86_Text" w:val="﻿"/>
    <w:docVar w:name="IDDAN87" w:val="﻿"/>
    <w:docVar w:name="IDDAN88" w:val="﻿"/>
    <w:docVar w:name="IDDARepeatGroup4" w:val=",N77,N78,N79,N80,N55,$N$"/>
    <w:docVar w:name="IDDOptDocId" w:val="﻿"/>
    <w:docVar w:name="IDDOptUpdDocUsed" w:val="Y"/>
    <w:docVar w:name="IDDOutputType" w:val="DOCVARIABLE"/>
    <w:docVar w:name="IDDOutputTypeHash" w:val="﻿"/>
    <w:docVar w:name="IDDRShowPath" w:val="Y"/>
    <w:docVar w:name="IDDRSort" w:val="Y"/>
    <w:docVar w:name="m3" w:val="﻿"/>
    <w:docVar w:name="m4" w:val="﻿"/>
    <w:docVar w:name="m5" w:val="﻿"/>
    <w:docVar w:name="mc1" w:val="﻿"/>
    <w:docVar w:name="mc1A" w:val="﻿"/>
    <w:docVar w:name="mc1AA" w:val="﻿"/>
    <w:docVar w:name="mc1AC" w:val="﻿"/>
    <w:docVar w:name="mc1AD" w:val="﻿"/>
    <w:docVar w:name="mc1AE" w:val="﻿"/>
    <w:docVar w:name="mc1AF" w:val="﻿"/>
    <w:docVar w:name="mc1AG" w:val="﻿"/>
    <w:docVar w:name="mc1AH" w:val="﻿"/>
    <w:docVar w:name="mc1B" w:val="﻿"/>
    <w:docVar w:name="mc1BX" w:val="﻿"/>
    <w:docVar w:name="mc1C" w:val="﻿"/>
    <w:docVar w:name="mc1CX" w:val="﻿"/>
    <w:docVar w:name="mc1E" w:val="﻿"/>
    <w:docVar w:name="mc1F" w:val="﻿"/>
    <w:docVar w:name="mc1G" w:val="﻿"/>
    <w:docVar w:name="mc1H" w:val="﻿"/>
    <w:docVar w:name="mc1J" w:val="﻿"/>
    <w:docVar w:name="mc1K" w:val="﻿"/>
    <w:docVar w:name="mc1L" w:val="﻿"/>
    <w:docVar w:name="mc1LX" w:val="﻿"/>
    <w:docVar w:name="mc1M" w:val="﻿"/>
    <w:docVar w:name="mc1N" w:val="﻿"/>
    <w:docVar w:name="mc1P" w:val="﻿"/>
    <w:docVar w:name="mc1Q" w:val="﻿"/>
    <w:docVar w:name="mc1R" w:val="﻿"/>
    <w:docVar w:name="mc1S" w:val="﻿"/>
    <w:docVar w:name="mc1T" w:val="﻿"/>
    <w:docVar w:name="mc1U" w:val="﻿"/>
    <w:docVar w:name="mc1V" w:val="﻿"/>
    <w:docVar w:name="mc1W" w:val="﻿"/>
    <w:docVar w:name="mc2B" w:val="﻿"/>
    <w:docVar w:name="mc2C" w:val="﻿"/>
    <w:docVar w:name="mc6" w:val="﻿"/>
    <w:docVar w:name="mc6A" w:val="﻿"/>
    <w:docVar w:name="mc6B" w:val="﻿"/>
    <w:docVar w:name="mc6C" w:val="﻿"/>
    <w:docVar w:name="mc6D" w:val="﻿"/>
    <w:docVar w:name="mc6E" w:val="﻿"/>
    <w:docVar w:name="mc6G" w:val="﻿"/>
    <w:docVar w:name="mc6H" w:val="﻿"/>
    <w:docVar w:name="mc6J" w:val="﻿"/>
    <w:docVar w:name="mcAddress" w:val="Level 15  1 Bligh Street"/>
    <w:docVar w:name="mcLiab" w:val="﻿"/>
    <w:docVar w:name="mcmN61N69" w:val="﻿"/>
    <w:docVar w:name="mcmN61N69A" w:val="﻿"/>
    <w:docVar w:name="mcmN61N69B" w:val="﻿"/>
    <w:docVar w:name="mcmN61N69C" w:val="﻿"/>
    <w:docVar w:name="mcmN61N77aB" w:val="﻿"/>
    <w:docVar w:name="mcmN61N77aC" w:val="﻿"/>
    <w:docVar w:name="mcN55" w:val="Buyer"/>
    <w:docVar w:name="mcN55A" w:val="﻿"/>
    <w:docVar w:name="mcN61" w:val="﻿"/>
    <w:docVar w:name="mcN61A" w:val="﻿"/>
    <w:docVar w:name="mcN61AA" w:val="﻿"/>
    <w:docVar w:name="mcN61AB" w:val="﻿"/>
    <w:docVar w:name="mcN61AC" w:val="﻿"/>
    <w:docVar w:name="mcN61AD" w:val="﻿"/>
    <w:docVar w:name="mcN61AX" w:val="﻿"/>
    <w:docVar w:name="mcN61B" w:val="﻿"/>
    <w:docVar w:name="mcN61C" w:val="﻿"/>
    <w:docVar w:name="mcN61D" w:val="﻿"/>
    <w:docVar w:name="mcN61E" w:val="﻿"/>
    <w:docVar w:name="mcN61F" w:val="﻿"/>
    <w:docVar w:name="mcN61G" w:val="﻿"/>
    <w:docVar w:name="mcN61H" w:val="﻿"/>
    <w:docVar w:name="mcN61J" w:val="﻿"/>
    <w:docVar w:name="mcN61K" w:val="﻿"/>
    <w:docVar w:name="mcN61L" w:val="﻿"/>
    <w:docVar w:name="mcN61M" w:val="﻿"/>
    <w:docVar w:name="mcN61N" w:val="﻿"/>
    <w:docVar w:name="mcN61P" w:val="﻿"/>
    <w:docVar w:name="mcN61Q" w:val="﻿"/>
    <w:docVar w:name="mcN61R" w:val="﻿"/>
    <w:docVar w:name="mcN61S" w:val="﻿"/>
    <w:docVar w:name="mcN61V" w:val="﻿"/>
    <w:docVar w:name="mcN61W" w:val="﻿"/>
    <w:docVar w:name="mcN61Z" w:val="﻿"/>
    <w:docVar w:name="mcN77" w:val="Continuing Party"/>
    <w:docVar w:name="mcN77a" w:val="the Continuing Party"/>
    <w:docVar w:name="mcN77aD" w:val="﻿"/>
    <w:docVar w:name="mcN77aE" w:val="﻿"/>
    <w:docVar w:name="mcN77aF" w:val="﻿"/>
    <w:docVar w:name="mcN77b" w:val="the"/>
    <w:docVar w:name="mcN77c" w:val="releases"/>
    <w:docVar w:name="mcN85" w:val="﻿"/>
    <w:docVar w:name="mcN85B" w:val="﻿"/>
    <w:docVar w:name="mcN85c2" w:val="﻿"/>
    <w:docVar w:name="mcPODX" w:val="GPO Box 9806_x000d_Sydney  NSW  2001"/>
    <w:docVar w:name="mcref" w:val="16694/80167892"/>
    <w:docVar w:name="mctp" w:val="tp"/>
    <w:docVar w:name="mCUO" w:val="Sydney"/>
    <w:docVar w:name="mCUO_Add1" w:val="Level 15"/>
    <w:docVar w:name="mCUO_Add1Service" w:val="Level 15"/>
    <w:docVar w:name="mCUO_Add2" w:val="1 Bligh Street"/>
    <w:docVar w:name="mCUO_BuildingName" w:val="﻿"/>
    <w:docVar w:name="mCUO_City" w:val="Sydney"/>
    <w:docVar w:name="mCUO_Code" w:val="﻿"/>
    <w:docVar w:name="mCUO_Country" w:val="Australia"/>
    <w:docVar w:name="mCUO_DXAdd1" w:val="DX 370"/>
    <w:docVar w:name="mCUO_DXAdd2" w:val="Sydney"/>
    <w:docVar w:name="mCUO_EService" w:val="service@claytonutz.com"/>
    <w:docVar w:name="mCUO_FaxExt" w:val="6700"/>
    <w:docVar w:name="mCUO_FaxPrefix" w:val="+61 2 8220"/>
    <w:docVar w:name="mCUO_FaxPreLoc" w:val="(02) 8220"/>
    <w:docVar w:name="mCUO_FirmName1" w:val="Clayton Utz"/>
    <w:docVar w:name="mCUO_FirmName2" w:val="Lawyers"/>
    <w:docVar w:name="mCUO_MailAdd1" w:val="GPO Box 9806"/>
    <w:docVar w:name="mCUO_MailAdd2" w:val="Sydney"/>
    <w:docVar w:name="mCUO_MailPcode" w:val="2001"/>
    <w:docVar w:name="mCUO_Office" w:val="Sydney"/>
    <w:docVar w:name="mCUO_Pcode" w:val="2000"/>
    <w:docVar w:name="mCUO_SearchAdd" w:val="Level 15, 1 Bligh Street, Sydney"/>
    <w:docVar w:name="mCUO_State" w:val="NSW"/>
    <w:docVar w:name="mCUO_StreetName" w:val="﻿"/>
    <w:docVar w:name="mCUO_StreetNo" w:val="﻿"/>
    <w:docVar w:name="mCUO_StreetType" w:val="﻿"/>
    <w:docVar w:name="mCUO_TelExt" w:val="4000"/>
    <w:docVar w:name="mCUO_TelPrefix" w:val="+61 2 9353"/>
    <w:docVar w:name="mCUO_TelPreLoc" w:val="(02) 9353"/>
    <w:docVar w:name="mCUO_UnitLevel" w:val="﻿"/>
    <w:docVar w:name="mCUO_Web" w:val="www.claytonutz.com"/>
    <w:docVar w:name="mDASetCUO" w:val="Usersite"/>
    <w:docVar w:name="mN2" w:val="16694"/>
    <w:docVar w:name="mN2_CertNo" w:val="8367"/>
    <w:docVar w:name="mN2_Email" w:val="gdennis@claytonutz.com"/>
    <w:docVar w:name="mN2_Fax" w:val="+61 2 8220 6700"/>
    <w:docVar w:name="mN2_FirstName" w:val="Graeme"/>
    <w:docVar w:name="mN2_Gender" w:val="M"/>
    <w:docVar w:name="mN2_Initials" w:val="GJD"/>
    <w:docVar w:name="mN2_LogonId" w:val="GDENNIS"/>
    <w:docVar w:name="mN2_MiddleName" w:val="John"/>
    <w:docVar w:name="mN2_Mobile" w:val="﻿"/>
    <w:docVar w:name="mN2_Name" w:val="Graeme John Dennis"/>
    <w:docVar w:name="mN2_NameDistinction" w:val="﻿"/>
    <w:docVar w:name="mN2_Phone" w:val="+61 2 9353 4106"/>
    <w:docVar w:name="mN2_Position" w:val="Partner"/>
    <w:docVar w:name="mN2_PreferredName" w:val="Graeme Dennis"/>
    <w:docVar w:name="mN2_SignTitle" w:val="Partner"/>
    <w:docVar w:name="mN2_Surname" w:val="Dennis"/>
    <w:docVar w:name="mN2_Title" w:val="Mr"/>
    <w:docVar w:name="mN3" w:val="﻿"/>
    <w:docVar w:name="mN3_CertNo" w:val="﻿"/>
    <w:docVar w:name="mN3_Email" w:val="﻿"/>
    <w:docVar w:name="mN3_Fax" w:val="﻿"/>
    <w:docVar w:name="mN3_FirstName" w:val="﻿"/>
    <w:docVar w:name="mN3_Gender" w:val="﻿"/>
    <w:docVar w:name="mN3_Initials" w:val="﻿"/>
    <w:docVar w:name="mN3_LogonId" w:val="﻿"/>
    <w:docVar w:name="mN3_MiddleName" w:val="﻿"/>
    <w:docVar w:name="mN3_Mobile" w:val="﻿"/>
    <w:docVar w:name="mN3_Name" w:val="﻿"/>
    <w:docVar w:name="mN3_NameDistinction" w:val="﻿"/>
    <w:docVar w:name="mN3_Phone" w:val="﻿"/>
    <w:docVar w:name="mN3_Position" w:val="﻿"/>
    <w:docVar w:name="mN3_PreferredName" w:val="﻿"/>
    <w:docVar w:name="mN3_SignTitle" w:val="﻿"/>
    <w:docVar w:name="mN3_Surname" w:val="﻿"/>
    <w:docVar w:name="mN3_Title" w:val="﻿"/>
    <w:docVar w:name="mN4" w:val="80167892"/>
    <w:docVar w:name="mN55" w:val="Buyer"/>
    <w:docVar w:name="mN55_1" w:val="Buyer"/>
    <w:docVar w:name="mN55_1_rank" w:val="1"/>
    <w:docVar w:name="mN55_count" w:val="1"/>
    <w:docVar w:name="mN55_rank" w:val="1"/>
    <w:docVar w:name="mN61" w:val="[OutgoingParty]"/>
    <w:docVar w:name="mN62" w:val="Y"/>
    <w:docVar w:name="mN62_Text" w:val="Yes"/>
    <w:docVar w:name="mN63" w:val="[ABN ** *** *** ***]"/>
    <w:docVar w:name="mN64" w:val="[OutgoingParty Address]"/>
    <w:docVar w:name="mN69" w:val="[NewParty name]"/>
    <w:docVar w:name="mN70" w:val="Y"/>
    <w:docVar w:name="mN70_Text" w:val="Yes"/>
    <w:docVar w:name="mN71" w:val="[ABN ** *** *** ***]"/>
    <w:docVar w:name="mN72" w:val="[NewParty address]"/>
    <w:docVar w:name="mN77" w:val="CLEAN ENERGY REGULATOR, a Commonwealth entity established by the Clean Energy Regulator Act 2011 (Cth), on behalf of the COMMONWEALTH OF AUSTRALIA"/>
    <w:docVar w:name="mN77_1" w:val="CLEAN ENERGY REGULATOR, a Commonwealth entity established by the Clean Energy Regulator Act 2011 (Cth), on behalf of the COMMONWEALTH OF AUSTRALIA"/>
    <w:docVar w:name="mN77_1_rank" w:val="1"/>
    <w:docVar w:name="mN77_count" w:val="1"/>
    <w:docVar w:name="mN77_rank" w:val="1"/>
    <w:docVar w:name="mN78" w:val="Y"/>
    <w:docVar w:name="mN78_1" w:val="Y"/>
    <w:docVar w:name="mN78_1_rank" w:val="1"/>
    <w:docVar w:name="mN78_1_Text" w:val="Yes"/>
    <w:docVar w:name="mN78_count" w:val="1"/>
    <w:docVar w:name="mN78_rank" w:val="1"/>
    <w:docVar w:name="mN78_Text" w:val="Yes"/>
    <w:docVar w:name="mN79" w:val="ABN 72 321 984 210"/>
    <w:docVar w:name="mN79_1" w:val="ABN 72 321 984 210"/>
    <w:docVar w:name="mN79_1_rank" w:val="1"/>
    <w:docVar w:name="mN79_count" w:val="1"/>
    <w:docVar w:name="mN79_rank" w:val="1"/>
    <w:docVar w:name="mN80" w:val="GPO Box 621, Canberra ACT 2601, Australia"/>
    <w:docVar w:name="mN80_1" w:val="GPO Box 621, Canberra ACT 2601, Australia"/>
    <w:docVar w:name="mN80_1_rank" w:val="1"/>
    <w:docVar w:name="mN80_count" w:val="1"/>
    <w:docVar w:name="mN80_rank" w:val="1"/>
    <w:docVar w:name="mN85" w:val="﻿"/>
    <w:docVar w:name="mN85a" w:val="N"/>
    <w:docVar w:name="mN85a_Text" w:val="No"/>
    <w:docVar w:name="mN86" w:val="﻿"/>
    <w:docVar w:name="mN86_Text" w:val="﻿"/>
    <w:docVar w:name="mN87" w:val="﻿"/>
    <w:docVar w:name="mN88" w:val="﻿"/>
    <w:docVar w:name="PrecSearch" w:val="1"/>
  </w:docVars>
  <w:rsids>
    <w:rsidRoot w:val="00EF486F"/>
    <w:rsid w:val="000001C5"/>
    <w:rsid w:val="00000539"/>
    <w:rsid w:val="00002258"/>
    <w:rsid w:val="000025AC"/>
    <w:rsid w:val="00003B98"/>
    <w:rsid w:val="0000484F"/>
    <w:rsid w:val="00004DEF"/>
    <w:rsid w:val="00007110"/>
    <w:rsid w:val="00007D92"/>
    <w:rsid w:val="0001061D"/>
    <w:rsid w:val="00010CED"/>
    <w:rsid w:val="000111B1"/>
    <w:rsid w:val="00011437"/>
    <w:rsid w:val="000117FB"/>
    <w:rsid w:val="000143F2"/>
    <w:rsid w:val="00014CAB"/>
    <w:rsid w:val="00014F1C"/>
    <w:rsid w:val="00015250"/>
    <w:rsid w:val="00015335"/>
    <w:rsid w:val="0001645C"/>
    <w:rsid w:val="00016E8B"/>
    <w:rsid w:val="00020EDF"/>
    <w:rsid w:val="000212DE"/>
    <w:rsid w:val="000212E3"/>
    <w:rsid w:val="0002154B"/>
    <w:rsid w:val="00021563"/>
    <w:rsid w:val="00021BA4"/>
    <w:rsid w:val="00021C4E"/>
    <w:rsid w:val="00022A33"/>
    <w:rsid w:val="0002342C"/>
    <w:rsid w:val="0002355B"/>
    <w:rsid w:val="00023AA4"/>
    <w:rsid w:val="00024120"/>
    <w:rsid w:val="0002455A"/>
    <w:rsid w:val="00024801"/>
    <w:rsid w:val="000252A1"/>
    <w:rsid w:val="000253B9"/>
    <w:rsid w:val="00025D5E"/>
    <w:rsid w:val="0002635E"/>
    <w:rsid w:val="00026FE0"/>
    <w:rsid w:val="00030340"/>
    <w:rsid w:val="00030822"/>
    <w:rsid w:val="000308CD"/>
    <w:rsid w:val="00030D41"/>
    <w:rsid w:val="00031684"/>
    <w:rsid w:val="00031752"/>
    <w:rsid w:val="00031A7F"/>
    <w:rsid w:val="00032717"/>
    <w:rsid w:val="00032B91"/>
    <w:rsid w:val="000334B0"/>
    <w:rsid w:val="00034084"/>
    <w:rsid w:val="00034301"/>
    <w:rsid w:val="00034ADA"/>
    <w:rsid w:val="00035254"/>
    <w:rsid w:val="00035D4D"/>
    <w:rsid w:val="00036D41"/>
    <w:rsid w:val="00037202"/>
    <w:rsid w:val="000375DD"/>
    <w:rsid w:val="000377A5"/>
    <w:rsid w:val="00037A40"/>
    <w:rsid w:val="00040394"/>
    <w:rsid w:val="00042A1A"/>
    <w:rsid w:val="00042EF3"/>
    <w:rsid w:val="00042F99"/>
    <w:rsid w:val="00043ADE"/>
    <w:rsid w:val="00043EF0"/>
    <w:rsid w:val="000441CF"/>
    <w:rsid w:val="00045679"/>
    <w:rsid w:val="000457A3"/>
    <w:rsid w:val="00046927"/>
    <w:rsid w:val="000506E9"/>
    <w:rsid w:val="0005071D"/>
    <w:rsid w:val="00050D72"/>
    <w:rsid w:val="000513AC"/>
    <w:rsid w:val="000516A8"/>
    <w:rsid w:val="000516AC"/>
    <w:rsid w:val="0005193C"/>
    <w:rsid w:val="00051C8D"/>
    <w:rsid w:val="00053A2D"/>
    <w:rsid w:val="00053B3C"/>
    <w:rsid w:val="00054C93"/>
    <w:rsid w:val="000555E0"/>
    <w:rsid w:val="00055677"/>
    <w:rsid w:val="00055CE9"/>
    <w:rsid w:val="0005739F"/>
    <w:rsid w:val="000576CB"/>
    <w:rsid w:val="0005770D"/>
    <w:rsid w:val="00057F70"/>
    <w:rsid w:val="0006090D"/>
    <w:rsid w:val="00060B96"/>
    <w:rsid w:val="00060F09"/>
    <w:rsid w:val="000612FA"/>
    <w:rsid w:val="00062123"/>
    <w:rsid w:val="0006286A"/>
    <w:rsid w:val="00062958"/>
    <w:rsid w:val="00062E72"/>
    <w:rsid w:val="00065238"/>
    <w:rsid w:val="00065AE2"/>
    <w:rsid w:val="00066407"/>
    <w:rsid w:val="0006661E"/>
    <w:rsid w:val="00066972"/>
    <w:rsid w:val="00066C02"/>
    <w:rsid w:val="00066D6C"/>
    <w:rsid w:val="0006707C"/>
    <w:rsid w:val="00067CDB"/>
    <w:rsid w:val="00070364"/>
    <w:rsid w:val="000707D1"/>
    <w:rsid w:val="00070B0B"/>
    <w:rsid w:val="00071048"/>
    <w:rsid w:val="00071334"/>
    <w:rsid w:val="0007242A"/>
    <w:rsid w:val="00072C65"/>
    <w:rsid w:val="00072D31"/>
    <w:rsid w:val="00072DD2"/>
    <w:rsid w:val="00073573"/>
    <w:rsid w:val="0007370A"/>
    <w:rsid w:val="000737AC"/>
    <w:rsid w:val="00073FF3"/>
    <w:rsid w:val="00074953"/>
    <w:rsid w:val="00074974"/>
    <w:rsid w:val="0007595A"/>
    <w:rsid w:val="000764FB"/>
    <w:rsid w:val="000771C6"/>
    <w:rsid w:val="0007722F"/>
    <w:rsid w:val="000773F6"/>
    <w:rsid w:val="00077F78"/>
    <w:rsid w:val="00081A91"/>
    <w:rsid w:val="00081F0E"/>
    <w:rsid w:val="000833B2"/>
    <w:rsid w:val="00083D1A"/>
    <w:rsid w:val="000842A8"/>
    <w:rsid w:val="000842B2"/>
    <w:rsid w:val="0008436C"/>
    <w:rsid w:val="000848A2"/>
    <w:rsid w:val="00085673"/>
    <w:rsid w:val="000856B3"/>
    <w:rsid w:val="000864C5"/>
    <w:rsid w:val="00086824"/>
    <w:rsid w:val="00087202"/>
    <w:rsid w:val="00087DAA"/>
    <w:rsid w:val="00087DF3"/>
    <w:rsid w:val="000908AE"/>
    <w:rsid w:val="000915AE"/>
    <w:rsid w:val="000915EC"/>
    <w:rsid w:val="000917FA"/>
    <w:rsid w:val="00092366"/>
    <w:rsid w:val="00092449"/>
    <w:rsid w:val="0009378D"/>
    <w:rsid w:val="000945B7"/>
    <w:rsid w:val="000948E2"/>
    <w:rsid w:val="00095EB6"/>
    <w:rsid w:val="0009650D"/>
    <w:rsid w:val="0009663F"/>
    <w:rsid w:val="00097509"/>
    <w:rsid w:val="000A0616"/>
    <w:rsid w:val="000A0BE6"/>
    <w:rsid w:val="000A17FD"/>
    <w:rsid w:val="000A31FC"/>
    <w:rsid w:val="000A36E6"/>
    <w:rsid w:val="000A3948"/>
    <w:rsid w:val="000A558A"/>
    <w:rsid w:val="000B05A3"/>
    <w:rsid w:val="000B1174"/>
    <w:rsid w:val="000B11CD"/>
    <w:rsid w:val="000B1269"/>
    <w:rsid w:val="000B2576"/>
    <w:rsid w:val="000B2668"/>
    <w:rsid w:val="000B2ECE"/>
    <w:rsid w:val="000B5173"/>
    <w:rsid w:val="000B53AE"/>
    <w:rsid w:val="000B54E8"/>
    <w:rsid w:val="000B60FA"/>
    <w:rsid w:val="000C1699"/>
    <w:rsid w:val="000C1EB7"/>
    <w:rsid w:val="000C244F"/>
    <w:rsid w:val="000C2493"/>
    <w:rsid w:val="000C264C"/>
    <w:rsid w:val="000C2816"/>
    <w:rsid w:val="000C28F7"/>
    <w:rsid w:val="000C2D9D"/>
    <w:rsid w:val="000C3A0E"/>
    <w:rsid w:val="000C3E6F"/>
    <w:rsid w:val="000C5030"/>
    <w:rsid w:val="000C7507"/>
    <w:rsid w:val="000D039A"/>
    <w:rsid w:val="000D08AD"/>
    <w:rsid w:val="000D0998"/>
    <w:rsid w:val="000D0E77"/>
    <w:rsid w:val="000D1469"/>
    <w:rsid w:val="000D19F3"/>
    <w:rsid w:val="000D2074"/>
    <w:rsid w:val="000D266F"/>
    <w:rsid w:val="000D29A8"/>
    <w:rsid w:val="000D3591"/>
    <w:rsid w:val="000D3F31"/>
    <w:rsid w:val="000D4075"/>
    <w:rsid w:val="000D4F47"/>
    <w:rsid w:val="000D55A8"/>
    <w:rsid w:val="000D55BF"/>
    <w:rsid w:val="000D5E0C"/>
    <w:rsid w:val="000D5F15"/>
    <w:rsid w:val="000D6012"/>
    <w:rsid w:val="000D6E5F"/>
    <w:rsid w:val="000D6F33"/>
    <w:rsid w:val="000D6F8E"/>
    <w:rsid w:val="000D72A6"/>
    <w:rsid w:val="000E00A8"/>
    <w:rsid w:val="000E0E27"/>
    <w:rsid w:val="000E16E5"/>
    <w:rsid w:val="000E20F9"/>
    <w:rsid w:val="000E2C02"/>
    <w:rsid w:val="000E2E23"/>
    <w:rsid w:val="000E3759"/>
    <w:rsid w:val="000E4424"/>
    <w:rsid w:val="000E4F7C"/>
    <w:rsid w:val="000E52A4"/>
    <w:rsid w:val="000E610C"/>
    <w:rsid w:val="000E684B"/>
    <w:rsid w:val="000E6B1A"/>
    <w:rsid w:val="000E733F"/>
    <w:rsid w:val="000E7C38"/>
    <w:rsid w:val="000E7E75"/>
    <w:rsid w:val="000F00C6"/>
    <w:rsid w:val="000F1A2C"/>
    <w:rsid w:val="000F1B11"/>
    <w:rsid w:val="000F2421"/>
    <w:rsid w:val="000F2C88"/>
    <w:rsid w:val="000F4668"/>
    <w:rsid w:val="000F47E5"/>
    <w:rsid w:val="000F4D9F"/>
    <w:rsid w:val="000F5AE1"/>
    <w:rsid w:val="001011AA"/>
    <w:rsid w:val="00101FE5"/>
    <w:rsid w:val="00101FE8"/>
    <w:rsid w:val="001024DD"/>
    <w:rsid w:val="0010387E"/>
    <w:rsid w:val="001038D0"/>
    <w:rsid w:val="001040BB"/>
    <w:rsid w:val="001048F5"/>
    <w:rsid w:val="001049C7"/>
    <w:rsid w:val="00105942"/>
    <w:rsid w:val="00106E4E"/>
    <w:rsid w:val="001075E7"/>
    <w:rsid w:val="0011290A"/>
    <w:rsid w:val="00113FC5"/>
    <w:rsid w:val="00114422"/>
    <w:rsid w:val="00115814"/>
    <w:rsid w:val="00115D72"/>
    <w:rsid w:val="00115FE3"/>
    <w:rsid w:val="001160D5"/>
    <w:rsid w:val="00116816"/>
    <w:rsid w:val="00116CC1"/>
    <w:rsid w:val="00116F8C"/>
    <w:rsid w:val="00117A51"/>
    <w:rsid w:val="00117E54"/>
    <w:rsid w:val="00120B38"/>
    <w:rsid w:val="00121A43"/>
    <w:rsid w:val="0012307E"/>
    <w:rsid w:val="00123135"/>
    <w:rsid w:val="001236C1"/>
    <w:rsid w:val="00123ABE"/>
    <w:rsid w:val="00124215"/>
    <w:rsid w:val="0012426E"/>
    <w:rsid w:val="0012484B"/>
    <w:rsid w:val="00124A59"/>
    <w:rsid w:val="00125F25"/>
    <w:rsid w:val="001261D1"/>
    <w:rsid w:val="0012746A"/>
    <w:rsid w:val="00130B3F"/>
    <w:rsid w:val="001325C1"/>
    <w:rsid w:val="0013270D"/>
    <w:rsid w:val="00133635"/>
    <w:rsid w:val="0013391D"/>
    <w:rsid w:val="00134106"/>
    <w:rsid w:val="0013584D"/>
    <w:rsid w:val="0013650E"/>
    <w:rsid w:val="00137263"/>
    <w:rsid w:val="00137616"/>
    <w:rsid w:val="001412BA"/>
    <w:rsid w:val="00141C82"/>
    <w:rsid w:val="00142728"/>
    <w:rsid w:val="00142E72"/>
    <w:rsid w:val="00144234"/>
    <w:rsid w:val="00144A52"/>
    <w:rsid w:val="00144B1D"/>
    <w:rsid w:val="0014506A"/>
    <w:rsid w:val="0014702F"/>
    <w:rsid w:val="00147342"/>
    <w:rsid w:val="00150F72"/>
    <w:rsid w:val="001516C4"/>
    <w:rsid w:val="001516FD"/>
    <w:rsid w:val="001520CE"/>
    <w:rsid w:val="00152812"/>
    <w:rsid w:val="001535E6"/>
    <w:rsid w:val="001540A5"/>
    <w:rsid w:val="0015484D"/>
    <w:rsid w:val="001560F8"/>
    <w:rsid w:val="001567A5"/>
    <w:rsid w:val="00157008"/>
    <w:rsid w:val="00160ACF"/>
    <w:rsid w:val="00160E91"/>
    <w:rsid w:val="001611CE"/>
    <w:rsid w:val="0016269E"/>
    <w:rsid w:val="001629F2"/>
    <w:rsid w:val="00164335"/>
    <w:rsid w:val="00164974"/>
    <w:rsid w:val="00164D46"/>
    <w:rsid w:val="00164DD6"/>
    <w:rsid w:val="0016531F"/>
    <w:rsid w:val="0016554E"/>
    <w:rsid w:val="001655A3"/>
    <w:rsid w:val="0016689C"/>
    <w:rsid w:val="00167C6B"/>
    <w:rsid w:val="001708AC"/>
    <w:rsid w:val="001721C4"/>
    <w:rsid w:val="00172380"/>
    <w:rsid w:val="00172B5B"/>
    <w:rsid w:val="0017429C"/>
    <w:rsid w:val="00174682"/>
    <w:rsid w:val="0017485F"/>
    <w:rsid w:val="00174C46"/>
    <w:rsid w:val="00174F2F"/>
    <w:rsid w:val="00175009"/>
    <w:rsid w:val="0017536E"/>
    <w:rsid w:val="00175AEF"/>
    <w:rsid w:val="00175BEA"/>
    <w:rsid w:val="00176172"/>
    <w:rsid w:val="0017649C"/>
    <w:rsid w:val="00176B68"/>
    <w:rsid w:val="00176FC5"/>
    <w:rsid w:val="001772DA"/>
    <w:rsid w:val="00177533"/>
    <w:rsid w:val="001779ED"/>
    <w:rsid w:val="00177D45"/>
    <w:rsid w:val="0018073C"/>
    <w:rsid w:val="00180C54"/>
    <w:rsid w:val="0018163A"/>
    <w:rsid w:val="001818ED"/>
    <w:rsid w:val="00187FCD"/>
    <w:rsid w:val="0019044B"/>
    <w:rsid w:val="00190492"/>
    <w:rsid w:val="0019079C"/>
    <w:rsid w:val="00190DDC"/>
    <w:rsid w:val="0019227D"/>
    <w:rsid w:val="001940CC"/>
    <w:rsid w:val="0019473E"/>
    <w:rsid w:val="001949F8"/>
    <w:rsid w:val="00194E3F"/>
    <w:rsid w:val="0019508D"/>
    <w:rsid w:val="001965CF"/>
    <w:rsid w:val="001971FB"/>
    <w:rsid w:val="001A0D8E"/>
    <w:rsid w:val="001A1073"/>
    <w:rsid w:val="001A1156"/>
    <w:rsid w:val="001A11F8"/>
    <w:rsid w:val="001A13BB"/>
    <w:rsid w:val="001A19CB"/>
    <w:rsid w:val="001A19D8"/>
    <w:rsid w:val="001A19F4"/>
    <w:rsid w:val="001A1C89"/>
    <w:rsid w:val="001A29BD"/>
    <w:rsid w:val="001A312A"/>
    <w:rsid w:val="001A3808"/>
    <w:rsid w:val="001A39E9"/>
    <w:rsid w:val="001A3C85"/>
    <w:rsid w:val="001A4284"/>
    <w:rsid w:val="001A44F4"/>
    <w:rsid w:val="001A4552"/>
    <w:rsid w:val="001A51BF"/>
    <w:rsid w:val="001A5589"/>
    <w:rsid w:val="001A595E"/>
    <w:rsid w:val="001A5DA1"/>
    <w:rsid w:val="001A7164"/>
    <w:rsid w:val="001A773F"/>
    <w:rsid w:val="001A7CD2"/>
    <w:rsid w:val="001B15B0"/>
    <w:rsid w:val="001B24F3"/>
    <w:rsid w:val="001B29BA"/>
    <w:rsid w:val="001B355A"/>
    <w:rsid w:val="001B3B2A"/>
    <w:rsid w:val="001B4AD2"/>
    <w:rsid w:val="001B5110"/>
    <w:rsid w:val="001B6189"/>
    <w:rsid w:val="001B62FE"/>
    <w:rsid w:val="001B6FE3"/>
    <w:rsid w:val="001B73AD"/>
    <w:rsid w:val="001B7412"/>
    <w:rsid w:val="001B7452"/>
    <w:rsid w:val="001B75A6"/>
    <w:rsid w:val="001B767C"/>
    <w:rsid w:val="001B79D8"/>
    <w:rsid w:val="001C076C"/>
    <w:rsid w:val="001C15B5"/>
    <w:rsid w:val="001C1677"/>
    <w:rsid w:val="001C291F"/>
    <w:rsid w:val="001C299B"/>
    <w:rsid w:val="001C3E54"/>
    <w:rsid w:val="001C5459"/>
    <w:rsid w:val="001C54C8"/>
    <w:rsid w:val="001C6A82"/>
    <w:rsid w:val="001C7C63"/>
    <w:rsid w:val="001D145D"/>
    <w:rsid w:val="001D1D54"/>
    <w:rsid w:val="001D40F7"/>
    <w:rsid w:val="001D5B57"/>
    <w:rsid w:val="001D7A76"/>
    <w:rsid w:val="001D7C32"/>
    <w:rsid w:val="001E0010"/>
    <w:rsid w:val="001E0136"/>
    <w:rsid w:val="001E06ED"/>
    <w:rsid w:val="001E2D21"/>
    <w:rsid w:val="001E394B"/>
    <w:rsid w:val="001E3DF7"/>
    <w:rsid w:val="001E451E"/>
    <w:rsid w:val="001E6029"/>
    <w:rsid w:val="001E7787"/>
    <w:rsid w:val="001E78E5"/>
    <w:rsid w:val="001E7944"/>
    <w:rsid w:val="001F126C"/>
    <w:rsid w:val="001F332D"/>
    <w:rsid w:val="001F3A05"/>
    <w:rsid w:val="001F48F9"/>
    <w:rsid w:val="001F5589"/>
    <w:rsid w:val="0020131B"/>
    <w:rsid w:val="00201A1B"/>
    <w:rsid w:val="00202324"/>
    <w:rsid w:val="00202EFC"/>
    <w:rsid w:val="00202F4D"/>
    <w:rsid w:val="00203044"/>
    <w:rsid w:val="00203368"/>
    <w:rsid w:val="002035AD"/>
    <w:rsid w:val="002045C2"/>
    <w:rsid w:val="00204B89"/>
    <w:rsid w:val="00204C18"/>
    <w:rsid w:val="002064F7"/>
    <w:rsid w:val="00206A59"/>
    <w:rsid w:val="00206C5E"/>
    <w:rsid w:val="00206DFA"/>
    <w:rsid w:val="00207CE6"/>
    <w:rsid w:val="00211169"/>
    <w:rsid w:val="002116CE"/>
    <w:rsid w:val="00211900"/>
    <w:rsid w:val="00211941"/>
    <w:rsid w:val="00211F31"/>
    <w:rsid w:val="002137EC"/>
    <w:rsid w:val="0021397D"/>
    <w:rsid w:val="00214264"/>
    <w:rsid w:val="00214309"/>
    <w:rsid w:val="002144BE"/>
    <w:rsid w:val="00214D94"/>
    <w:rsid w:val="0021660C"/>
    <w:rsid w:val="002167B3"/>
    <w:rsid w:val="002170F9"/>
    <w:rsid w:val="002177EF"/>
    <w:rsid w:val="00220106"/>
    <w:rsid w:val="00224133"/>
    <w:rsid w:val="00224ACF"/>
    <w:rsid w:val="002255E1"/>
    <w:rsid w:val="00226AC7"/>
    <w:rsid w:val="00226C76"/>
    <w:rsid w:val="00227C56"/>
    <w:rsid w:val="0023043E"/>
    <w:rsid w:val="002304E3"/>
    <w:rsid w:val="00231091"/>
    <w:rsid w:val="00231157"/>
    <w:rsid w:val="00231718"/>
    <w:rsid w:val="002323B4"/>
    <w:rsid w:val="0023443F"/>
    <w:rsid w:val="00234647"/>
    <w:rsid w:val="00236E0A"/>
    <w:rsid w:val="00236E8D"/>
    <w:rsid w:val="00237078"/>
    <w:rsid w:val="00237319"/>
    <w:rsid w:val="002374B4"/>
    <w:rsid w:val="00240052"/>
    <w:rsid w:val="002409B8"/>
    <w:rsid w:val="00244524"/>
    <w:rsid w:val="00244848"/>
    <w:rsid w:val="00244A3E"/>
    <w:rsid w:val="00244D3C"/>
    <w:rsid w:val="00244F48"/>
    <w:rsid w:val="00245E70"/>
    <w:rsid w:val="0024652B"/>
    <w:rsid w:val="0024674E"/>
    <w:rsid w:val="002475C4"/>
    <w:rsid w:val="002516AF"/>
    <w:rsid w:val="002517E7"/>
    <w:rsid w:val="00251E15"/>
    <w:rsid w:val="00252022"/>
    <w:rsid w:val="00252D46"/>
    <w:rsid w:val="00252E30"/>
    <w:rsid w:val="00254D69"/>
    <w:rsid w:val="00255144"/>
    <w:rsid w:val="00255C24"/>
    <w:rsid w:val="002565C5"/>
    <w:rsid w:val="00256725"/>
    <w:rsid w:val="00256F42"/>
    <w:rsid w:val="0026074F"/>
    <w:rsid w:val="00260C7A"/>
    <w:rsid w:val="00260F73"/>
    <w:rsid w:val="00261A74"/>
    <w:rsid w:val="00262BC9"/>
    <w:rsid w:val="002636C4"/>
    <w:rsid w:val="00263789"/>
    <w:rsid w:val="00263BFD"/>
    <w:rsid w:val="00264817"/>
    <w:rsid w:val="00266FDB"/>
    <w:rsid w:val="00267568"/>
    <w:rsid w:val="002678C2"/>
    <w:rsid w:val="00270110"/>
    <w:rsid w:val="00270370"/>
    <w:rsid w:val="00272848"/>
    <w:rsid w:val="00272A54"/>
    <w:rsid w:val="00273226"/>
    <w:rsid w:val="00274A9D"/>
    <w:rsid w:val="00275056"/>
    <w:rsid w:val="0027545D"/>
    <w:rsid w:val="0027589B"/>
    <w:rsid w:val="00276D55"/>
    <w:rsid w:val="002776F2"/>
    <w:rsid w:val="0027782D"/>
    <w:rsid w:val="00277F4D"/>
    <w:rsid w:val="002804FF"/>
    <w:rsid w:val="00280C95"/>
    <w:rsid w:val="00281F86"/>
    <w:rsid w:val="002835F8"/>
    <w:rsid w:val="0028361A"/>
    <w:rsid w:val="00283AE1"/>
    <w:rsid w:val="002851B8"/>
    <w:rsid w:val="002853F0"/>
    <w:rsid w:val="00285D96"/>
    <w:rsid w:val="00285F6B"/>
    <w:rsid w:val="00287156"/>
    <w:rsid w:val="002872AA"/>
    <w:rsid w:val="0028794B"/>
    <w:rsid w:val="00287E74"/>
    <w:rsid w:val="002908B6"/>
    <w:rsid w:val="00290DDA"/>
    <w:rsid w:val="00290DE9"/>
    <w:rsid w:val="00291196"/>
    <w:rsid w:val="00291588"/>
    <w:rsid w:val="002916DC"/>
    <w:rsid w:val="00291A5A"/>
    <w:rsid w:val="00291C56"/>
    <w:rsid w:val="00291EE4"/>
    <w:rsid w:val="00292B49"/>
    <w:rsid w:val="00292C9D"/>
    <w:rsid w:val="002937EF"/>
    <w:rsid w:val="002939B3"/>
    <w:rsid w:val="00295ADB"/>
    <w:rsid w:val="00295CA9"/>
    <w:rsid w:val="00297A22"/>
    <w:rsid w:val="002A108C"/>
    <w:rsid w:val="002A1125"/>
    <w:rsid w:val="002A23E1"/>
    <w:rsid w:val="002A2D6D"/>
    <w:rsid w:val="002A3AE8"/>
    <w:rsid w:val="002A446D"/>
    <w:rsid w:val="002A470F"/>
    <w:rsid w:val="002A4B09"/>
    <w:rsid w:val="002A5883"/>
    <w:rsid w:val="002A593E"/>
    <w:rsid w:val="002A6284"/>
    <w:rsid w:val="002A6BBA"/>
    <w:rsid w:val="002A741C"/>
    <w:rsid w:val="002A7427"/>
    <w:rsid w:val="002A792C"/>
    <w:rsid w:val="002B03E7"/>
    <w:rsid w:val="002B06F1"/>
    <w:rsid w:val="002B10E8"/>
    <w:rsid w:val="002B10F1"/>
    <w:rsid w:val="002B12F9"/>
    <w:rsid w:val="002B1C20"/>
    <w:rsid w:val="002B213C"/>
    <w:rsid w:val="002B2988"/>
    <w:rsid w:val="002B3259"/>
    <w:rsid w:val="002B38CE"/>
    <w:rsid w:val="002B41B7"/>
    <w:rsid w:val="002B4706"/>
    <w:rsid w:val="002B4BFF"/>
    <w:rsid w:val="002B5829"/>
    <w:rsid w:val="002B5B10"/>
    <w:rsid w:val="002B6DEE"/>
    <w:rsid w:val="002B74BA"/>
    <w:rsid w:val="002B7C90"/>
    <w:rsid w:val="002B7CB4"/>
    <w:rsid w:val="002C0856"/>
    <w:rsid w:val="002C1EEF"/>
    <w:rsid w:val="002C3466"/>
    <w:rsid w:val="002C3FD8"/>
    <w:rsid w:val="002C46C5"/>
    <w:rsid w:val="002C4AA1"/>
    <w:rsid w:val="002C4FA6"/>
    <w:rsid w:val="002C5A94"/>
    <w:rsid w:val="002C61A3"/>
    <w:rsid w:val="002C78B8"/>
    <w:rsid w:val="002D10F4"/>
    <w:rsid w:val="002D1AC5"/>
    <w:rsid w:val="002D200D"/>
    <w:rsid w:val="002D2686"/>
    <w:rsid w:val="002D2A5D"/>
    <w:rsid w:val="002D2B7B"/>
    <w:rsid w:val="002D33A8"/>
    <w:rsid w:val="002D394C"/>
    <w:rsid w:val="002D39CF"/>
    <w:rsid w:val="002D440E"/>
    <w:rsid w:val="002D4AD2"/>
    <w:rsid w:val="002D52AD"/>
    <w:rsid w:val="002D52EE"/>
    <w:rsid w:val="002D5B08"/>
    <w:rsid w:val="002D5EC6"/>
    <w:rsid w:val="002D6130"/>
    <w:rsid w:val="002D6233"/>
    <w:rsid w:val="002E1DF5"/>
    <w:rsid w:val="002E2081"/>
    <w:rsid w:val="002E2B47"/>
    <w:rsid w:val="002E318D"/>
    <w:rsid w:val="002E358A"/>
    <w:rsid w:val="002E53CD"/>
    <w:rsid w:val="002E594C"/>
    <w:rsid w:val="002E5A2C"/>
    <w:rsid w:val="002E5B13"/>
    <w:rsid w:val="002E5F1D"/>
    <w:rsid w:val="002E5F66"/>
    <w:rsid w:val="002E6765"/>
    <w:rsid w:val="002E6B1F"/>
    <w:rsid w:val="002E7C79"/>
    <w:rsid w:val="002E7D87"/>
    <w:rsid w:val="002F0B83"/>
    <w:rsid w:val="002F0CE3"/>
    <w:rsid w:val="002F18EF"/>
    <w:rsid w:val="002F218B"/>
    <w:rsid w:val="002F22F0"/>
    <w:rsid w:val="002F48E4"/>
    <w:rsid w:val="002F5142"/>
    <w:rsid w:val="002F5A37"/>
    <w:rsid w:val="002F5B3B"/>
    <w:rsid w:val="002F6813"/>
    <w:rsid w:val="002F68D8"/>
    <w:rsid w:val="002F6C89"/>
    <w:rsid w:val="002F7267"/>
    <w:rsid w:val="002F7317"/>
    <w:rsid w:val="0030091C"/>
    <w:rsid w:val="00300F5E"/>
    <w:rsid w:val="00301F52"/>
    <w:rsid w:val="003020D4"/>
    <w:rsid w:val="003027F8"/>
    <w:rsid w:val="00302FB3"/>
    <w:rsid w:val="003030C7"/>
    <w:rsid w:val="003049B1"/>
    <w:rsid w:val="0030739A"/>
    <w:rsid w:val="00307775"/>
    <w:rsid w:val="00307EB9"/>
    <w:rsid w:val="00310387"/>
    <w:rsid w:val="00311CF9"/>
    <w:rsid w:val="00311CFB"/>
    <w:rsid w:val="003125D4"/>
    <w:rsid w:val="003127E4"/>
    <w:rsid w:val="00312B13"/>
    <w:rsid w:val="0031627F"/>
    <w:rsid w:val="003172DC"/>
    <w:rsid w:val="00317795"/>
    <w:rsid w:val="00317A0E"/>
    <w:rsid w:val="00317F9C"/>
    <w:rsid w:val="00320820"/>
    <w:rsid w:val="003210C2"/>
    <w:rsid w:val="00321148"/>
    <w:rsid w:val="003217E9"/>
    <w:rsid w:val="0032402C"/>
    <w:rsid w:val="003242A5"/>
    <w:rsid w:val="00324DB3"/>
    <w:rsid w:val="00324F45"/>
    <w:rsid w:val="0032573A"/>
    <w:rsid w:val="0032689F"/>
    <w:rsid w:val="00326D03"/>
    <w:rsid w:val="00327061"/>
    <w:rsid w:val="003275AB"/>
    <w:rsid w:val="00330BF2"/>
    <w:rsid w:val="0033295F"/>
    <w:rsid w:val="003330A3"/>
    <w:rsid w:val="0033341F"/>
    <w:rsid w:val="00333CCE"/>
    <w:rsid w:val="00333E23"/>
    <w:rsid w:val="00333F49"/>
    <w:rsid w:val="00334C21"/>
    <w:rsid w:val="0033527C"/>
    <w:rsid w:val="00335700"/>
    <w:rsid w:val="003360CB"/>
    <w:rsid w:val="003365D6"/>
    <w:rsid w:val="00337807"/>
    <w:rsid w:val="00337978"/>
    <w:rsid w:val="003405C7"/>
    <w:rsid w:val="003407AA"/>
    <w:rsid w:val="00340B7E"/>
    <w:rsid w:val="00340CB1"/>
    <w:rsid w:val="00341A12"/>
    <w:rsid w:val="00341D38"/>
    <w:rsid w:val="00341EF3"/>
    <w:rsid w:val="00341F42"/>
    <w:rsid w:val="003436D8"/>
    <w:rsid w:val="00343F72"/>
    <w:rsid w:val="003444FF"/>
    <w:rsid w:val="00344D88"/>
    <w:rsid w:val="003459E5"/>
    <w:rsid w:val="00345D7F"/>
    <w:rsid w:val="003461A2"/>
    <w:rsid w:val="00346803"/>
    <w:rsid w:val="00346A5B"/>
    <w:rsid w:val="00347EDE"/>
    <w:rsid w:val="00351C76"/>
    <w:rsid w:val="00352B73"/>
    <w:rsid w:val="00352FB4"/>
    <w:rsid w:val="0035387C"/>
    <w:rsid w:val="00353971"/>
    <w:rsid w:val="00353B6B"/>
    <w:rsid w:val="00353D02"/>
    <w:rsid w:val="003542BA"/>
    <w:rsid w:val="003575C7"/>
    <w:rsid w:val="0035777E"/>
    <w:rsid w:val="0036012F"/>
    <w:rsid w:val="0036069C"/>
    <w:rsid w:val="00361130"/>
    <w:rsid w:val="00361EF3"/>
    <w:rsid w:val="0036350C"/>
    <w:rsid w:val="0036370A"/>
    <w:rsid w:val="00363799"/>
    <w:rsid w:val="0036459D"/>
    <w:rsid w:val="00364682"/>
    <w:rsid w:val="00365064"/>
    <w:rsid w:val="003659A3"/>
    <w:rsid w:val="00365D41"/>
    <w:rsid w:val="00366201"/>
    <w:rsid w:val="0036643D"/>
    <w:rsid w:val="003676E9"/>
    <w:rsid w:val="00367876"/>
    <w:rsid w:val="0037052E"/>
    <w:rsid w:val="00370B33"/>
    <w:rsid w:val="00371C30"/>
    <w:rsid w:val="00371CA0"/>
    <w:rsid w:val="003720B7"/>
    <w:rsid w:val="00373825"/>
    <w:rsid w:val="00374223"/>
    <w:rsid w:val="00374970"/>
    <w:rsid w:val="00374A27"/>
    <w:rsid w:val="00375468"/>
    <w:rsid w:val="00376040"/>
    <w:rsid w:val="0037625A"/>
    <w:rsid w:val="0037724F"/>
    <w:rsid w:val="00380E21"/>
    <w:rsid w:val="00380E70"/>
    <w:rsid w:val="00382997"/>
    <w:rsid w:val="0038300A"/>
    <w:rsid w:val="00383049"/>
    <w:rsid w:val="0038329B"/>
    <w:rsid w:val="00384117"/>
    <w:rsid w:val="00384BBE"/>
    <w:rsid w:val="003852A4"/>
    <w:rsid w:val="0038541D"/>
    <w:rsid w:val="00386717"/>
    <w:rsid w:val="00386855"/>
    <w:rsid w:val="00387BD3"/>
    <w:rsid w:val="00387DCE"/>
    <w:rsid w:val="00387E9D"/>
    <w:rsid w:val="0039004A"/>
    <w:rsid w:val="0039006C"/>
    <w:rsid w:val="003905FF"/>
    <w:rsid w:val="00391AA7"/>
    <w:rsid w:val="00395957"/>
    <w:rsid w:val="00396B7F"/>
    <w:rsid w:val="0039736E"/>
    <w:rsid w:val="00397EDB"/>
    <w:rsid w:val="003A0A50"/>
    <w:rsid w:val="003A0F32"/>
    <w:rsid w:val="003A3945"/>
    <w:rsid w:val="003A3D3C"/>
    <w:rsid w:val="003A5147"/>
    <w:rsid w:val="003A61C7"/>
    <w:rsid w:val="003B011D"/>
    <w:rsid w:val="003B18A4"/>
    <w:rsid w:val="003B2648"/>
    <w:rsid w:val="003B30F5"/>
    <w:rsid w:val="003B3A05"/>
    <w:rsid w:val="003B49AC"/>
    <w:rsid w:val="003B547C"/>
    <w:rsid w:val="003B57CD"/>
    <w:rsid w:val="003B5CE2"/>
    <w:rsid w:val="003B6DA4"/>
    <w:rsid w:val="003B75F4"/>
    <w:rsid w:val="003B7EBD"/>
    <w:rsid w:val="003C0C2E"/>
    <w:rsid w:val="003C0E8A"/>
    <w:rsid w:val="003C0F45"/>
    <w:rsid w:val="003C12AE"/>
    <w:rsid w:val="003C1A95"/>
    <w:rsid w:val="003C20A9"/>
    <w:rsid w:val="003C211D"/>
    <w:rsid w:val="003C2414"/>
    <w:rsid w:val="003C2B64"/>
    <w:rsid w:val="003C609C"/>
    <w:rsid w:val="003C6200"/>
    <w:rsid w:val="003C649A"/>
    <w:rsid w:val="003C69B7"/>
    <w:rsid w:val="003C76AD"/>
    <w:rsid w:val="003D077E"/>
    <w:rsid w:val="003D0935"/>
    <w:rsid w:val="003D0B6F"/>
    <w:rsid w:val="003D0C8A"/>
    <w:rsid w:val="003D126B"/>
    <w:rsid w:val="003D161A"/>
    <w:rsid w:val="003D1816"/>
    <w:rsid w:val="003D2B40"/>
    <w:rsid w:val="003D391F"/>
    <w:rsid w:val="003D3B6D"/>
    <w:rsid w:val="003D467A"/>
    <w:rsid w:val="003D48DE"/>
    <w:rsid w:val="003D4FCD"/>
    <w:rsid w:val="003D5691"/>
    <w:rsid w:val="003D5943"/>
    <w:rsid w:val="003D6C31"/>
    <w:rsid w:val="003D70E4"/>
    <w:rsid w:val="003D7625"/>
    <w:rsid w:val="003D7C8E"/>
    <w:rsid w:val="003E01FA"/>
    <w:rsid w:val="003E03E9"/>
    <w:rsid w:val="003E1264"/>
    <w:rsid w:val="003E276F"/>
    <w:rsid w:val="003E3423"/>
    <w:rsid w:val="003E3561"/>
    <w:rsid w:val="003E37FE"/>
    <w:rsid w:val="003E4181"/>
    <w:rsid w:val="003E52E9"/>
    <w:rsid w:val="003E65F8"/>
    <w:rsid w:val="003E6F47"/>
    <w:rsid w:val="003E6F88"/>
    <w:rsid w:val="003E7882"/>
    <w:rsid w:val="003E7D87"/>
    <w:rsid w:val="003F006F"/>
    <w:rsid w:val="003F0FCE"/>
    <w:rsid w:val="003F16F9"/>
    <w:rsid w:val="003F1A35"/>
    <w:rsid w:val="003F22D5"/>
    <w:rsid w:val="003F22E3"/>
    <w:rsid w:val="003F2985"/>
    <w:rsid w:val="003F335A"/>
    <w:rsid w:val="003F3B95"/>
    <w:rsid w:val="003F43D5"/>
    <w:rsid w:val="003F529F"/>
    <w:rsid w:val="003F6779"/>
    <w:rsid w:val="003F737A"/>
    <w:rsid w:val="004002D8"/>
    <w:rsid w:val="004004D1"/>
    <w:rsid w:val="004004D2"/>
    <w:rsid w:val="00400555"/>
    <w:rsid w:val="00400850"/>
    <w:rsid w:val="00401E7C"/>
    <w:rsid w:val="00402B4C"/>
    <w:rsid w:val="00402C2A"/>
    <w:rsid w:val="004030D7"/>
    <w:rsid w:val="00403868"/>
    <w:rsid w:val="00404443"/>
    <w:rsid w:val="004045B3"/>
    <w:rsid w:val="00405A80"/>
    <w:rsid w:val="004063CD"/>
    <w:rsid w:val="00407F16"/>
    <w:rsid w:val="00410632"/>
    <w:rsid w:val="00410D8C"/>
    <w:rsid w:val="004111E9"/>
    <w:rsid w:val="00411CBA"/>
    <w:rsid w:val="004124CA"/>
    <w:rsid w:val="00412EF6"/>
    <w:rsid w:val="00413E5F"/>
    <w:rsid w:val="004146C9"/>
    <w:rsid w:val="00415289"/>
    <w:rsid w:val="00415645"/>
    <w:rsid w:val="004159A0"/>
    <w:rsid w:val="004159EF"/>
    <w:rsid w:val="00416DC7"/>
    <w:rsid w:val="004175B4"/>
    <w:rsid w:val="00420AF5"/>
    <w:rsid w:val="00421349"/>
    <w:rsid w:val="00421D93"/>
    <w:rsid w:val="00423CC3"/>
    <w:rsid w:val="00424904"/>
    <w:rsid w:val="00425D63"/>
    <w:rsid w:val="004268EC"/>
    <w:rsid w:val="00430240"/>
    <w:rsid w:val="00431543"/>
    <w:rsid w:val="00431C0F"/>
    <w:rsid w:val="00433984"/>
    <w:rsid w:val="00434221"/>
    <w:rsid w:val="00434C9C"/>
    <w:rsid w:val="00434E0B"/>
    <w:rsid w:val="00435202"/>
    <w:rsid w:val="00435E80"/>
    <w:rsid w:val="004368FA"/>
    <w:rsid w:val="00436952"/>
    <w:rsid w:val="00436AB0"/>
    <w:rsid w:val="00437222"/>
    <w:rsid w:val="00437B36"/>
    <w:rsid w:val="00440692"/>
    <w:rsid w:val="0044146F"/>
    <w:rsid w:val="00443979"/>
    <w:rsid w:val="00443BC5"/>
    <w:rsid w:val="00446DB0"/>
    <w:rsid w:val="004501DC"/>
    <w:rsid w:val="0045047F"/>
    <w:rsid w:val="0045052C"/>
    <w:rsid w:val="0045071B"/>
    <w:rsid w:val="0045335C"/>
    <w:rsid w:val="004539C7"/>
    <w:rsid w:val="00454338"/>
    <w:rsid w:val="004543AE"/>
    <w:rsid w:val="00454501"/>
    <w:rsid w:val="00454D28"/>
    <w:rsid w:val="00455266"/>
    <w:rsid w:val="00455858"/>
    <w:rsid w:val="00456749"/>
    <w:rsid w:val="004579AE"/>
    <w:rsid w:val="004601A0"/>
    <w:rsid w:val="004603F7"/>
    <w:rsid w:val="00460550"/>
    <w:rsid w:val="0046065A"/>
    <w:rsid w:val="00460697"/>
    <w:rsid w:val="0046078F"/>
    <w:rsid w:val="00460F32"/>
    <w:rsid w:val="004615D8"/>
    <w:rsid w:val="00463592"/>
    <w:rsid w:val="00464AA9"/>
    <w:rsid w:val="00464FA2"/>
    <w:rsid w:val="004651FD"/>
    <w:rsid w:val="0046612E"/>
    <w:rsid w:val="00467336"/>
    <w:rsid w:val="004677EA"/>
    <w:rsid w:val="00467E4C"/>
    <w:rsid w:val="00470170"/>
    <w:rsid w:val="00470E33"/>
    <w:rsid w:val="004718C0"/>
    <w:rsid w:val="004719EF"/>
    <w:rsid w:val="00472D9B"/>
    <w:rsid w:val="004743E1"/>
    <w:rsid w:val="004769AC"/>
    <w:rsid w:val="00477C61"/>
    <w:rsid w:val="004802EC"/>
    <w:rsid w:val="00480414"/>
    <w:rsid w:val="004809AA"/>
    <w:rsid w:val="00481C79"/>
    <w:rsid w:val="0048258E"/>
    <w:rsid w:val="004851EE"/>
    <w:rsid w:val="00486C56"/>
    <w:rsid w:val="00486CCF"/>
    <w:rsid w:val="0048725A"/>
    <w:rsid w:val="00487319"/>
    <w:rsid w:val="004874E3"/>
    <w:rsid w:val="004875D2"/>
    <w:rsid w:val="00487C2F"/>
    <w:rsid w:val="004902C2"/>
    <w:rsid w:val="0049032F"/>
    <w:rsid w:val="004913E2"/>
    <w:rsid w:val="0049274D"/>
    <w:rsid w:val="00492DDE"/>
    <w:rsid w:val="00493080"/>
    <w:rsid w:val="0049327F"/>
    <w:rsid w:val="00493475"/>
    <w:rsid w:val="00494A75"/>
    <w:rsid w:val="00494FA8"/>
    <w:rsid w:val="0049518D"/>
    <w:rsid w:val="00495BFF"/>
    <w:rsid w:val="004972A6"/>
    <w:rsid w:val="004979D6"/>
    <w:rsid w:val="004A0AA4"/>
    <w:rsid w:val="004A0B05"/>
    <w:rsid w:val="004A161C"/>
    <w:rsid w:val="004A16C2"/>
    <w:rsid w:val="004A2256"/>
    <w:rsid w:val="004A24C7"/>
    <w:rsid w:val="004A25C1"/>
    <w:rsid w:val="004A33F5"/>
    <w:rsid w:val="004A3E1F"/>
    <w:rsid w:val="004A5161"/>
    <w:rsid w:val="004A6010"/>
    <w:rsid w:val="004A634D"/>
    <w:rsid w:val="004A639C"/>
    <w:rsid w:val="004A74C9"/>
    <w:rsid w:val="004A7E47"/>
    <w:rsid w:val="004B01B0"/>
    <w:rsid w:val="004B06BE"/>
    <w:rsid w:val="004B07DF"/>
    <w:rsid w:val="004B0B04"/>
    <w:rsid w:val="004B2021"/>
    <w:rsid w:val="004B2553"/>
    <w:rsid w:val="004B28F0"/>
    <w:rsid w:val="004B2919"/>
    <w:rsid w:val="004B2F1D"/>
    <w:rsid w:val="004B3C09"/>
    <w:rsid w:val="004B3DE5"/>
    <w:rsid w:val="004B429F"/>
    <w:rsid w:val="004B4553"/>
    <w:rsid w:val="004B4848"/>
    <w:rsid w:val="004B6996"/>
    <w:rsid w:val="004B75E8"/>
    <w:rsid w:val="004B7ADE"/>
    <w:rsid w:val="004C0275"/>
    <w:rsid w:val="004C0319"/>
    <w:rsid w:val="004C11C0"/>
    <w:rsid w:val="004C11F8"/>
    <w:rsid w:val="004C2B9B"/>
    <w:rsid w:val="004C2E3A"/>
    <w:rsid w:val="004C3D8E"/>
    <w:rsid w:val="004C4181"/>
    <w:rsid w:val="004C4482"/>
    <w:rsid w:val="004C4659"/>
    <w:rsid w:val="004C499F"/>
    <w:rsid w:val="004C58A2"/>
    <w:rsid w:val="004C59CB"/>
    <w:rsid w:val="004C59CD"/>
    <w:rsid w:val="004C722E"/>
    <w:rsid w:val="004C7A18"/>
    <w:rsid w:val="004D04D1"/>
    <w:rsid w:val="004D0F3B"/>
    <w:rsid w:val="004D15A2"/>
    <w:rsid w:val="004D1885"/>
    <w:rsid w:val="004D2031"/>
    <w:rsid w:val="004D2B70"/>
    <w:rsid w:val="004D37E9"/>
    <w:rsid w:val="004D48C8"/>
    <w:rsid w:val="004D6401"/>
    <w:rsid w:val="004D6C7B"/>
    <w:rsid w:val="004D6D73"/>
    <w:rsid w:val="004D6DC5"/>
    <w:rsid w:val="004D7646"/>
    <w:rsid w:val="004D7DDD"/>
    <w:rsid w:val="004E0373"/>
    <w:rsid w:val="004E03B0"/>
    <w:rsid w:val="004E056E"/>
    <w:rsid w:val="004E088C"/>
    <w:rsid w:val="004E0A06"/>
    <w:rsid w:val="004E0A47"/>
    <w:rsid w:val="004E1365"/>
    <w:rsid w:val="004E154A"/>
    <w:rsid w:val="004E216F"/>
    <w:rsid w:val="004E22AE"/>
    <w:rsid w:val="004E2805"/>
    <w:rsid w:val="004E28A2"/>
    <w:rsid w:val="004E2E6D"/>
    <w:rsid w:val="004E42F1"/>
    <w:rsid w:val="004E45E0"/>
    <w:rsid w:val="004E4ACB"/>
    <w:rsid w:val="004E4DA2"/>
    <w:rsid w:val="004E50FF"/>
    <w:rsid w:val="004E5187"/>
    <w:rsid w:val="004E5442"/>
    <w:rsid w:val="004E54D0"/>
    <w:rsid w:val="004E645C"/>
    <w:rsid w:val="004E6AE1"/>
    <w:rsid w:val="004E77E5"/>
    <w:rsid w:val="004F0122"/>
    <w:rsid w:val="004F0314"/>
    <w:rsid w:val="004F07CF"/>
    <w:rsid w:val="004F1448"/>
    <w:rsid w:val="004F17B6"/>
    <w:rsid w:val="004F1E2A"/>
    <w:rsid w:val="004F20CD"/>
    <w:rsid w:val="004F27C5"/>
    <w:rsid w:val="004F35DF"/>
    <w:rsid w:val="004F54E1"/>
    <w:rsid w:val="004F5E25"/>
    <w:rsid w:val="004F7041"/>
    <w:rsid w:val="004F7A06"/>
    <w:rsid w:val="00500D63"/>
    <w:rsid w:val="00501303"/>
    <w:rsid w:val="00501DFD"/>
    <w:rsid w:val="00502436"/>
    <w:rsid w:val="00503046"/>
    <w:rsid w:val="005044E5"/>
    <w:rsid w:val="005046A4"/>
    <w:rsid w:val="005048E4"/>
    <w:rsid w:val="00504B7E"/>
    <w:rsid w:val="005054E5"/>
    <w:rsid w:val="00505C22"/>
    <w:rsid w:val="0050668C"/>
    <w:rsid w:val="00506D24"/>
    <w:rsid w:val="00507814"/>
    <w:rsid w:val="00510276"/>
    <w:rsid w:val="00510DD0"/>
    <w:rsid w:val="00512BF9"/>
    <w:rsid w:val="00512CBE"/>
    <w:rsid w:val="00513716"/>
    <w:rsid w:val="00514D30"/>
    <w:rsid w:val="005153B6"/>
    <w:rsid w:val="00516E2B"/>
    <w:rsid w:val="00516FC2"/>
    <w:rsid w:val="00517A27"/>
    <w:rsid w:val="0052091F"/>
    <w:rsid w:val="00521B49"/>
    <w:rsid w:val="00521C46"/>
    <w:rsid w:val="00521D0C"/>
    <w:rsid w:val="00522A0A"/>
    <w:rsid w:val="005232E9"/>
    <w:rsid w:val="00524952"/>
    <w:rsid w:val="00524FE7"/>
    <w:rsid w:val="00525CFB"/>
    <w:rsid w:val="00525F90"/>
    <w:rsid w:val="005273C0"/>
    <w:rsid w:val="00527461"/>
    <w:rsid w:val="00530FC7"/>
    <w:rsid w:val="005312E9"/>
    <w:rsid w:val="00531EF7"/>
    <w:rsid w:val="005345DE"/>
    <w:rsid w:val="00534ED0"/>
    <w:rsid w:val="00536C98"/>
    <w:rsid w:val="00536D12"/>
    <w:rsid w:val="00536FEA"/>
    <w:rsid w:val="005375F4"/>
    <w:rsid w:val="00537F33"/>
    <w:rsid w:val="00541A57"/>
    <w:rsid w:val="00542209"/>
    <w:rsid w:val="005423C6"/>
    <w:rsid w:val="00543071"/>
    <w:rsid w:val="00543310"/>
    <w:rsid w:val="00543574"/>
    <w:rsid w:val="00543BB0"/>
    <w:rsid w:val="00544011"/>
    <w:rsid w:val="00544C60"/>
    <w:rsid w:val="005454A1"/>
    <w:rsid w:val="005455FB"/>
    <w:rsid w:val="005456AB"/>
    <w:rsid w:val="00545A61"/>
    <w:rsid w:val="00545E45"/>
    <w:rsid w:val="00545FFE"/>
    <w:rsid w:val="00546798"/>
    <w:rsid w:val="00546EE6"/>
    <w:rsid w:val="00547F17"/>
    <w:rsid w:val="0055012E"/>
    <w:rsid w:val="00550DE6"/>
    <w:rsid w:val="00550E2B"/>
    <w:rsid w:val="00550E5D"/>
    <w:rsid w:val="00551F04"/>
    <w:rsid w:val="005530A8"/>
    <w:rsid w:val="0055343B"/>
    <w:rsid w:val="00553B5D"/>
    <w:rsid w:val="00554598"/>
    <w:rsid w:val="00554717"/>
    <w:rsid w:val="00554C11"/>
    <w:rsid w:val="00555A91"/>
    <w:rsid w:val="00555EDD"/>
    <w:rsid w:val="00556EE9"/>
    <w:rsid w:val="00557A08"/>
    <w:rsid w:val="0056001F"/>
    <w:rsid w:val="00560161"/>
    <w:rsid w:val="005609D0"/>
    <w:rsid w:val="00563033"/>
    <w:rsid w:val="00564CF3"/>
    <w:rsid w:val="005651FF"/>
    <w:rsid w:val="00565325"/>
    <w:rsid w:val="00565345"/>
    <w:rsid w:val="005667DE"/>
    <w:rsid w:val="00567E5D"/>
    <w:rsid w:val="005709CD"/>
    <w:rsid w:val="00570CAE"/>
    <w:rsid w:val="005723CE"/>
    <w:rsid w:val="00572E3E"/>
    <w:rsid w:val="0057362E"/>
    <w:rsid w:val="00573D80"/>
    <w:rsid w:val="0057571D"/>
    <w:rsid w:val="00577BEC"/>
    <w:rsid w:val="005811BA"/>
    <w:rsid w:val="00581601"/>
    <w:rsid w:val="00581861"/>
    <w:rsid w:val="0058238E"/>
    <w:rsid w:val="0058257F"/>
    <w:rsid w:val="00583041"/>
    <w:rsid w:val="005838AE"/>
    <w:rsid w:val="005840CE"/>
    <w:rsid w:val="0058485E"/>
    <w:rsid w:val="00585B2B"/>
    <w:rsid w:val="00586147"/>
    <w:rsid w:val="0058658E"/>
    <w:rsid w:val="005873BA"/>
    <w:rsid w:val="00587885"/>
    <w:rsid w:val="0059021F"/>
    <w:rsid w:val="00591955"/>
    <w:rsid w:val="00593011"/>
    <w:rsid w:val="00594BF2"/>
    <w:rsid w:val="00595937"/>
    <w:rsid w:val="00595E68"/>
    <w:rsid w:val="00596510"/>
    <w:rsid w:val="005966BF"/>
    <w:rsid w:val="00596FCD"/>
    <w:rsid w:val="00597CE8"/>
    <w:rsid w:val="005A013D"/>
    <w:rsid w:val="005A0ADE"/>
    <w:rsid w:val="005A1037"/>
    <w:rsid w:val="005A24E4"/>
    <w:rsid w:val="005A5CA3"/>
    <w:rsid w:val="005A69DC"/>
    <w:rsid w:val="005A6DFE"/>
    <w:rsid w:val="005A70D7"/>
    <w:rsid w:val="005A7326"/>
    <w:rsid w:val="005A7969"/>
    <w:rsid w:val="005B0452"/>
    <w:rsid w:val="005B13A3"/>
    <w:rsid w:val="005B194E"/>
    <w:rsid w:val="005B2095"/>
    <w:rsid w:val="005B27EF"/>
    <w:rsid w:val="005B3081"/>
    <w:rsid w:val="005B482E"/>
    <w:rsid w:val="005B5291"/>
    <w:rsid w:val="005B595D"/>
    <w:rsid w:val="005B600B"/>
    <w:rsid w:val="005B7340"/>
    <w:rsid w:val="005B7613"/>
    <w:rsid w:val="005B7887"/>
    <w:rsid w:val="005C00E3"/>
    <w:rsid w:val="005C0D15"/>
    <w:rsid w:val="005C1229"/>
    <w:rsid w:val="005C1635"/>
    <w:rsid w:val="005C1BD6"/>
    <w:rsid w:val="005C2167"/>
    <w:rsid w:val="005C274A"/>
    <w:rsid w:val="005C40B3"/>
    <w:rsid w:val="005C41A0"/>
    <w:rsid w:val="005C4DC0"/>
    <w:rsid w:val="005C4EAB"/>
    <w:rsid w:val="005C6062"/>
    <w:rsid w:val="005D294A"/>
    <w:rsid w:val="005D2FA3"/>
    <w:rsid w:val="005D314E"/>
    <w:rsid w:val="005D34B6"/>
    <w:rsid w:val="005D3D58"/>
    <w:rsid w:val="005D3F7A"/>
    <w:rsid w:val="005D5037"/>
    <w:rsid w:val="005D51AF"/>
    <w:rsid w:val="005D577A"/>
    <w:rsid w:val="005D5F6C"/>
    <w:rsid w:val="005D6BA4"/>
    <w:rsid w:val="005D6DB1"/>
    <w:rsid w:val="005D6F75"/>
    <w:rsid w:val="005E00EC"/>
    <w:rsid w:val="005E0F9C"/>
    <w:rsid w:val="005E10FE"/>
    <w:rsid w:val="005E11E4"/>
    <w:rsid w:val="005E145B"/>
    <w:rsid w:val="005E2CEC"/>
    <w:rsid w:val="005E375D"/>
    <w:rsid w:val="005E46F1"/>
    <w:rsid w:val="005E5082"/>
    <w:rsid w:val="005E5434"/>
    <w:rsid w:val="005E576D"/>
    <w:rsid w:val="005E66F0"/>
    <w:rsid w:val="005E6755"/>
    <w:rsid w:val="005E740D"/>
    <w:rsid w:val="005E7870"/>
    <w:rsid w:val="005F02E7"/>
    <w:rsid w:val="005F0D06"/>
    <w:rsid w:val="005F12B2"/>
    <w:rsid w:val="005F2691"/>
    <w:rsid w:val="005F2758"/>
    <w:rsid w:val="005F28EB"/>
    <w:rsid w:val="005F2C19"/>
    <w:rsid w:val="005F2CF9"/>
    <w:rsid w:val="005F31DE"/>
    <w:rsid w:val="005F6EE7"/>
    <w:rsid w:val="005F7B27"/>
    <w:rsid w:val="005F7E10"/>
    <w:rsid w:val="006000E8"/>
    <w:rsid w:val="006019BD"/>
    <w:rsid w:val="00601E10"/>
    <w:rsid w:val="00602F99"/>
    <w:rsid w:val="00603007"/>
    <w:rsid w:val="00603757"/>
    <w:rsid w:val="006039E8"/>
    <w:rsid w:val="00603BC9"/>
    <w:rsid w:val="00604012"/>
    <w:rsid w:val="006042C6"/>
    <w:rsid w:val="00605685"/>
    <w:rsid w:val="00605844"/>
    <w:rsid w:val="00605FFC"/>
    <w:rsid w:val="00606A9F"/>
    <w:rsid w:val="00607011"/>
    <w:rsid w:val="00607C69"/>
    <w:rsid w:val="006101DB"/>
    <w:rsid w:val="00610994"/>
    <w:rsid w:val="006115DE"/>
    <w:rsid w:val="006126EA"/>
    <w:rsid w:val="006135BF"/>
    <w:rsid w:val="00614A76"/>
    <w:rsid w:val="00614E57"/>
    <w:rsid w:val="00614F40"/>
    <w:rsid w:val="0061506B"/>
    <w:rsid w:val="00615E23"/>
    <w:rsid w:val="00616238"/>
    <w:rsid w:val="00616D97"/>
    <w:rsid w:val="006177FA"/>
    <w:rsid w:val="00620F58"/>
    <w:rsid w:val="00621AD8"/>
    <w:rsid w:val="00621C0D"/>
    <w:rsid w:val="00621E65"/>
    <w:rsid w:val="00622336"/>
    <w:rsid w:val="0062299E"/>
    <w:rsid w:val="00623883"/>
    <w:rsid w:val="00623EDF"/>
    <w:rsid w:val="00624904"/>
    <w:rsid w:val="00625EF1"/>
    <w:rsid w:val="006266FF"/>
    <w:rsid w:val="00626CD2"/>
    <w:rsid w:val="00627843"/>
    <w:rsid w:val="00630844"/>
    <w:rsid w:val="00630E11"/>
    <w:rsid w:val="00632CBC"/>
    <w:rsid w:val="00632D19"/>
    <w:rsid w:val="0063306E"/>
    <w:rsid w:val="006330EA"/>
    <w:rsid w:val="00633741"/>
    <w:rsid w:val="00633955"/>
    <w:rsid w:val="00633D00"/>
    <w:rsid w:val="00633FFF"/>
    <w:rsid w:val="006353C6"/>
    <w:rsid w:val="006359EA"/>
    <w:rsid w:val="00637E8D"/>
    <w:rsid w:val="006401B9"/>
    <w:rsid w:val="00640577"/>
    <w:rsid w:val="00640952"/>
    <w:rsid w:val="00640C81"/>
    <w:rsid w:val="0064141A"/>
    <w:rsid w:val="00641426"/>
    <w:rsid w:val="00642317"/>
    <w:rsid w:val="006425F4"/>
    <w:rsid w:val="006426E0"/>
    <w:rsid w:val="00642BB9"/>
    <w:rsid w:val="00643F70"/>
    <w:rsid w:val="0064400B"/>
    <w:rsid w:val="0064454F"/>
    <w:rsid w:val="00644BD2"/>
    <w:rsid w:val="00645DA4"/>
    <w:rsid w:val="006466D6"/>
    <w:rsid w:val="00647228"/>
    <w:rsid w:val="00647782"/>
    <w:rsid w:val="006477D6"/>
    <w:rsid w:val="00647CDB"/>
    <w:rsid w:val="00650B26"/>
    <w:rsid w:val="00650BE9"/>
    <w:rsid w:val="00651396"/>
    <w:rsid w:val="00651445"/>
    <w:rsid w:val="0065158F"/>
    <w:rsid w:val="00651B32"/>
    <w:rsid w:val="0065257A"/>
    <w:rsid w:val="00652AAD"/>
    <w:rsid w:val="00653007"/>
    <w:rsid w:val="00653432"/>
    <w:rsid w:val="00653756"/>
    <w:rsid w:val="006544FF"/>
    <w:rsid w:val="0065463F"/>
    <w:rsid w:val="006549B0"/>
    <w:rsid w:val="00655205"/>
    <w:rsid w:val="00655AB4"/>
    <w:rsid w:val="00655F83"/>
    <w:rsid w:val="0065641E"/>
    <w:rsid w:val="006564D0"/>
    <w:rsid w:val="00656A67"/>
    <w:rsid w:val="00656D72"/>
    <w:rsid w:val="006574DA"/>
    <w:rsid w:val="00657C3F"/>
    <w:rsid w:val="006603DF"/>
    <w:rsid w:val="00660C88"/>
    <w:rsid w:val="0066183B"/>
    <w:rsid w:val="00661EF9"/>
    <w:rsid w:val="00661F3A"/>
    <w:rsid w:val="006621CF"/>
    <w:rsid w:val="00662465"/>
    <w:rsid w:val="0066250C"/>
    <w:rsid w:val="00663024"/>
    <w:rsid w:val="00663D07"/>
    <w:rsid w:val="006640A1"/>
    <w:rsid w:val="006642DE"/>
    <w:rsid w:val="00664563"/>
    <w:rsid w:val="006649EC"/>
    <w:rsid w:val="00664AFE"/>
    <w:rsid w:val="00665CA0"/>
    <w:rsid w:val="00665E79"/>
    <w:rsid w:val="00672EFD"/>
    <w:rsid w:val="00673015"/>
    <w:rsid w:val="0067349B"/>
    <w:rsid w:val="00673A2D"/>
    <w:rsid w:val="006750CD"/>
    <w:rsid w:val="0067615D"/>
    <w:rsid w:val="006763EC"/>
    <w:rsid w:val="006764EB"/>
    <w:rsid w:val="00676D6B"/>
    <w:rsid w:val="00676E11"/>
    <w:rsid w:val="00681C47"/>
    <w:rsid w:val="006822E2"/>
    <w:rsid w:val="00683428"/>
    <w:rsid w:val="00683C5A"/>
    <w:rsid w:val="006840C2"/>
    <w:rsid w:val="006843AA"/>
    <w:rsid w:val="006851F3"/>
    <w:rsid w:val="00685A95"/>
    <w:rsid w:val="00685BB6"/>
    <w:rsid w:val="00685E0F"/>
    <w:rsid w:val="00685F2B"/>
    <w:rsid w:val="0068726E"/>
    <w:rsid w:val="006872D3"/>
    <w:rsid w:val="00687E70"/>
    <w:rsid w:val="00687F1C"/>
    <w:rsid w:val="00690B1B"/>
    <w:rsid w:val="00690E3D"/>
    <w:rsid w:val="00690F41"/>
    <w:rsid w:val="006921D9"/>
    <w:rsid w:val="0069248F"/>
    <w:rsid w:val="006929DF"/>
    <w:rsid w:val="00693501"/>
    <w:rsid w:val="00693504"/>
    <w:rsid w:val="006936F1"/>
    <w:rsid w:val="00694274"/>
    <w:rsid w:val="00694436"/>
    <w:rsid w:val="006948B7"/>
    <w:rsid w:val="00694CEC"/>
    <w:rsid w:val="00695F0D"/>
    <w:rsid w:val="006968F7"/>
    <w:rsid w:val="006972BD"/>
    <w:rsid w:val="006972D8"/>
    <w:rsid w:val="00697332"/>
    <w:rsid w:val="006979C2"/>
    <w:rsid w:val="00697D41"/>
    <w:rsid w:val="006A0B62"/>
    <w:rsid w:val="006A0B8C"/>
    <w:rsid w:val="006A2261"/>
    <w:rsid w:val="006A2DA7"/>
    <w:rsid w:val="006A3F78"/>
    <w:rsid w:val="006A4BEB"/>
    <w:rsid w:val="006A7613"/>
    <w:rsid w:val="006A78DF"/>
    <w:rsid w:val="006B0838"/>
    <w:rsid w:val="006B1500"/>
    <w:rsid w:val="006B1618"/>
    <w:rsid w:val="006B1E15"/>
    <w:rsid w:val="006B23F3"/>
    <w:rsid w:val="006B2650"/>
    <w:rsid w:val="006B280C"/>
    <w:rsid w:val="006B4B67"/>
    <w:rsid w:val="006B4CCF"/>
    <w:rsid w:val="006B4DBF"/>
    <w:rsid w:val="006B4E3B"/>
    <w:rsid w:val="006B5115"/>
    <w:rsid w:val="006B5EF7"/>
    <w:rsid w:val="006B61E5"/>
    <w:rsid w:val="006B66AD"/>
    <w:rsid w:val="006B670C"/>
    <w:rsid w:val="006C0328"/>
    <w:rsid w:val="006C043B"/>
    <w:rsid w:val="006C089B"/>
    <w:rsid w:val="006C17F1"/>
    <w:rsid w:val="006C191B"/>
    <w:rsid w:val="006C1930"/>
    <w:rsid w:val="006C29E4"/>
    <w:rsid w:val="006C3B7D"/>
    <w:rsid w:val="006C449B"/>
    <w:rsid w:val="006C480F"/>
    <w:rsid w:val="006C4B60"/>
    <w:rsid w:val="006C4BC4"/>
    <w:rsid w:val="006C4BCD"/>
    <w:rsid w:val="006C5178"/>
    <w:rsid w:val="006C56A7"/>
    <w:rsid w:val="006C5F11"/>
    <w:rsid w:val="006C62E7"/>
    <w:rsid w:val="006C77C6"/>
    <w:rsid w:val="006D07FB"/>
    <w:rsid w:val="006D11C5"/>
    <w:rsid w:val="006D2206"/>
    <w:rsid w:val="006D2442"/>
    <w:rsid w:val="006D2F2C"/>
    <w:rsid w:val="006D320F"/>
    <w:rsid w:val="006D3348"/>
    <w:rsid w:val="006D3970"/>
    <w:rsid w:val="006D46FD"/>
    <w:rsid w:val="006D67C8"/>
    <w:rsid w:val="006D6AF7"/>
    <w:rsid w:val="006D6F9E"/>
    <w:rsid w:val="006E0475"/>
    <w:rsid w:val="006E108F"/>
    <w:rsid w:val="006E1E78"/>
    <w:rsid w:val="006E3013"/>
    <w:rsid w:val="006E33C7"/>
    <w:rsid w:val="006E37D3"/>
    <w:rsid w:val="006E3B23"/>
    <w:rsid w:val="006E4CBB"/>
    <w:rsid w:val="006E5017"/>
    <w:rsid w:val="006E5BE4"/>
    <w:rsid w:val="006E6382"/>
    <w:rsid w:val="006E67BE"/>
    <w:rsid w:val="006E7152"/>
    <w:rsid w:val="006E72A4"/>
    <w:rsid w:val="006E74AD"/>
    <w:rsid w:val="006E7C01"/>
    <w:rsid w:val="006E7CE6"/>
    <w:rsid w:val="006F0408"/>
    <w:rsid w:val="006F071B"/>
    <w:rsid w:val="006F0C58"/>
    <w:rsid w:val="006F0DE6"/>
    <w:rsid w:val="006F29B8"/>
    <w:rsid w:val="006F2C39"/>
    <w:rsid w:val="006F2C52"/>
    <w:rsid w:val="006F3348"/>
    <w:rsid w:val="006F3518"/>
    <w:rsid w:val="006F482B"/>
    <w:rsid w:val="006F52DC"/>
    <w:rsid w:val="006F5345"/>
    <w:rsid w:val="006F5CA6"/>
    <w:rsid w:val="006F651D"/>
    <w:rsid w:val="006F6B1E"/>
    <w:rsid w:val="006F6FE3"/>
    <w:rsid w:val="006F75C3"/>
    <w:rsid w:val="00700335"/>
    <w:rsid w:val="007008A1"/>
    <w:rsid w:val="00700AB9"/>
    <w:rsid w:val="0070152B"/>
    <w:rsid w:val="00701FAF"/>
    <w:rsid w:val="0070235A"/>
    <w:rsid w:val="007039E2"/>
    <w:rsid w:val="007040ED"/>
    <w:rsid w:val="00704A9F"/>
    <w:rsid w:val="00704B71"/>
    <w:rsid w:val="00705B06"/>
    <w:rsid w:val="00705FE8"/>
    <w:rsid w:val="00706035"/>
    <w:rsid w:val="00706366"/>
    <w:rsid w:val="00706814"/>
    <w:rsid w:val="0070711D"/>
    <w:rsid w:val="007071C9"/>
    <w:rsid w:val="00707285"/>
    <w:rsid w:val="0070738E"/>
    <w:rsid w:val="007078BA"/>
    <w:rsid w:val="00707991"/>
    <w:rsid w:val="007079F9"/>
    <w:rsid w:val="00707EBA"/>
    <w:rsid w:val="00710085"/>
    <w:rsid w:val="00710ACF"/>
    <w:rsid w:val="007120D3"/>
    <w:rsid w:val="00712577"/>
    <w:rsid w:val="00713527"/>
    <w:rsid w:val="00714841"/>
    <w:rsid w:val="00714DEC"/>
    <w:rsid w:val="0071501B"/>
    <w:rsid w:val="007160B5"/>
    <w:rsid w:val="00716ACC"/>
    <w:rsid w:val="00716E36"/>
    <w:rsid w:val="00716F5B"/>
    <w:rsid w:val="007170A0"/>
    <w:rsid w:val="0071719C"/>
    <w:rsid w:val="0071739B"/>
    <w:rsid w:val="007200E1"/>
    <w:rsid w:val="00720199"/>
    <w:rsid w:val="0072199E"/>
    <w:rsid w:val="007221A3"/>
    <w:rsid w:val="0072258F"/>
    <w:rsid w:val="00722A0D"/>
    <w:rsid w:val="00722A42"/>
    <w:rsid w:val="00723FE3"/>
    <w:rsid w:val="00724B02"/>
    <w:rsid w:val="00724DCD"/>
    <w:rsid w:val="0072690A"/>
    <w:rsid w:val="00727514"/>
    <w:rsid w:val="007278B4"/>
    <w:rsid w:val="00731356"/>
    <w:rsid w:val="007328A6"/>
    <w:rsid w:val="00732C9C"/>
    <w:rsid w:val="00732E4B"/>
    <w:rsid w:val="00733229"/>
    <w:rsid w:val="0073323D"/>
    <w:rsid w:val="00733A0C"/>
    <w:rsid w:val="00733F51"/>
    <w:rsid w:val="00734103"/>
    <w:rsid w:val="00734CA0"/>
    <w:rsid w:val="00736E73"/>
    <w:rsid w:val="00737ABC"/>
    <w:rsid w:val="00737D1F"/>
    <w:rsid w:val="007403EA"/>
    <w:rsid w:val="00741E23"/>
    <w:rsid w:val="00742825"/>
    <w:rsid w:val="00742FB0"/>
    <w:rsid w:val="00744413"/>
    <w:rsid w:val="007445F7"/>
    <w:rsid w:val="00744A9F"/>
    <w:rsid w:val="00745382"/>
    <w:rsid w:val="007456A2"/>
    <w:rsid w:val="007456AB"/>
    <w:rsid w:val="00746292"/>
    <w:rsid w:val="007463EF"/>
    <w:rsid w:val="00746907"/>
    <w:rsid w:val="007504FA"/>
    <w:rsid w:val="00750730"/>
    <w:rsid w:val="00750D84"/>
    <w:rsid w:val="0075128D"/>
    <w:rsid w:val="0075143A"/>
    <w:rsid w:val="007531B3"/>
    <w:rsid w:val="007534EE"/>
    <w:rsid w:val="00753F0E"/>
    <w:rsid w:val="007550EB"/>
    <w:rsid w:val="0075519A"/>
    <w:rsid w:val="00756F66"/>
    <w:rsid w:val="00757B1E"/>
    <w:rsid w:val="00760280"/>
    <w:rsid w:val="00760625"/>
    <w:rsid w:val="00760FBF"/>
    <w:rsid w:val="00761396"/>
    <w:rsid w:val="00761C17"/>
    <w:rsid w:val="00761D5D"/>
    <w:rsid w:val="0076364A"/>
    <w:rsid w:val="0076365C"/>
    <w:rsid w:val="00763B68"/>
    <w:rsid w:val="0076508A"/>
    <w:rsid w:val="0076599B"/>
    <w:rsid w:val="00765A83"/>
    <w:rsid w:val="00765C75"/>
    <w:rsid w:val="00765E67"/>
    <w:rsid w:val="007668EE"/>
    <w:rsid w:val="00766F85"/>
    <w:rsid w:val="007703B0"/>
    <w:rsid w:val="0077076F"/>
    <w:rsid w:val="00771627"/>
    <w:rsid w:val="00773504"/>
    <w:rsid w:val="00773B56"/>
    <w:rsid w:val="00773BF3"/>
    <w:rsid w:val="00773EB4"/>
    <w:rsid w:val="00775915"/>
    <w:rsid w:val="007759FB"/>
    <w:rsid w:val="00775C28"/>
    <w:rsid w:val="00776178"/>
    <w:rsid w:val="00776D71"/>
    <w:rsid w:val="00776F8D"/>
    <w:rsid w:val="00780992"/>
    <w:rsid w:val="007831D8"/>
    <w:rsid w:val="0078353C"/>
    <w:rsid w:val="00783AA9"/>
    <w:rsid w:val="00784BDD"/>
    <w:rsid w:val="00784C09"/>
    <w:rsid w:val="00784CA8"/>
    <w:rsid w:val="00785F11"/>
    <w:rsid w:val="00786495"/>
    <w:rsid w:val="00786AA6"/>
    <w:rsid w:val="00790847"/>
    <w:rsid w:val="00790CBF"/>
    <w:rsid w:val="00790D17"/>
    <w:rsid w:val="007915BB"/>
    <w:rsid w:val="007932AE"/>
    <w:rsid w:val="00793747"/>
    <w:rsid w:val="00793DCD"/>
    <w:rsid w:val="00793F6C"/>
    <w:rsid w:val="007947D1"/>
    <w:rsid w:val="00794C51"/>
    <w:rsid w:val="00796035"/>
    <w:rsid w:val="00796801"/>
    <w:rsid w:val="00796BD2"/>
    <w:rsid w:val="007972F5"/>
    <w:rsid w:val="007A0CF5"/>
    <w:rsid w:val="007A1A4F"/>
    <w:rsid w:val="007A1FD9"/>
    <w:rsid w:val="007A22FC"/>
    <w:rsid w:val="007A23F3"/>
    <w:rsid w:val="007A27F2"/>
    <w:rsid w:val="007A2DC6"/>
    <w:rsid w:val="007A356C"/>
    <w:rsid w:val="007A3BDA"/>
    <w:rsid w:val="007A4146"/>
    <w:rsid w:val="007A4BCE"/>
    <w:rsid w:val="007A55AD"/>
    <w:rsid w:val="007A562B"/>
    <w:rsid w:val="007A5D62"/>
    <w:rsid w:val="007A7460"/>
    <w:rsid w:val="007A7B73"/>
    <w:rsid w:val="007B01EF"/>
    <w:rsid w:val="007B02B5"/>
    <w:rsid w:val="007B099C"/>
    <w:rsid w:val="007B230A"/>
    <w:rsid w:val="007B26C7"/>
    <w:rsid w:val="007B42C0"/>
    <w:rsid w:val="007B5151"/>
    <w:rsid w:val="007B689C"/>
    <w:rsid w:val="007B6D73"/>
    <w:rsid w:val="007B73E6"/>
    <w:rsid w:val="007C008B"/>
    <w:rsid w:val="007C018B"/>
    <w:rsid w:val="007C0694"/>
    <w:rsid w:val="007C0E82"/>
    <w:rsid w:val="007C1584"/>
    <w:rsid w:val="007C1E41"/>
    <w:rsid w:val="007C262A"/>
    <w:rsid w:val="007C279E"/>
    <w:rsid w:val="007C3BBE"/>
    <w:rsid w:val="007C3FA5"/>
    <w:rsid w:val="007C4097"/>
    <w:rsid w:val="007C4748"/>
    <w:rsid w:val="007C4875"/>
    <w:rsid w:val="007C5440"/>
    <w:rsid w:val="007C5D9E"/>
    <w:rsid w:val="007C5EFE"/>
    <w:rsid w:val="007C686F"/>
    <w:rsid w:val="007D0B54"/>
    <w:rsid w:val="007D285F"/>
    <w:rsid w:val="007D28CF"/>
    <w:rsid w:val="007D3291"/>
    <w:rsid w:val="007D3334"/>
    <w:rsid w:val="007D3DDD"/>
    <w:rsid w:val="007D3F73"/>
    <w:rsid w:val="007D454F"/>
    <w:rsid w:val="007E1523"/>
    <w:rsid w:val="007E1D0F"/>
    <w:rsid w:val="007E1EF7"/>
    <w:rsid w:val="007E20EE"/>
    <w:rsid w:val="007E4023"/>
    <w:rsid w:val="007E4363"/>
    <w:rsid w:val="007E5099"/>
    <w:rsid w:val="007E74C7"/>
    <w:rsid w:val="007F0289"/>
    <w:rsid w:val="007F0434"/>
    <w:rsid w:val="007F11D9"/>
    <w:rsid w:val="007F1735"/>
    <w:rsid w:val="007F2DF0"/>
    <w:rsid w:val="007F3594"/>
    <w:rsid w:val="007F3F59"/>
    <w:rsid w:val="007F495F"/>
    <w:rsid w:val="007F55D1"/>
    <w:rsid w:val="007F5C18"/>
    <w:rsid w:val="007F5F91"/>
    <w:rsid w:val="007F6C3D"/>
    <w:rsid w:val="00800746"/>
    <w:rsid w:val="00801030"/>
    <w:rsid w:val="008028ED"/>
    <w:rsid w:val="00802B81"/>
    <w:rsid w:val="008030AD"/>
    <w:rsid w:val="00803580"/>
    <w:rsid w:val="00803DA6"/>
    <w:rsid w:val="00804069"/>
    <w:rsid w:val="0080420C"/>
    <w:rsid w:val="0080492E"/>
    <w:rsid w:val="00806145"/>
    <w:rsid w:val="0080725A"/>
    <w:rsid w:val="008072B9"/>
    <w:rsid w:val="008100DE"/>
    <w:rsid w:val="00810151"/>
    <w:rsid w:val="00810EB4"/>
    <w:rsid w:val="0081182B"/>
    <w:rsid w:val="00811F39"/>
    <w:rsid w:val="00812B81"/>
    <w:rsid w:val="00813716"/>
    <w:rsid w:val="00813D49"/>
    <w:rsid w:val="00813FCD"/>
    <w:rsid w:val="00813FDE"/>
    <w:rsid w:val="00814FF0"/>
    <w:rsid w:val="00815206"/>
    <w:rsid w:val="00815379"/>
    <w:rsid w:val="0081575F"/>
    <w:rsid w:val="00815958"/>
    <w:rsid w:val="00816544"/>
    <w:rsid w:val="0081682B"/>
    <w:rsid w:val="00817537"/>
    <w:rsid w:val="00817A38"/>
    <w:rsid w:val="00817D05"/>
    <w:rsid w:val="00817F4D"/>
    <w:rsid w:val="0082162D"/>
    <w:rsid w:val="0082234B"/>
    <w:rsid w:val="00822736"/>
    <w:rsid w:val="00823DC4"/>
    <w:rsid w:val="008240FB"/>
    <w:rsid w:val="008241AA"/>
    <w:rsid w:val="0082442B"/>
    <w:rsid w:val="00825F73"/>
    <w:rsid w:val="008269ED"/>
    <w:rsid w:val="00826E90"/>
    <w:rsid w:val="00827597"/>
    <w:rsid w:val="00827851"/>
    <w:rsid w:val="008305AF"/>
    <w:rsid w:val="0083142A"/>
    <w:rsid w:val="00832C7A"/>
    <w:rsid w:val="0083453E"/>
    <w:rsid w:val="00835922"/>
    <w:rsid w:val="0083612A"/>
    <w:rsid w:val="008368AB"/>
    <w:rsid w:val="008410C4"/>
    <w:rsid w:val="0084179D"/>
    <w:rsid w:val="00841B89"/>
    <w:rsid w:val="0084212A"/>
    <w:rsid w:val="00842917"/>
    <w:rsid w:val="0084351C"/>
    <w:rsid w:val="008449E1"/>
    <w:rsid w:val="0084513E"/>
    <w:rsid w:val="008459B5"/>
    <w:rsid w:val="00845AEC"/>
    <w:rsid w:val="00846087"/>
    <w:rsid w:val="00847B22"/>
    <w:rsid w:val="00851445"/>
    <w:rsid w:val="00851A0F"/>
    <w:rsid w:val="00853FE9"/>
    <w:rsid w:val="0085472E"/>
    <w:rsid w:val="00854C6A"/>
    <w:rsid w:val="0085505F"/>
    <w:rsid w:val="00855F9B"/>
    <w:rsid w:val="008561E0"/>
    <w:rsid w:val="00856482"/>
    <w:rsid w:val="00857A14"/>
    <w:rsid w:val="00860EBD"/>
    <w:rsid w:val="008611A8"/>
    <w:rsid w:val="00861FE3"/>
    <w:rsid w:val="00862100"/>
    <w:rsid w:val="00862505"/>
    <w:rsid w:val="0086257B"/>
    <w:rsid w:val="008634DC"/>
    <w:rsid w:val="00863D86"/>
    <w:rsid w:val="0086518D"/>
    <w:rsid w:val="0086523F"/>
    <w:rsid w:val="00865DA5"/>
    <w:rsid w:val="00866EE4"/>
    <w:rsid w:val="008676E1"/>
    <w:rsid w:val="008677B8"/>
    <w:rsid w:val="0086789A"/>
    <w:rsid w:val="00867C36"/>
    <w:rsid w:val="008703E2"/>
    <w:rsid w:val="008706C7"/>
    <w:rsid w:val="00871420"/>
    <w:rsid w:val="00871ACB"/>
    <w:rsid w:val="00871BA3"/>
    <w:rsid w:val="0087212C"/>
    <w:rsid w:val="00872473"/>
    <w:rsid w:val="00872A8A"/>
    <w:rsid w:val="00873559"/>
    <w:rsid w:val="0087492F"/>
    <w:rsid w:val="0087536A"/>
    <w:rsid w:val="0087590E"/>
    <w:rsid w:val="00876333"/>
    <w:rsid w:val="00877504"/>
    <w:rsid w:val="008778B9"/>
    <w:rsid w:val="00880055"/>
    <w:rsid w:val="00880ABA"/>
    <w:rsid w:val="00880F2D"/>
    <w:rsid w:val="00882550"/>
    <w:rsid w:val="0088272D"/>
    <w:rsid w:val="00882A5A"/>
    <w:rsid w:val="00883D1C"/>
    <w:rsid w:val="00883DEA"/>
    <w:rsid w:val="0088417C"/>
    <w:rsid w:val="008843A6"/>
    <w:rsid w:val="00885052"/>
    <w:rsid w:val="008855D6"/>
    <w:rsid w:val="00885A6D"/>
    <w:rsid w:val="00885ED7"/>
    <w:rsid w:val="0088610B"/>
    <w:rsid w:val="008861AF"/>
    <w:rsid w:val="00886427"/>
    <w:rsid w:val="00886DE4"/>
    <w:rsid w:val="008876A8"/>
    <w:rsid w:val="008904B6"/>
    <w:rsid w:val="00890F3A"/>
    <w:rsid w:val="00891078"/>
    <w:rsid w:val="0089115E"/>
    <w:rsid w:val="00891567"/>
    <w:rsid w:val="008920D9"/>
    <w:rsid w:val="0089256A"/>
    <w:rsid w:val="00892744"/>
    <w:rsid w:val="008935BC"/>
    <w:rsid w:val="00893784"/>
    <w:rsid w:val="00893DAB"/>
    <w:rsid w:val="00894CA0"/>
    <w:rsid w:val="00894D2A"/>
    <w:rsid w:val="00895493"/>
    <w:rsid w:val="00895CCB"/>
    <w:rsid w:val="00895ED9"/>
    <w:rsid w:val="008971D8"/>
    <w:rsid w:val="0089724C"/>
    <w:rsid w:val="00897657"/>
    <w:rsid w:val="00897DC1"/>
    <w:rsid w:val="00897FF2"/>
    <w:rsid w:val="008A03C9"/>
    <w:rsid w:val="008A07A6"/>
    <w:rsid w:val="008A1363"/>
    <w:rsid w:val="008A13C6"/>
    <w:rsid w:val="008A1B94"/>
    <w:rsid w:val="008A2433"/>
    <w:rsid w:val="008A2A19"/>
    <w:rsid w:val="008A2C49"/>
    <w:rsid w:val="008A2DD7"/>
    <w:rsid w:val="008A2EEE"/>
    <w:rsid w:val="008A3AED"/>
    <w:rsid w:val="008A3F03"/>
    <w:rsid w:val="008A4BD7"/>
    <w:rsid w:val="008A4D7A"/>
    <w:rsid w:val="008A5D21"/>
    <w:rsid w:val="008A5EE9"/>
    <w:rsid w:val="008A607F"/>
    <w:rsid w:val="008A62AA"/>
    <w:rsid w:val="008A65FF"/>
    <w:rsid w:val="008A6810"/>
    <w:rsid w:val="008A69F2"/>
    <w:rsid w:val="008A6EB6"/>
    <w:rsid w:val="008B0CED"/>
    <w:rsid w:val="008B1263"/>
    <w:rsid w:val="008B173E"/>
    <w:rsid w:val="008B1CE2"/>
    <w:rsid w:val="008B1FE2"/>
    <w:rsid w:val="008B2364"/>
    <w:rsid w:val="008B3622"/>
    <w:rsid w:val="008B3968"/>
    <w:rsid w:val="008B4122"/>
    <w:rsid w:val="008B439D"/>
    <w:rsid w:val="008B4D1B"/>
    <w:rsid w:val="008B54F2"/>
    <w:rsid w:val="008B5D87"/>
    <w:rsid w:val="008B6B6B"/>
    <w:rsid w:val="008B6D55"/>
    <w:rsid w:val="008C0AB7"/>
    <w:rsid w:val="008C0CB7"/>
    <w:rsid w:val="008C1E9A"/>
    <w:rsid w:val="008C3005"/>
    <w:rsid w:val="008C3791"/>
    <w:rsid w:val="008C4379"/>
    <w:rsid w:val="008C4E37"/>
    <w:rsid w:val="008C4EEF"/>
    <w:rsid w:val="008C5691"/>
    <w:rsid w:val="008C661A"/>
    <w:rsid w:val="008D0C44"/>
    <w:rsid w:val="008D0FC8"/>
    <w:rsid w:val="008D11DA"/>
    <w:rsid w:val="008D16DE"/>
    <w:rsid w:val="008D39FB"/>
    <w:rsid w:val="008D484D"/>
    <w:rsid w:val="008D535C"/>
    <w:rsid w:val="008D63D8"/>
    <w:rsid w:val="008D66C6"/>
    <w:rsid w:val="008E2101"/>
    <w:rsid w:val="008E2968"/>
    <w:rsid w:val="008E333B"/>
    <w:rsid w:val="008E3D10"/>
    <w:rsid w:val="008E4B6D"/>
    <w:rsid w:val="008E4CDC"/>
    <w:rsid w:val="008E4E0F"/>
    <w:rsid w:val="008E4E22"/>
    <w:rsid w:val="008E5359"/>
    <w:rsid w:val="008E5BBE"/>
    <w:rsid w:val="008E5CA3"/>
    <w:rsid w:val="008E6EA2"/>
    <w:rsid w:val="008E71B2"/>
    <w:rsid w:val="008E75E7"/>
    <w:rsid w:val="008E78FB"/>
    <w:rsid w:val="008F0397"/>
    <w:rsid w:val="008F0854"/>
    <w:rsid w:val="008F0F17"/>
    <w:rsid w:val="008F1147"/>
    <w:rsid w:val="008F197A"/>
    <w:rsid w:val="008F21E7"/>
    <w:rsid w:val="008F2A6D"/>
    <w:rsid w:val="008F4C6A"/>
    <w:rsid w:val="008F4CF0"/>
    <w:rsid w:val="008F55D8"/>
    <w:rsid w:val="008F5DDC"/>
    <w:rsid w:val="008F6D20"/>
    <w:rsid w:val="008F72AE"/>
    <w:rsid w:val="008F76FB"/>
    <w:rsid w:val="009012F0"/>
    <w:rsid w:val="00901684"/>
    <w:rsid w:val="0090192C"/>
    <w:rsid w:val="00901A15"/>
    <w:rsid w:val="009024DA"/>
    <w:rsid w:val="00902F45"/>
    <w:rsid w:val="009032A7"/>
    <w:rsid w:val="00904AE2"/>
    <w:rsid w:val="009053BB"/>
    <w:rsid w:val="009071BC"/>
    <w:rsid w:val="009100F1"/>
    <w:rsid w:val="009107AF"/>
    <w:rsid w:val="00910938"/>
    <w:rsid w:val="00911219"/>
    <w:rsid w:val="00912163"/>
    <w:rsid w:val="00912442"/>
    <w:rsid w:val="00912896"/>
    <w:rsid w:val="009131A2"/>
    <w:rsid w:val="009137D4"/>
    <w:rsid w:val="00913D05"/>
    <w:rsid w:val="00913E1E"/>
    <w:rsid w:val="009166B4"/>
    <w:rsid w:val="00917160"/>
    <w:rsid w:val="0091751A"/>
    <w:rsid w:val="00917EFF"/>
    <w:rsid w:val="00920A5B"/>
    <w:rsid w:val="009232DE"/>
    <w:rsid w:val="009253D1"/>
    <w:rsid w:val="00925476"/>
    <w:rsid w:val="00925C02"/>
    <w:rsid w:val="00926DB9"/>
    <w:rsid w:val="00926E08"/>
    <w:rsid w:val="00927763"/>
    <w:rsid w:val="00930877"/>
    <w:rsid w:val="00931972"/>
    <w:rsid w:val="00931EC2"/>
    <w:rsid w:val="00932A9F"/>
    <w:rsid w:val="00933084"/>
    <w:rsid w:val="009330DF"/>
    <w:rsid w:val="00934072"/>
    <w:rsid w:val="00934080"/>
    <w:rsid w:val="009350B6"/>
    <w:rsid w:val="0093533E"/>
    <w:rsid w:val="00936194"/>
    <w:rsid w:val="00936A63"/>
    <w:rsid w:val="00940BE6"/>
    <w:rsid w:val="0094125C"/>
    <w:rsid w:val="00943631"/>
    <w:rsid w:val="00943FE6"/>
    <w:rsid w:val="00944CB2"/>
    <w:rsid w:val="00944D66"/>
    <w:rsid w:val="00944EC7"/>
    <w:rsid w:val="0094523E"/>
    <w:rsid w:val="00945A0A"/>
    <w:rsid w:val="009464E7"/>
    <w:rsid w:val="00947385"/>
    <w:rsid w:val="00947738"/>
    <w:rsid w:val="0095010B"/>
    <w:rsid w:val="00950202"/>
    <w:rsid w:val="00951735"/>
    <w:rsid w:val="00951B28"/>
    <w:rsid w:val="0095271B"/>
    <w:rsid w:val="0095296E"/>
    <w:rsid w:val="009536CC"/>
    <w:rsid w:val="00953C1F"/>
    <w:rsid w:val="00954EDB"/>
    <w:rsid w:val="0095525C"/>
    <w:rsid w:val="009559FC"/>
    <w:rsid w:val="00955DF4"/>
    <w:rsid w:val="00955E9A"/>
    <w:rsid w:val="00955FA0"/>
    <w:rsid w:val="009573D6"/>
    <w:rsid w:val="00957FF8"/>
    <w:rsid w:val="009606C0"/>
    <w:rsid w:val="00960B6A"/>
    <w:rsid w:val="00960F14"/>
    <w:rsid w:val="00960FD7"/>
    <w:rsid w:val="009625CB"/>
    <w:rsid w:val="00963782"/>
    <w:rsid w:val="009641B8"/>
    <w:rsid w:val="00964316"/>
    <w:rsid w:val="00964473"/>
    <w:rsid w:val="00965293"/>
    <w:rsid w:val="00965F4F"/>
    <w:rsid w:val="00966426"/>
    <w:rsid w:val="009665A3"/>
    <w:rsid w:val="00967456"/>
    <w:rsid w:val="0096764C"/>
    <w:rsid w:val="0097021F"/>
    <w:rsid w:val="00970ADF"/>
    <w:rsid w:val="009712EF"/>
    <w:rsid w:val="00972FC4"/>
    <w:rsid w:val="009739E3"/>
    <w:rsid w:val="00974ACF"/>
    <w:rsid w:val="0097506F"/>
    <w:rsid w:val="009759D3"/>
    <w:rsid w:val="00976E1F"/>
    <w:rsid w:val="00977176"/>
    <w:rsid w:val="009773A3"/>
    <w:rsid w:val="00977D1B"/>
    <w:rsid w:val="009801B1"/>
    <w:rsid w:val="009805F8"/>
    <w:rsid w:val="00980E68"/>
    <w:rsid w:val="009810A2"/>
    <w:rsid w:val="009826ED"/>
    <w:rsid w:val="009830AB"/>
    <w:rsid w:val="009837C4"/>
    <w:rsid w:val="009849A5"/>
    <w:rsid w:val="00984F2E"/>
    <w:rsid w:val="009852B1"/>
    <w:rsid w:val="009856B9"/>
    <w:rsid w:val="00985AAE"/>
    <w:rsid w:val="00985EE3"/>
    <w:rsid w:val="00985F53"/>
    <w:rsid w:val="00986D6E"/>
    <w:rsid w:val="00986DEF"/>
    <w:rsid w:val="009870B2"/>
    <w:rsid w:val="0099044C"/>
    <w:rsid w:val="00991F2D"/>
    <w:rsid w:val="00992311"/>
    <w:rsid w:val="00992BF0"/>
    <w:rsid w:val="00992E99"/>
    <w:rsid w:val="009941F7"/>
    <w:rsid w:val="00995565"/>
    <w:rsid w:val="00995693"/>
    <w:rsid w:val="00995AF1"/>
    <w:rsid w:val="009963D1"/>
    <w:rsid w:val="009979A4"/>
    <w:rsid w:val="00997D40"/>
    <w:rsid w:val="009A07A2"/>
    <w:rsid w:val="009A0D47"/>
    <w:rsid w:val="009A1135"/>
    <w:rsid w:val="009A1865"/>
    <w:rsid w:val="009A20B9"/>
    <w:rsid w:val="009A29AE"/>
    <w:rsid w:val="009A2CAF"/>
    <w:rsid w:val="009A37A3"/>
    <w:rsid w:val="009A447A"/>
    <w:rsid w:val="009A4F6C"/>
    <w:rsid w:val="009A6FC6"/>
    <w:rsid w:val="009A7187"/>
    <w:rsid w:val="009B01F3"/>
    <w:rsid w:val="009B03F1"/>
    <w:rsid w:val="009B06F9"/>
    <w:rsid w:val="009B0A46"/>
    <w:rsid w:val="009B0CEC"/>
    <w:rsid w:val="009B141C"/>
    <w:rsid w:val="009B143D"/>
    <w:rsid w:val="009B1C8F"/>
    <w:rsid w:val="009B4C82"/>
    <w:rsid w:val="009B58CF"/>
    <w:rsid w:val="009B5F2D"/>
    <w:rsid w:val="009C04F6"/>
    <w:rsid w:val="009C1515"/>
    <w:rsid w:val="009C1625"/>
    <w:rsid w:val="009C17B6"/>
    <w:rsid w:val="009C19A3"/>
    <w:rsid w:val="009C233A"/>
    <w:rsid w:val="009C43A9"/>
    <w:rsid w:val="009C43DB"/>
    <w:rsid w:val="009C45A1"/>
    <w:rsid w:val="009C5274"/>
    <w:rsid w:val="009C60F9"/>
    <w:rsid w:val="009C7134"/>
    <w:rsid w:val="009D010E"/>
    <w:rsid w:val="009D015E"/>
    <w:rsid w:val="009D042C"/>
    <w:rsid w:val="009D0C0C"/>
    <w:rsid w:val="009D195C"/>
    <w:rsid w:val="009D1D4A"/>
    <w:rsid w:val="009D28D4"/>
    <w:rsid w:val="009D3241"/>
    <w:rsid w:val="009D3944"/>
    <w:rsid w:val="009D3FA8"/>
    <w:rsid w:val="009D48A0"/>
    <w:rsid w:val="009D5EC4"/>
    <w:rsid w:val="009D5FC2"/>
    <w:rsid w:val="009D627E"/>
    <w:rsid w:val="009D692E"/>
    <w:rsid w:val="009D7342"/>
    <w:rsid w:val="009D7655"/>
    <w:rsid w:val="009D7CF2"/>
    <w:rsid w:val="009E0325"/>
    <w:rsid w:val="009E1131"/>
    <w:rsid w:val="009E12CF"/>
    <w:rsid w:val="009E1764"/>
    <w:rsid w:val="009E1835"/>
    <w:rsid w:val="009E2536"/>
    <w:rsid w:val="009E284B"/>
    <w:rsid w:val="009E2ACA"/>
    <w:rsid w:val="009E2DF4"/>
    <w:rsid w:val="009E3895"/>
    <w:rsid w:val="009E3AD5"/>
    <w:rsid w:val="009E3FA5"/>
    <w:rsid w:val="009E4FBA"/>
    <w:rsid w:val="009E50D7"/>
    <w:rsid w:val="009E5100"/>
    <w:rsid w:val="009E6012"/>
    <w:rsid w:val="009E626A"/>
    <w:rsid w:val="009E7324"/>
    <w:rsid w:val="009E76CD"/>
    <w:rsid w:val="009E7838"/>
    <w:rsid w:val="009F0177"/>
    <w:rsid w:val="009F08B8"/>
    <w:rsid w:val="009F203E"/>
    <w:rsid w:val="009F34F1"/>
    <w:rsid w:val="009F3EE4"/>
    <w:rsid w:val="009F3FF8"/>
    <w:rsid w:val="009F4C1B"/>
    <w:rsid w:val="009F5BE2"/>
    <w:rsid w:val="009F5D2E"/>
    <w:rsid w:val="009F79AC"/>
    <w:rsid w:val="00A01324"/>
    <w:rsid w:val="00A0333A"/>
    <w:rsid w:val="00A03B34"/>
    <w:rsid w:val="00A03DB2"/>
    <w:rsid w:val="00A04712"/>
    <w:rsid w:val="00A04733"/>
    <w:rsid w:val="00A04857"/>
    <w:rsid w:val="00A04B91"/>
    <w:rsid w:val="00A05DD3"/>
    <w:rsid w:val="00A063FC"/>
    <w:rsid w:val="00A06565"/>
    <w:rsid w:val="00A10829"/>
    <w:rsid w:val="00A112E9"/>
    <w:rsid w:val="00A113B1"/>
    <w:rsid w:val="00A119BA"/>
    <w:rsid w:val="00A11C71"/>
    <w:rsid w:val="00A11E7E"/>
    <w:rsid w:val="00A12BCD"/>
    <w:rsid w:val="00A13441"/>
    <w:rsid w:val="00A13E52"/>
    <w:rsid w:val="00A1416D"/>
    <w:rsid w:val="00A1481E"/>
    <w:rsid w:val="00A15666"/>
    <w:rsid w:val="00A1612D"/>
    <w:rsid w:val="00A16648"/>
    <w:rsid w:val="00A16A50"/>
    <w:rsid w:val="00A16D7A"/>
    <w:rsid w:val="00A16F61"/>
    <w:rsid w:val="00A171E2"/>
    <w:rsid w:val="00A20131"/>
    <w:rsid w:val="00A201C2"/>
    <w:rsid w:val="00A21601"/>
    <w:rsid w:val="00A216EF"/>
    <w:rsid w:val="00A217DC"/>
    <w:rsid w:val="00A21C2B"/>
    <w:rsid w:val="00A22B18"/>
    <w:rsid w:val="00A22D6B"/>
    <w:rsid w:val="00A23125"/>
    <w:rsid w:val="00A23965"/>
    <w:rsid w:val="00A2440B"/>
    <w:rsid w:val="00A245F0"/>
    <w:rsid w:val="00A24EB9"/>
    <w:rsid w:val="00A2563C"/>
    <w:rsid w:val="00A2594E"/>
    <w:rsid w:val="00A265C0"/>
    <w:rsid w:val="00A267A6"/>
    <w:rsid w:val="00A2703D"/>
    <w:rsid w:val="00A27326"/>
    <w:rsid w:val="00A30549"/>
    <w:rsid w:val="00A310E7"/>
    <w:rsid w:val="00A335FD"/>
    <w:rsid w:val="00A336E9"/>
    <w:rsid w:val="00A33C2C"/>
    <w:rsid w:val="00A347C3"/>
    <w:rsid w:val="00A3510D"/>
    <w:rsid w:val="00A37060"/>
    <w:rsid w:val="00A4067F"/>
    <w:rsid w:val="00A40957"/>
    <w:rsid w:val="00A413E8"/>
    <w:rsid w:val="00A413FA"/>
    <w:rsid w:val="00A41958"/>
    <w:rsid w:val="00A41F9E"/>
    <w:rsid w:val="00A42BDD"/>
    <w:rsid w:val="00A42F17"/>
    <w:rsid w:val="00A432BC"/>
    <w:rsid w:val="00A433F7"/>
    <w:rsid w:val="00A4378A"/>
    <w:rsid w:val="00A44307"/>
    <w:rsid w:val="00A454E5"/>
    <w:rsid w:val="00A454E9"/>
    <w:rsid w:val="00A46A97"/>
    <w:rsid w:val="00A46AF6"/>
    <w:rsid w:val="00A46B2B"/>
    <w:rsid w:val="00A47571"/>
    <w:rsid w:val="00A4764A"/>
    <w:rsid w:val="00A47B7D"/>
    <w:rsid w:val="00A47FC6"/>
    <w:rsid w:val="00A51082"/>
    <w:rsid w:val="00A514D3"/>
    <w:rsid w:val="00A51B66"/>
    <w:rsid w:val="00A51C72"/>
    <w:rsid w:val="00A51F5F"/>
    <w:rsid w:val="00A521F5"/>
    <w:rsid w:val="00A527BE"/>
    <w:rsid w:val="00A52BE6"/>
    <w:rsid w:val="00A538BC"/>
    <w:rsid w:val="00A53DCF"/>
    <w:rsid w:val="00A53E78"/>
    <w:rsid w:val="00A5430F"/>
    <w:rsid w:val="00A548EC"/>
    <w:rsid w:val="00A54AE3"/>
    <w:rsid w:val="00A5500F"/>
    <w:rsid w:val="00A552D4"/>
    <w:rsid w:val="00A553A5"/>
    <w:rsid w:val="00A55CF5"/>
    <w:rsid w:val="00A56334"/>
    <w:rsid w:val="00A564FE"/>
    <w:rsid w:val="00A56932"/>
    <w:rsid w:val="00A5737E"/>
    <w:rsid w:val="00A57FD3"/>
    <w:rsid w:val="00A60B9B"/>
    <w:rsid w:val="00A61453"/>
    <w:rsid w:val="00A6146C"/>
    <w:rsid w:val="00A61A29"/>
    <w:rsid w:val="00A623E2"/>
    <w:rsid w:val="00A62582"/>
    <w:rsid w:val="00A6269C"/>
    <w:rsid w:val="00A629DF"/>
    <w:rsid w:val="00A65BAB"/>
    <w:rsid w:val="00A676E1"/>
    <w:rsid w:val="00A67804"/>
    <w:rsid w:val="00A67D89"/>
    <w:rsid w:val="00A7051A"/>
    <w:rsid w:val="00A70F03"/>
    <w:rsid w:val="00A71FB2"/>
    <w:rsid w:val="00A7201F"/>
    <w:rsid w:val="00A7242F"/>
    <w:rsid w:val="00A72A61"/>
    <w:rsid w:val="00A731D8"/>
    <w:rsid w:val="00A73F21"/>
    <w:rsid w:val="00A7403B"/>
    <w:rsid w:val="00A749D1"/>
    <w:rsid w:val="00A754D5"/>
    <w:rsid w:val="00A75D50"/>
    <w:rsid w:val="00A77C32"/>
    <w:rsid w:val="00A805BF"/>
    <w:rsid w:val="00A80A2D"/>
    <w:rsid w:val="00A81D37"/>
    <w:rsid w:val="00A834C5"/>
    <w:rsid w:val="00A83B1E"/>
    <w:rsid w:val="00A83D26"/>
    <w:rsid w:val="00A84802"/>
    <w:rsid w:val="00A84CC3"/>
    <w:rsid w:val="00A85063"/>
    <w:rsid w:val="00A85BB6"/>
    <w:rsid w:val="00A87001"/>
    <w:rsid w:val="00A874F6"/>
    <w:rsid w:val="00A9073F"/>
    <w:rsid w:val="00A90A51"/>
    <w:rsid w:val="00A916E0"/>
    <w:rsid w:val="00A93AA1"/>
    <w:rsid w:val="00A947F9"/>
    <w:rsid w:val="00A94BFB"/>
    <w:rsid w:val="00A9547E"/>
    <w:rsid w:val="00A96420"/>
    <w:rsid w:val="00A96891"/>
    <w:rsid w:val="00AA063E"/>
    <w:rsid w:val="00AA1343"/>
    <w:rsid w:val="00AA1482"/>
    <w:rsid w:val="00AA21BF"/>
    <w:rsid w:val="00AA287E"/>
    <w:rsid w:val="00AA2923"/>
    <w:rsid w:val="00AA2938"/>
    <w:rsid w:val="00AA2B0D"/>
    <w:rsid w:val="00AA3501"/>
    <w:rsid w:val="00AA3A67"/>
    <w:rsid w:val="00AA3C78"/>
    <w:rsid w:val="00AA4306"/>
    <w:rsid w:val="00AA439D"/>
    <w:rsid w:val="00AA4907"/>
    <w:rsid w:val="00AA4EB9"/>
    <w:rsid w:val="00AA4F1F"/>
    <w:rsid w:val="00AA528F"/>
    <w:rsid w:val="00AA732D"/>
    <w:rsid w:val="00AB0768"/>
    <w:rsid w:val="00AB0A6E"/>
    <w:rsid w:val="00AB0D19"/>
    <w:rsid w:val="00AB17F5"/>
    <w:rsid w:val="00AB1874"/>
    <w:rsid w:val="00AB2E57"/>
    <w:rsid w:val="00AB2FCB"/>
    <w:rsid w:val="00AB3251"/>
    <w:rsid w:val="00AB35E9"/>
    <w:rsid w:val="00AB50CD"/>
    <w:rsid w:val="00AB5CA4"/>
    <w:rsid w:val="00AB692F"/>
    <w:rsid w:val="00AB6CF9"/>
    <w:rsid w:val="00AB727B"/>
    <w:rsid w:val="00AB7FFD"/>
    <w:rsid w:val="00AC10D0"/>
    <w:rsid w:val="00AC4ECE"/>
    <w:rsid w:val="00AC4FC6"/>
    <w:rsid w:val="00AC516E"/>
    <w:rsid w:val="00AC6815"/>
    <w:rsid w:val="00AC771E"/>
    <w:rsid w:val="00AC77AF"/>
    <w:rsid w:val="00AC7B05"/>
    <w:rsid w:val="00AD11AE"/>
    <w:rsid w:val="00AD4B4D"/>
    <w:rsid w:val="00AD4DF1"/>
    <w:rsid w:val="00AD5B20"/>
    <w:rsid w:val="00AD5B41"/>
    <w:rsid w:val="00AD712C"/>
    <w:rsid w:val="00AD7338"/>
    <w:rsid w:val="00AD7658"/>
    <w:rsid w:val="00AD7EE8"/>
    <w:rsid w:val="00AE0578"/>
    <w:rsid w:val="00AE0697"/>
    <w:rsid w:val="00AE0931"/>
    <w:rsid w:val="00AE0A52"/>
    <w:rsid w:val="00AE21E1"/>
    <w:rsid w:val="00AE2D6C"/>
    <w:rsid w:val="00AE421F"/>
    <w:rsid w:val="00AE4331"/>
    <w:rsid w:val="00AE4963"/>
    <w:rsid w:val="00AE54F7"/>
    <w:rsid w:val="00AE6792"/>
    <w:rsid w:val="00AE69AD"/>
    <w:rsid w:val="00AE7257"/>
    <w:rsid w:val="00AE7477"/>
    <w:rsid w:val="00AE7FC8"/>
    <w:rsid w:val="00AF0A38"/>
    <w:rsid w:val="00AF1CEF"/>
    <w:rsid w:val="00AF2A49"/>
    <w:rsid w:val="00AF373C"/>
    <w:rsid w:val="00AF3BDA"/>
    <w:rsid w:val="00AF3C7F"/>
    <w:rsid w:val="00AF416F"/>
    <w:rsid w:val="00AF4720"/>
    <w:rsid w:val="00AF4AD8"/>
    <w:rsid w:val="00AF4FEE"/>
    <w:rsid w:val="00AF5DB6"/>
    <w:rsid w:val="00B0012C"/>
    <w:rsid w:val="00B00194"/>
    <w:rsid w:val="00B002C5"/>
    <w:rsid w:val="00B01840"/>
    <w:rsid w:val="00B03B73"/>
    <w:rsid w:val="00B04547"/>
    <w:rsid w:val="00B04EC0"/>
    <w:rsid w:val="00B05D27"/>
    <w:rsid w:val="00B06887"/>
    <w:rsid w:val="00B06B0C"/>
    <w:rsid w:val="00B06C0E"/>
    <w:rsid w:val="00B07208"/>
    <w:rsid w:val="00B076D2"/>
    <w:rsid w:val="00B079B4"/>
    <w:rsid w:val="00B10671"/>
    <w:rsid w:val="00B10ED1"/>
    <w:rsid w:val="00B1250D"/>
    <w:rsid w:val="00B12B72"/>
    <w:rsid w:val="00B12DE8"/>
    <w:rsid w:val="00B13354"/>
    <w:rsid w:val="00B1418A"/>
    <w:rsid w:val="00B14840"/>
    <w:rsid w:val="00B14B99"/>
    <w:rsid w:val="00B15166"/>
    <w:rsid w:val="00B15615"/>
    <w:rsid w:val="00B15649"/>
    <w:rsid w:val="00B158F6"/>
    <w:rsid w:val="00B15958"/>
    <w:rsid w:val="00B15A71"/>
    <w:rsid w:val="00B15BD1"/>
    <w:rsid w:val="00B165FF"/>
    <w:rsid w:val="00B17C9F"/>
    <w:rsid w:val="00B20387"/>
    <w:rsid w:val="00B20538"/>
    <w:rsid w:val="00B21588"/>
    <w:rsid w:val="00B217BB"/>
    <w:rsid w:val="00B21AE7"/>
    <w:rsid w:val="00B21B4A"/>
    <w:rsid w:val="00B22FC4"/>
    <w:rsid w:val="00B232B3"/>
    <w:rsid w:val="00B234EC"/>
    <w:rsid w:val="00B2367A"/>
    <w:rsid w:val="00B2369B"/>
    <w:rsid w:val="00B2476F"/>
    <w:rsid w:val="00B24C23"/>
    <w:rsid w:val="00B24C9E"/>
    <w:rsid w:val="00B263F0"/>
    <w:rsid w:val="00B2734B"/>
    <w:rsid w:val="00B27C40"/>
    <w:rsid w:val="00B300E2"/>
    <w:rsid w:val="00B30254"/>
    <w:rsid w:val="00B322AE"/>
    <w:rsid w:val="00B333F5"/>
    <w:rsid w:val="00B33415"/>
    <w:rsid w:val="00B335B8"/>
    <w:rsid w:val="00B34605"/>
    <w:rsid w:val="00B34D6A"/>
    <w:rsid w:val="00B35508"/>
    <w:rsid w:val="00B36812"/>
    <w:rsid w:val="00B3701F"/>
    <w:rsid w:val="00B374A8"/>
    <w:rsid w:val="00B4040E"/>
    <w:rsid w:val="00B40B7F"/>
    <w:rsid w:val="00B4100B"/>
    <w:rsid w:val="00B413D7"/>
    <w:rsid w:val="00B41A89"/>
    <w:rsid w:val="00B43392"/>
    <w:rsid w:val="00B43B3F"/>
    <w:rsid w:val="00B43F69"/>
    <w:rsid w:val="00B445E8"/>
    <w:rsid w:val="00B4480A"/>
    <w:rsid w:val="00B4481B"/>
    <w:rsid w:val="00B45328"/>
    <w:rsid w:val="00B47557"/>
    <w:rsid w:val="00B47622"/>
    <w:rsid w:val="00B51725"/>
    <w:rsid w:val="00B51902"/>
    <w:rsid w:val="00B5352C"/>
    <w:rsid w:val="00B543D9"/>
    <w:rsid w:val="00B5470F"/>
    <w:rsid w:val="00B5487A"/>
    <w:rsid w:val="00B54880"/>
    <w:rsid w:val="00B5526D"/>
    <w:rsid w:val="00B55BE2"/>
    <w:rsid w:val="00B56365"/>
    <w:rsid w:val="00B57571"/>
    <w:rsid w:val="00B57644"/>
    <w:rsid w:val="00B6046E"/>
    <w:rsid w:val="00B60DAE"/>
    <w:rsid w:val="00B6159A"/>
    <w:rsid w:val="00B628F4"/>
    <w:rsid w:val="00B62960"/>
    <w:rsid w:val="00B62999"/>
    <w:rsid w:val="00B6338D"/>
    <w:rsid w:val="00B63427"/>
    <w:rsid w:val="00B638F5"/>
    <w:rsid w:val="00B63BB8"/>
    <w:rsid w:val="00B6475A"/>
    <w:rsid w:val="00B64CF0"/>
    <w:rsid w:val="00B65667"/>
    <w:rsid w:val="00B65B5C"/>
    <w:rsid w:val="00B66953"/>
    <w:rsid w:val="00B675CE"/>
    <w:rsid w:val="00B67722"/>
    <w:rsid w:val="00B67734"/>
    <w:rsid w:val="00B67D50"/>
    <w:rsid w:val="00B715A6"/>
    <w:rsid w:val="00B717E5"/>
    <w:rsid w:val="00B718D4"/>
    <w:rsid w:val="00B719B4"/>
    <w:rsid w:val="00B721D1"/>
    <w:rsid w:val="00B724A4"/>
    <w:rsid w:val="00B724B0"/>
    <w:rsid w:val="00B73265"/>
    <w:rsid w:val="00B738C7"/>
    <w:rsid w:val="00B73E2D"/>
    <w:rsid w:val="00B749EB"/>
    <w:rsid w:val="00B767C0"/>
    <w:rsid w:val="00B76A0E"/>
    <w:rsid w:val="00B774AC"/>
    <w:rsid w:val="00B77E70"/>
    <w:rsid w:val="00B80076"/>
    <w:rsid w:val="00B80303"/>
    <w:rsid w:val="00B80E00"/>
    <w:rsid w:val="00B8184B"/>
    <w:rsid w:val="00B81C6F"/>
    <w:rsid w:val="00B81DBA"/>
    <w:rsid w:val="00B81F3C"/>
    <w:rsid w:val="00B83093"/>
    <w:rsid w:val="00B83C66"/>
    <w:rsid w:val="00B83F43"/>
    <w:rsid w:val="00B84866"/>
    <w:rsid w:val="00B84A55"/>
    <w:rsid w:val="00B84F50"/>
    <w:rsid w:val="00B85186"/>
    <w:rsid w:val="00B863DF"/>
    <w:rsid w:val="00B86778"/>
    <w:rsid w:val="00B875A3"/>
    <w:rsid w:val="00B87FE5"/>
    <w:rsid w:val="00B90924"/>
    <w:rsid w:val="00B91362"/>
    <w:rsid w:val="00B91580"/>
    <w:rsid w:val="00B91C02"/>
    <w:rsid w:val="00B927D3"/>
    <w:rsid w:val="00B93230"/>
    <w:rsid w:val="00B93658"/>
    <w:rsid w:val="00B942FD"/>
    <w:rsid w:val="00B94479"/>
    <w:rsid w:val="00B947C5"/>
    <w:rsid w:val="00B94DB1"/>
    <w:rsid w:val="00B94EBD"/>
    <w:rsid w:val="00B954A9"/>
    <w:rsid w:val="00B9632F"/>
    <w:rsid w:val="00B975FD"/>
    <w:rsid w:val="00BA0E35"/>
    <w:rsid w:val="00BA106B"/>
    <w:rsid w:val="00BA12A6"/>
    <w:rsid w:val="00BA1575"/>
    <w:rsid w:val="00BA17B0"/>
    <w:rsid w:val="00BA190B"/>
    <w:rsid w:val="00BA27BF"/>
    <w:rsid w:val="00BA2E68"/>
    <w:rsid w:val="00BA2FA5"/>
    <w:rsid w:val="00BA32D8"/>
    <w:rsid w:val="00BA4D13"/>
    <w:rsid w:val="00BA52BE"/>
    <w:rsid w:val="00BA568E"/>
    <w:rsid w:val="00BA5876"/>
    <w:rsid w:val="00BA6D66"/>
    <w:rsid w:val="00BA7017"/>
    <w:rsid w:val="00BA78EF"/>
    <w:rsid w:val="00BA7FF7"/>
    <w:rsid w:val="00BB0946"/>
    <w:rsid w:val="00BB15FF"/>
    <w:rsid w:val="00BB1BC7"/>
    <w:rsid w:val="00BB1C83"/>
    <w:rsid w:val="00BB2BA9"/>
    <w:rsid w:val="00BB4073"/>
    <w:rsid w:val="00BB5EF6"/>
    <w:rsid w:val="00BB70C5"/>
    <w:rsid w:val="00BB7609"/>
    <w:rsid w:val="00BC0BA6"/>
    <w:rsid w:val="00BC1C49"/>
    <w:rsid w:val="00BC1D4F"/>
    <w:rsid w:val="00BC20EE"/>
    <w:rsid w:val="00BC3B12"/>
    <w:rsid w:val="00BC4A9F"/>
    <w:rsid w:val="00BC55FE"/>
    <w:rsid w:val="00BC5717"/>
    <w:rsid w:val="00BC58F2"/>
    <w:rsid w:val="00BC6526"/>
    <w:rsid w:val="00BC6765"/>
    <w:rsid w:val="00BC6BC8"/>
    <w:rsid w:val="00BC7222"/>
    <w:rsid w:val="00BC7C20"/>
    <w:rsid w:val="00BD073F"/>
    <w:rsid w:val="00BD0ED3"/>
    <w:rsid w:val="00BD1D36"/>
    <w:rsid w:val="00BD298F"/>
    <w:rsid w:val="00BD2A2B"/>
    <w:rsid w:val="00BD327D"/>
    <w:rsid w:val="00BD34A7"/>
    <w:rsid w:val="00BD3545"/>
    <w:rsid w:val="00BD3CFA"/>
    <w:rsid w:val="00BD4206"/>
    <w:rsid w:val="00BD4EF8"/>
    <w:rsid w:val="00BD69EA"/>
    <w:rsid w:val="00BD6F77"/>
    <w:rsid w:val="00BD78A6"/>
    <w:rsid w:val="00BD79CA"/>
    <w:rsid w:val="00BE0C61"/>
    <w:rsid w:val="00BE1E9F"/>
    <w:rsid w:val="00BE2AD0"/>
    <w:rsid w:val="00BE2C90"/>
    <w:rsid w:val="00BE2D10"/>
    <w:rsid w:val="00BE46E4"/>
    <w:rsid w:val="00BE4742"/>
    <w:rsid w:val="00BE4779"/>
    <w:rsid w:val="00BE724D"/>
    <w:rsid w:val="00BE7867"/>
    <w:rsid w:val="00BE7B20"/>
    <w:rsid w:val="00BF0187"/>
    <w:rsid w:val="00BF1558"/>
    <w:rsid w:val="00BF180F"/>
    <w:rsid w:val="00BF2A0C"/>
    <w:rsid w:val="00BF44AD"/>
    <w:rsid w:val="00BF466D"/>
    <w:rsid w:val="00BF5278"/>
    <w:rsid w:val="00BF5A69"/>
    <w:rsid w:val="00BF6C14"/>
    <w:rsid w:val="00BF70CD"/>
    <w:rsid w:val="00BF7BBE"/>
    <w:rsid w:val="00BF7EF4"/>
    <w:rsid w:val="00C002F8"/>
    <w:rsid w:val="00C00B57"/>
    <w:rsid w:val="00C017F1"/>
    <w:rsid w:val="00C01ED4"/>
    <w:rsid w:val="00C02052"/>
    <w:rsid w:val="00C020E3"/>
    <w:rsid w:val="00C02620"/>
    <w:rsid w:val="00C02CFA"/>
    <w:rsid w:val="00C02FB7"/>
    <w:rsid w:val="00C0341F"/>
    <w:rsid w:val="00C04CF1"/>
    <w:rsid w:val="00C0524D"/>
    <w:rsid w:val="00C0590B"/>
    <w:rsid w:val="00C05C37"/>
    <w:rsid w:val="00C05FC3"/>
    <w:rsid w:val="00C07323"/>
    <w:rsid w:val="00C07BC6"/>
    <w:rsid w:val="00C1020F"/>
    <w:rsid w:val="00C104A1"/>
    <w:rsid w:val="00C1080D"/>
    <w:rsid w:val="00C10C98"/>
    <w:rsid w:val="00C1215F"/>
    <w:rsid w:val="00C1243E"/>
    <w:rsid w:val="00C1317A"/>
    <w:rsid w:val="00C13C36"/>
    <w:rsid w:val="00C151FE"/>
    <w:rsid w:val="00C1564F"/>
    <w:rsid w:val="00C165BA"/>
    <w:rsid w:val="00C1679A"/>
    <w:rsid w:val="00C16B71"/>
    <w:rsid w:val="00C17D88"/>
    <w:rsid w:val="00C21115"/>
    <w:rsid w:val="00C21180"/>
    <w:rsid w:val="00C21CCE"/>
    <w:rsid w:val="00C2211F"/>
    <w:rsid w:val="00C224E3"/>
    <w:rsid w:val="00C22BD8"/>
    <w:rsid w:val="00C22F6B"/>
    <w:rsid w:val="00C2359F"/>
    <w:rsid w:val="00C23940"/>
    <w:rsid w:val="00C23C35"/>
    <w:rsid w:val="00C24EA2"/>
    <w:rsid w:val="00C250DC"/>
    <w:rsid w:val="00C257DA"/>
    <w:rsid w:val="00C30926"/>
    <w:rsid w:val="00C31529"/>
    <w:rsid w:val="00C318F4"/>
    <w:rsid w:val="00C327FC"/>
    <w:rsid w:val="00C33697"/>
    <w:rsid w:val="00C33E57"/>
    <w:rsid w:val="00C346B0"/>
    <w:rsid w:val="00C347FC"/>
    <w:rsid w:val="00C34CA5"/>
    <w:rsid w:val="00C35264"/>
    <w:rsid w:val="00C355B9"/>
    <w:rsid w:val="00C35874"/>
    <w:rsid w:val="00C3616C"/>
    <w:rsid w:val="00C3684F"/>
    <w:rsid w:val="00C36C0F"/>
    <w:rsid w:val="00C36CF8"/>
    <w:rsid w:val="00C37C3E"/>
    <w:rsid w:val="00C402B7"/>
    <w:rsid w:val="00C40344"/>
    <w:rsid w:val="00C405DD"/>
    <w:rsid w:val="00C413EC"/>
    <w:rsid w:val="00C41456"/>
    <w:rsid w:val="00C41746"/>
    <w:rsid w:val="00C41B1A"/>
    <w:rsid w:val="00C426F1"/>
    <w:rsid w:val="00C42AB0"/>
    <w:rsid w:val="00C436A4"/>
    <w:rsid w:val="00C43BF3"/>
    <w:rsid w:val="00C44CF9"/>
    <w:rsid w:val="00C4556F"/>
    <w:rsid w:val="00C458EA"/>
    <w:rsid w:val="00C45E92"/>
    <w:rsid w:val="00C46096"/>
    <w:rsid w:val="00C4687E"/>
    <w:rsid w:val="00C469E2"/>
    <w:rsid w:val="00C46D7D"/>
    <w:rsid w:val="00C50011"/>
    <w:rsid w:val="00C503EE"/>
    <w:rsid w:val="00C507E3"/>
    <w:rsid w:val="00C512C5"/>
    <w:rsid w:val="00C51A3A"/>
    <w:rsid w:val="00C51A84"/>
    <w:rsid w:val="00C5202F"/>
    <w:rsid w:val="00C534A0"/>
    <w:rsid w:val="00C53BAE"/>
    <w:rsid w:val="00C53E47"/>
    <w:rsid w:val="00C54B82"/>
    <w:rsid w:val="00C54E09"/>
    <w:rsid w:val="00C54F71"/>
    <w:rsid w:val="00C55A6A"/>
    <w:rsid w:val="00C55D01"/>
    <w:rsid w:val="00C564E3"/>
    <w:rsid w:val="00C56B42"/>
    <w:rsid w:val="00C56DDC"/>
    <w:rsid w:val="00C60B03"/>
    <w:rsid w:val="00C618C1"/>
    <w:rsid w:val="00C6204D"/>
    <w:rsid w:val="00C6268A"/>
    <w:rsid w:val="00C626DD"/>
    <w:rsid w:val="00C62BF2"/>
    <w:rsid w:val="00C63027"/>
    <w:rsid w:val="00C63DC4"/>
    <w:rsid w:val="00C64AA9"/>
    <w:rsid w:val="00C64D44"/>
    <w:rsid w:val="00C6629C"/>
    <w:rsid w:val="00C66A5A"/>
    <w:rsid w:val="00C66DF3"/>
    <w:rsid w:val="00C671A6"/>
    <w:rsid w:val="00C67FA9"/>
    <w:rsid w:val="00C71C9B"/>
    <w:rsid w:val="00C72503"/>
    <w:rsid w:val="00C73FD4"/>
    <w:rsid w:val="00C744D2"/>
    <w:rsid w:val="00C74C6D"/>
    <w:rsid w:val="00C74D3C"/>
    <w:rsid w:val="00C75686"/>
    <w:rsid w:val="00C75C85"/>
    <w:rsid w:val="00C76FBC"/>
    <w:rsid w:val="00C7716F"/>
    <w:rsid w:val="00C77692"/>
    <w:rsid w:val="00C776D5"/>
    <w:rsid w:val="00C80453"/>
    <w:rsid w:val="00C81293"/>
    <w:rsid w:val="00C8235B"/>
    <w:rsid w:val="00C8279B"/>
    <w:rsid w:val="00C82ADF"/>
    <w:rsid w:val="00C82C52"/>
    <w:rsid w:val="00C833FA"/>
    <w:rsid w:val="00C838CF"/>
    <w:rsid w:val="00C83A8A"/>
    <w:rsid w:val="00C83EF1"/>
    <w:rsid w:val="00C840A3"/>
    <w:rsid w:val="00C845DD"/>
    <w:rsid w:val="00C849BE"/>
    <w:rsid w:val="00C86037"/>
    <w:rsid w:val="00C91131"/>
    <w:rsid w:val="00C916B5"/>
    <w:rsid w:val="00C916E6"/>
    <w:rsid w:val="00C91794"/>
    <w:rsid w:val="00C9363F"/>
    <w:rsid w:val="00C93E7E"/>
    <w:rsid w:val="00C9548C"/>
    <w:rsid w:val="00C95F5B"/>
    <w:rsid w:val="00C9747A"/>
    <w:rsid w:val="00C97A44"/>
    <w:rsid w:val="00C97B07"/>
    <w:rsid w:val="00C97DD4"/>
    <w:rsid w:val="00CA023C"/>
    <w:rsid w:val="00CA0B4E"/>
    <w:rsid w:val="00CA1111"/>
    <w:rsid w:val="00CA173A"/>
    <w:rsid w:val="00CA193F"/>
    <w:rsid w:val="00CA290C"/>
    <w:rsid w:val="00CA3173"/>
    <w:rsid w:val="00CA456F"/>
    <w:rsid w:val="00CA4A40"/>
    <w:rsid w:val="00CA6262"/>
    <w:rsid w:val="00CA75A2"/>
    <w:rsid w:val="00CA7894"/>
    <w:rsid w:val="00CB0A55"/>
    <w:rsid w:val="00CB0BA7"/>
    <w:rsid w:val="00CB1440"/>
    <w:rsid w:val="00CB1DF2"/>
    <w:rsid w:val="00CB2669"/>
    <w:rsid w:val="00CB347D"/>
    <w:rsid w:val="00CB3FAA"/>
    <w:rsid w:val="00CB418D"/>
    <w:rsid w:val="00CB4A07"/>
    <w:rsid w:val="00CB4A82"/>
    <w:rsid w:val="00CB4AE1"/>
    <w:rsid w:val="00CB5423"/>
    <w:rsid w:val="00CB6115"/>
    <w:rsid w:val="00CB6DBB"/>
    <w:rsid w:val="00CC0AA8"/>
    <w:rsid w:val="00CC0C79"/>
    <w:rsid w:val="00CC10B8"/>
    <w:rsid w:val="00CC1D6F"/>
    <w:rsid w:val="00CC25ED"/>
    <w:rsid w:val="00CC2AA7"/>
    <w:rsid w:val="00CC2BC4"/>
    <w:rsid w:val="00CC3770"/>
    <w:rsid w:val="00CC4221"/>
    <w:rsid w:val="00CC51AA"/>
    <w:rsid w:val="00CC6369"/>
    <w:rsid w:val="00CC6711"/>
    <w:rsid w:val="00CD015D"/>
    <w:rsid w:val="00CD05B2"/>
    <w:rsid w:val="00CD065E"/>
    <w:rsid w:val="00CD1DA4"/>
    <w:rsid w:val="00CD3077"/>
    <w:rsid w:val="00CD37F4"/>
    <w:rsid w:val="00CD3D8D"/>
    <w:rsid w:val="00CD3E97"/>
    <w:rsid w:val="00CD4530"/>
    <w:rsid w:val="00CD4876"/>
    <w:rsid w:val="00CD51E7"/>
    <w:rsid w:val="00CD5FC5"/>
    <w:rsid w:val="00CD6175"/>
    <w:rsid w:val="00CD68F8"/>
    <w:rsid w:val="00CD6B1C"/>
    <w:rsid w:val="00CD6FB9"/>
    <w:rsid w:val="00CD7E6F"/>
    <w:rsid w:val="00CE0216"/>
    <w:rsid w:val="00CE0A50"/>
    <w:rsid w:val="00CE0EE1"/>
    <w:rsid w:val="00CE1D8F"/>
    <w:rsid w:val="00CE2AF3"/>
    <w:rsid w:val="00CE3074"/>
    <w:rsid w:val="00CE32A7"/>
    <w:rsid w:val="00CE4579"/>
    <w:rsid w:val="00CE4912"/>
    <w:rsid w:val="00CE67D9"/>
    <w:rsid w:val="00CE683B"/>
    <w:rsid w:val="00CE69FC"/>
    <w:rsid w:val="00CE6C30"/>
    <w:rsid w:val="00CE7053"/>
    <w:rsid w:val="00CF0C11"/>
    <w:rsid w:val="00CF138E"/>
    <w:rsid w:val="00CF196F"/>
    <w:rsid w:val="00CF1EA2"/>
    <w:rsid w:val="00CF21A2"/>
    <w:rsid w:val="00CF4A6F"/>
    <w:rsid w:val="00CF4C6E"/>
    <w:rsid w:val="00CF787D"/>
    <w:rsid w:val="00CF799F"/>
    <w:rsid w:val="00CF7BB3"/>
    <w:rsid w:val="00D023C6"/>
    <w:rsid w:val="00D036DC"/>
    <w:rsid w:val="00D043E0"/>
    <w:rsid w:val="00D04DDB"/>
    <w:rsid w:val="00D0509B"/>
    <w:rsid w:val="00D0524A"/>
    <w:rsid w:val="00D05598"/>
    <w:rsid w:val="00D058FA"/>
    <w:rsid w:val="00D05CED"/>
    <w:rsid w:val="00D0671A"/>
    <w:rsid w:val="00D06AF9"/>
    <w:rsid w:val="00D06C4F"/>
    <w:rsid w:val="00D072A8"/>
    <w:rsid w:val="00D07ED5"/>
    <w:rsid w:val="00D10E5D"/>
    <w:rsid w:val="00D11678"/>
    <w:rsid w:val="00D11D60"/>
    <w:rsid w:val="00D12211"/>
    <w:rsid w:val="00D12F51"/>
    <w:rsid w:val="00D1324B"/>
    <w:rsid w:val="00D13CA3"/>
    <w:rsid w:val="00D14006"/>
    <w:rsid w:val="00D14C98"/>
    <w:rsid w:val="00D155D7"/>
    <w:rsid w:val="00D162D9"/>
    <w:rsid w:val="00D16644"/>
    <w:rsid w:val="00D179F6"/>
    <w:rsid w:val="00D17CBF"/>
    <w:rsid w:val="00D21836"/>
    <w:rsid w:val="00D218C5"/>
    <w:rsid w:val="00D218F8"/>
    <w:rsid w:val="00D21CDA"/>
    <w:rsid w:val="00D21ED1"/>
    <w:rsid w:val="00D221C8"/>
    <w:rsid w:val="00D221E5"/>
    <w:rsid w:val="00D2340C"/>
    <w:rsid w:val="00D23451"/>
    <w:rsid w:val="00D236BE"/>
    <w:rsid w:val="00D236DD"/>
    <w:rsid w:val="00D23809"/>
    <w:rsid w:val="00D2381D"/>
    <w:rsid w:val="00D23B4F"/>
    <w:rsid w:val="00D24496"/>
    <w:rsid w:val="00D244D6"/>
    <w:rsid w:val="00D247B4"/>
    <w:rsid w:val="00D25C15"/>
    <w:rsid w:val="00D26185"/>
    <w:rsid w:val="00D272CE"/>
    <w:rsid w:val="00D3136C"/>
    <w:rsid w:val="00D31D06"/>
    <w:rsid w:val="00D32686"/>
    <w:rsid w:val="00D32CD2"/>
    <w:rsid w:val="00D3321B"/>
    <w:rsid w:val="00D33A93"/>
    <w:rsid w:val="00D34A1A"/>
    <w:rsid w:val="00D356B8"/>
    <w:rsid w:val="00D35E1F"/>
    <w:rsid w:val="00D36AF2"/>
    <w:rsid w:val="00D36B8D"/>
    <w:rsid w:val="00D372F2"/>
    <w:rsid w:val="00D37F45"/>
    <w:rsid w:val="00D4067F"/>
    <w:rsid w:val="00D41AC3"/>
    <w:rsid w:val="00D41BD2"/>
    <w:rsid w:val="00D41C42"/>
    <w:rsid w:val="00D42A5D"/>
    <w:rsid w:val="00D42C74"/>
    <w:rsid w:val="00D43115"/>
    <w:rsid w:val="00D43674"/>
    <w:rsid w:val="00D43992"/>
    <w:rsid w:val="00D43C8B"/>
    <w:rsid w:val="00D44622"/>
    <w:rsid w:val="00D44739"/>
    <w:rsid w:val="00D44778"/>
    <w:rsid w:val="00D4478D"/>
    <w:rsid w:val="00D4499F"/>
    <w:rsid w:val="00D44AB2"/>
    <w:rsid w:val="00D4551A"/>
    <w:rsid w:val="00D45DDE"/>
    <w:rsid w:val="00D464A8"/>
    <w:rsid w:val="00D46D15"/>
    <w:rsid w:val="00D47097"/>
    <w:rsid w:val="00D478B1"/>
    <w:rsid w:val="00D47D8A"/>
    <w:rsid w:val="00D47F73"/>
    <w:rsid w:val="00D501E7"/>
    <w:rsid w:val="00D50543"/>
    <w:rsid w:val="00D5061D"/>
    <w:rsid w:val="00D516C2"/>
    <w:rsid w:val="00D53FC7"/>
    <w:rsid w:val="00D53FF0"/>
    <w:rsid w:val="00D55569"/>
    <w:rsid w:val="00D56E7A"/>
    <w:rsid w:val="00D57253"/>
    <w:rsid w:val="00D578D7"/>
    <w:rsid w:val="00D603DD"/>
    <w:rsid w:val="00D61C5D"/>
    <w:rsid w:val="00D61D13"/>
    <w:rsid w:val="00D61DE8"/>
    <w:rsid w:val="00D6244C"/>
    <w:rsid w:val="00D62CDB"/>
    <w:rsid w:val="00D638F9"/>
    <w:rsid w:val="00D649E4"/>
    <w:rsid w:val="00D64BC0"/>
    <w:rsid w:val="00D652AC"/>
    <w:rsid w:val="00D65302"/>
    <w:rsid w:val="00D6630D"/>
    <w:rsid w:val="00D67990"/>
    <w:rsid w:val="00D679E8"/>
    <w:rsid w:val="00D70B2B"/>
    <w:rsid w:val="00D70B38"/>
    <w:rsid w:val="00D72098"/>
    <w:rsid w:val="00D72A68"/>
    <w:rsid w:val="00D72B02"/>
    <w:rsid w:val="00D72B36"/>
    <w:rsid w:val="00D736B2"/>
    <w:rsid w:val="00D73BFE"/>
    <w:rsid w:val="00D73C6A"/>
    <w:rsid w:val="00D749D6"/>
    <w:rsid w:val="00D74EB5"/>
    <w:rsid w:val="00D75ABB"/>
    <w:rsid w:val="00D76A8F"/>
    <w:rsid w:val="00D76F11"/>
    <w:rsid w:val="00D778DA"/>
    <w:rsid w:val="00D80272"/>
    <w:rsid w:val="00D818AA"/>
    <w:rsid w:val="00D81EC5"/>
    <w:rsid w:val="00D82483"/>
    <w:rsid w:val="00D8276E"/>
    <w:rsid w:val="00D827C8"/>
    <w:rsid w:val="00D82B85"/>
    <w:rsid w:val="00D83E07"/>
    <w:rsid w:val="00D85559"/>
    <w:rsid w:val="00D859CF"/>
    <w:rsid w:val="00D8657A"/>
    <w:rsid w:val="00D86D04"/>
    <w:rsid w:val="00D87CBA"/>
    <w:rsid w:val="00D90E0A"/>
    <w:rsid w:val="00D90EA0"/>
    <w:rsid w:val="00D91B62"/>
    <w:rsid w:val="00D92B48"/>
    <w:rsid w:val="00D92F36"/>
    <w:rsid w:val="00D9381D"/>
    <w:rsid w:val="00D94837"/>
    <w:rsid w:val="00D94B52"/>
    <w:rsid w:val="00D95ECD"/>
    <w:rsid w:val="00D971EA"/>
    <w:rsid w:val="00D974AA"/>
    <w:rsid w:val="00D97FD7"/>
    <w:rsid w:val="00DA1591"/>
    <w:rsid w:val="00DA417F"/>
    <w:rsid w:val="00DA472D"/>
    <w:rsid w:val="00DA4E7C"/>
    <w:rsid w:val="00DA4E9E"/>
    <w:rsid w:val="00DA5204"/>
    <w:rsid w:val="00DA5CB9"/>
    <w:rsid w:val="00DA5E21"/>
    <w:rsid w:val="00DA6884"/>
    <w:rsid w:val="00DA795C"/>
    <w:rsid w:val="00DB2372"/>
    <w:rsid w:val="00DB5B9B"/>
    <w:rsid w:val="00DB5CFE"/>
    <w:rsid w:val="00DB706E"/>
    <w:rsid w:val="00DB7448"/>
    <w:rsid w:val="00DB7895"/>
    <w:rsid w:val="00DC13F3"/>
    <w:rsid w:val="00DC42AE"/>
    <w:rsid w:val="00DC5077"/>
    <w:rsid w:val="00DC5A33"/>
    <w:rsid w:val="00DC5F3C"/>
    <w:rsid w:val="00DC65FD"/>
    <w:rsid w:val="00DC66A5"/>
    <w:rsid w:val="00DC71C1"/>
    <w:rsid w:val="00DC732F"/>
    <w:rsid w:val="00DC73DA"/>
    <w:rsid w:val="00DD045D"/>
    <w:rsid w:val="00DD1141"/>
    <w:rsid w:val="00DD23E8"/>
    <w:rsid w:val="00DD28F0"/>
    <w:rsid w:val="00DD32B0"/>
    <w:rsid w:val="00DD37DE"/>
    <w:rsid w:val="00DD4936"/>
    <w:rsid w:val="00DD4CD4"/>
    <w:rsid w:val="00DD54DA"/>
    <w:rsid w:val="00DD5C2C"/>
    <w:rsid w:val="00DD63A4"/>
    <w:rsid w:val="00DD6833"/>
    <w:rsid w:val="00DD7106"/>
    <w:rsid w:val="00DD7C9A"/>
    <w:rsid w:val="00DD7DF1"/>
    <w:rsid w:val="00DE07F8"/>
    <w:rsid w:val="00DE21BF"/>
    <w:rsid w:val="00DE25F6"/>
    <w:rsid w:val="00DE2A1A"/>
    <w:rsid w:val="00DE2EBD"/>
    <w:rsid w:val="00DE2F02"/>
    <w:rsid w:val="00DE332B"/>
    <w:rsid w:val="00DE3E7D"/>
    <w:rsid w:val="00DE466A"/>
    <w:rsid w:val="00DE47C3"/>
    <w:rsid w:val="00DE59B4"/>
    <w:rsid w:val="00DE5ACB"/>
    <w:rsid w:val="00DE5BFB"/>
    <w:rsid w:val="00DE65C3"/>
    <w:rsid w:val="00DF18D0"/>
    <w:rsid w:val="00DF1ADD"/>
    <w:rsid w:val="00DF2205"/>
    <w:rsid w:val="00DF3C49"/>
    <w:rsid w:val="00DF5C89"/>
    <w:rsid w:val="00DF65C0"/>
    <w:rsid w:val="00DF6B3B"/>
    <w:rsid w:val="00DF7739"/>
    <w:rsid w:val="00E006A0"/>
    <w:rsid w:val="00E0486B"/>
    <w:rsid w:val="00E04C1E"/>
    <w:rsid w:val="00E05218"/>
    <w:rsid w:val="00E05B01"/>
    <w:rsid w:val="00E06457"/>
    <w:rsid w:val="00E06583"/>
    <w:rsid w:val="00E066F2"/>
    <w:rsid w:val="00E06F35"/>
    <w:rsid w:val="00E0767A"/>
    <w:rsid w:val="00E07C7F"/>
    <w:rsid w:val="00E10521"/>
    <w:rsid w:val="00E1052C"/>
    <w:rsid w:val="00E10DB9"/>
    <w:rsid w:val="00E10DD6"/>
    <w:rsid w:val="00E114FB"/>
    <w:rsid w:val="00E11B32"/>
    <w:rsid w:val="00E12538"/>
    <w:rsid w:val="00E12A06"/>
    <w:rsid w:val="00E1371D"/>
    <w:rsid w:val="00E1412F"/>
    <w:rsid w:val="00E153B9"/>
    <w:rsid w:val="00E16224"/>
    <w:rsid w:val="00E16FE4"/>
    <w:rsid w:val="00E174B9"/>
    <w:rsid w:val="00E177CE"/>
    <w:rsid w:val="00E20412"/>
    <w:rsid w:val="00E209C2"/>
    <w:rsid w:val="00E20A22"/>
    <w:rsid w:val="00E21635"/>
    <w:rsid w:val="00E2241A"/>
    <w:rsid w:val="00E228A0"/>
    <w:rsid w:val="00E23B1C"/>
    <w:rsid w:val="00E24DF1"/>
    <w:rsid w:val="00E2643C"/>
    <w:rsid w:val="00E267D7"/>
    <w:rsid w:val="00E26F03"/>
    <w:rsid w:val="00E30E62"/>
    <w:rsid w:val="00E30F26"/>
    <w:rsid w:val="00E310C9"/>
    <w:rsid w:val="00E3156D"/>
    <w:rsid w:val="00E31C49"/>
    <w:rsid w:val="00E33136"/>
    <w:rsid w:val="00E336FD"/>
    <w:rsid w:val="00E33ECE"/>
    <w:rsid w:val="00E340B7"/>
    <w:rsid w:val="00E35111"/>
    <w:rsid w:val="00E35B95"/>
    <w:rsid w:val="00E360EA"/>
    <w:rsid w:val="00E3685C"/>
    <w:rsid w:val="00E371E9"/>
    <w:rsid w:val="00E37659"/>
    <w:rsid w:val="00E379D5"/>
    <w:rsid w:val="00E40194"/>
    <w:rsid w:val="00E414F6"/>
    <w:rsid w:val="00E415CA"/>
    <w:rsid w:val="00E41A63"/>
    <w:rsid w:val="00E41FEB"/>
    <w:rsid w:val="00E427D5"/>
    <w:rsid w:val="00E42D25"/>
    <w:rsid w:val="00E43539"/>
    <w:rsid w:val="00E437B2"/>
    <w:rsid w:val="00E43CA8"/>
    <w:rsid w:val="00E43DB1"/>
    <w:rsid w:val="00E44181"/>
    <w:rsid w:val="00E441A1"/>
    <w:rsid w:val="00E46694"/>
    <w:rsid w:val="00E47C18"/>
    <w:rsid w:val="00E5008B"/>
    <w:rsid w:val="00E51369"/>
    <w:rsid w:val="00E524D6"/>
    <w:rsid w:val="00E53C5E"/>
    <w:rsid w:val="00E53C90"/>
    <w:rsid w:val="00E54711"/>
    <w:rsid w:val="00E5529A"/>
    <w:rsid w:val="00E555E2"/>
    <w:rsid w:val="00E556DB"/>
    <w:rsid w:val="00E55FED"/>
    <w:rsid w:val="00E56947"/>
    <w:rsid w:val="00E57419"/>
    <w:rsid w:val="00E578B5"/>
    <w:rsid w:val="00E57B4F"/>
    <w:rsid w:val="00E57BA0"/>
    <w:rsid w:val="00E57C2C"/>
    <w:rsid w:val="00E604E0"/>
    <w:rsid w:val="00E60701"/>
    <w:rsid w:val="00E61E34"/>
    <w:rsid w:val="00E62FD8"/>
    <w:rsid w:val="00E64365"/>
    <w:rsid w:val="00E644AE"/>
    <w:rsid w:val="00E6665B"/>
    <w:rsid w:val="00E71140"/>
    <w:rsid w:val="00E71376"/>
    <w:rsid w:val="00E71C79"/>
    <w:rsid w:val="00E72EE9"/>
    <w:rsid w:val="00E74916"/>
    <w:rsid w:val="00E74E5B"/>
    <w:rsid w:val="00E7509B"/>
    <w:rsid w:val="00E760DA"/>
    <w:rsid w:val="00E77E93"/>
    <w:rsid w:val="00E80812"/>
    <w:rsid w:val="00E81B05"/>
    <w:rsid w:val="00E82F55"/>
    <w:rsid w:val="00E84883"/>
    <w:rsid w:val="00E855D9"/>
    <w:rsid w:val="00E865BD"/>
    <w:rsid w:val="00E86B6B"/>
    <w:rsid w:val="00E87381"/>
    <w:rsid w:val="00E87780"/>
    <w:rsid w:val="00E87A5F"/>
    <w:rsid w:val="00E87A7B"/>
    <w:rsid w:val="00E87B7F"/>
    <w:rsid w:val="00E87FDA"/>
    <w:rsid w:val="00E91E8D"/>
    <w:rsid w:val="00E927C8"/>
    <w:rsid w:val="00E93362"/>
    <w:rsid w:val="00E9345D"/>
    <w:rsid w:val="00E9386E"/>
    <w:rsid w:val="00E94506"/>
    <w:rsid w:val="00E9500B"/>
    <w:rsid w:val="00E95025"/>
    <w:rsid w:val="00E9515C"/>
    <w:rsid w:val="00E95A0E"/>
    <w:rsid w:val="00E95F66"/>
    <w:rsid w:val="00E963A7"/>
    <w:rsid w:val="00E97456"/>
    <w:rsid w:val="00EA0179"/>
    <w:rsid w:val="00EA1647"/>
    <w:rsid w:val="00EA1E88"/>
    <w:rsid w:val="00EA1EFA"/>
    <w:rsid w:val="00EA7200"/>
    <w:rsid w:val="00EA7B15"/>
    <w:rsid w:val="00EB0C44"/>
    <w:rsid w:val="00EB10E5"/>
    <w:rsid w:val="00EB134C"/>
    <w:rsid w:val="00EB1C57"/>
    <w:rsid w:val="00EB2940"/>
    <w:rsid w:val="00EB2F43"/>
    <w:rsid w:val="00EB32B8"/>
    <w:rsid w:val="00EB3E0B"/>
    <w:rsid w:val="00EB3F35"/>
    <w:rsid w:val="00EB5A91"/>
    <w:rsid w:val="00EB60B7"/>
    <w:rsid w:val="00EB6C6A"/>
    <w:rsid w:val="00EB6D8C"/>
    <w:rsid w:val="00EB6F9B"/>
    <w:rsid w:val="00EB796A"/>
    <w:rsid w:val="00EC114E"/>
    <w:rsid w:val="00EC2093"/>
    <w:rsid w:val="00EC248D"/>
    <w:rsid w:val="00EC26C7"/>
    <w:rsid w:val="00EC2EBB"/>
    <w:rsid w:val="00EC3508"/>
    <w:rsid w:val="00EC3714"/>
    <w:rsid w:val="00EC3CA2"/>
    <w:rsid w:val="00EC540D"/>
    <w:rsid w:val="00EC5AA3"/>
    <w:rsid w:val="00EC7201"/>
    <w:rsid w:val="00EC7AE9"/>
    <w:rsid w:val="00EC7C83"/>
    <w:rsid w:val="00ED047C"/>
    <w:rsid w:val="00ED14BD"/>
    <w:rsid w:val="00ED1B27"/>
    <w:rsid w:val="00ED213C"/>
    <w:rsid w:val="00ED3236"/>
    <w:rsid w:val="00ED47D1"/>
    <w:rsid w:val="00ED49D4"/>
    <w:rsid w:val="00ED7209"/>
    <w:rsid w:val="00ED7D30"/>
    <w:rsid w:val="00EE0704"/>
    <w:rsid w:val="00EE0CDF"/>
    <w:rsid w:val="00EE231C"/>
    <w:rsid w:val="00EE3454"/>
    <w:rsid w:val="00EE48C5"/>
    <w:rsid w:val="00EE4AD6"/>
    <w:rsid w:val="00EE4BA6"/>
    <w:rsid w:val="00EE4F7C"/>
    <w:rsid w:val="00EE5808"/>
    <w:rsid w:val="00EE6769"/>
    <w:rsid w:val="00EF1ED4"/>
    <w:rsid w:val="00EF21D8"/>
    <w:rsid w:val="00EF273D"/>
    <w:rsid w:val="00EF3338"/>
    <w:rsid w:val="00EF3E29"/>
    <w:rsid w:val="00EF486F"/>
    <w:rsid w:val="00EF4930"/>
    <w:rsid w:val="00F009FA"/>
    <w:rsid w:val="00F00EE5"/>
    <w:rsid w:val="00F01012"/>
    <w:rsid w:val="00F01183"/>
    <w:rsid w:val="00F01228"/>
    <w:rsid w:val="00F0275D"/>
    <w:rsid w:val="00F0278F"/>
    <w:rsid w:val="00F027EB"/>
    <w:rsid w:val="00F02C1D"/>
    <w:rsid w:val="00F02F03"/>
    <w:rsid w:val="00F03808"/>
    <w:rsid w:val="00F0513D"/>
    <w:rsid w:val="00F052A4"/>
    <w:rsid w:val="00F061DF"/>
    <w:rsid w:val="00F075A5"/>
    <w:rsid w:val="00F07A59"/>
    <w:rsid w:val="00F1003A"/>
    <w:rsid w:val="00F10109"/>
    <w:rsid w:val="00F10535"/>
    <w:rsid w:val="00F10661"/>
    <w:rsid w:val="00F1270A"/>
    <w:rsid w:val="00F13675"/>
    <w:rsid w:val="00F137D5"/>
    <w:rsid w:val="00F1383E"/>
    <w:rsid w:val="00F139C6"/>
    <w:rsid w:val="00F13D93"/>
    <w:rsid w:val="00F1687E"/>
    <w:rsid w:val="00F16BB3"/>
    <w:rsid w:val="00F17329"/>
    <w:rsid w:val="00F173F6"/>
    <w:rsid w:val="00F21713"/>
    <w:rsid w:val="00F217E9"/>
    <w:rsid w:val="00F220D6"/>
    <w:rsid w:val="00F22291"/>
    <w:rsid w:val="00F22614"/>
    <w:rsid w:val="00F2349E"/>
    <w:rsid w:val="00F23A90"/>
    <w:rsid w:val="00F23AEC"/>
    <w:rsid w:val="00F243E8"/>
    <w:rsid w:val="00F24CCC"/>
    <w:rsid w:val="00F26AF0"/>
    <w:rsid w:val="00F30565"/>
    <w:rsid w:val="00F3071A"/>
    <w:rsid w:val="00F3099C"/>
    <w:rsid w:val="00F30B55"/>
    <w:rsid w:val="00F30EAC"/>
    <w:rsid w:val="00F31D5A"/>
    <w:rsid w:val="00F3233F"/>
    <w:rsid w:val="00F3272D"/>
    <w:rsid w:val="00F3295E"/>
    <w:rsid w:val="00F33112"/>
    <w:rsid w:val="00F331CA"/>
    <w:rsid w:val="00F335C8"/>
    <w:rsid w:val="00F33BAF"/>
    <w:rsid w:val="00F34067"/>
    <w:rsid w:val="00F34B8F"/>
    <w:rsid w:val="00F35263"/>
    <w:rsid w:val="00F3547C"/>
    <w:rsid w:val="00F3573A"/>
    <w:rsid w:val="00F408EF"/>
    <w:rsid w:val="00F43D34"/>
    <w:rsid w:val="00F43EE6"/>
    <w:rsid w:val="00F44C2F"/>
    <w:rsid w:val="00F454D2"/>
    <w:rsid w:val="00F45AFF"/>
    <w:rsid w:val="00F46FC4"/>
    <w:rsid w:val="00F4733D"/>
    <w:rsid w:val="00F47959"/>
    <w:rsid w:val="00F47AC4"/>
    <w:rsid w:val="00F47F15"/>
    <w:rsid w:val="00F50757"/>
    <w:rsid w:val="00F5153B"/>
    <w:rsid w:val="00F51A0C"/>
    <w:rsid w:val="00F525A9"/>
    <w:rsid w:val="00F5498E"/>
    <w:rsid w:val="00F54AFD"/>
    <w:rsid w:val="00F54B1C"/>
    <w:rsid w:val="00F5530F"/>
    <w:rsid w:val="00F55A95"/>
    <w:rsid w:val="00F56E7C"/>
    <w:rsid w:val="00F6068F"/>
    <w:rsid w:val="00F608B1"/>
    <w:rsid w:val="00F60A4C"/>
    <w:rsid w:val="00F626F4"/>
    <w:rsid w:val="00F628F7"/>
    <w:rsid w:val="00F63174"/>
    <w:rsid w:val="00F63198"/>
    <w:rsid w:val="00F634C3"/>
    <w:rsid w:val="00F638BD"/>
    <w:rsid w:val="00F63CDE"/>
    <w:rsid w:val="00F63DA4"/>
    <w:rsid w:val="00F645CA"/>
    <w:rsid w:val="00F64D5E"/>
    <w:rsid w:val="00F653C8"/>
    <w:rsid w:val="00F662DD"/>
    <w:rsid w:val="00F663F1"/>
    <w:rsid w:val="00F6663A"/>
    <w:rsid w:val="00F66FA6"/>
    <w:rsid w:val="00F6761B"/>
    <w:rsid w:val="00F70807"/>
    <w:rsid w:val="00F70E33"/>
    <w:rsid w:val="00F72688"/>
    <w:rsid w:val="00F738CD"/>
    <w:rsid w:val="00F7434E"/>
    <w:rsid w:val="00F7455F"/>
    <w:rsid w:val="00F74830"/>
    <w:rsid w:val="00F74906"/>
    <w:rsid w:val="00F74C20"/>
    <w:rsid w:val="00F7503E"/>
    <w:rsid w:val="00F767F3"/>
    <w:rsid w:val="00F76A74"/>
    <w:rsid w:val="00F77C2C"/>
    <w:rsid w:val="00F8053A"/>
    <w:rsid w:val="00F805FF"/>
    <w:rsid w:val="00F80B46"/>
    <w:rsid w:val="00F80B85"/>
    <w:rsid w:val="00F81135"/>
    <w:rsid w:val="00F81208"/>
    <w:rsid w:val="00F821C3"/>
    <w:rsid w:val="00F82387"/>
    <w:rsid w:val="00F8268A"/>
    <w:rsid w:val="00F8302B"/>
    <w:rsid w:val="00F831EF"/>
    <w:rsid w:val="00F832D0"/>
    <w:rsid w:val="00F83817"/>
    <w:rsid w:val="00F83871"/>
    <w:rsid w:val="00F845F0"/>
    <w:rsid w:val="00F847B2"/>
    <w:rsid w:val="00F852DB"/>
    <w:rsid w:val="00F85FB0"/>
    <w:rsid w:val="00F86450"/>
    <w:rsid w:val="00F8675E"/>
    <w:rsid w:val="00F86BC3"/>
    <w:rsid w:val="00F86FAC"/>
    <w:rsid w:val="00F87BEE"/>
    <w:rsid w:val="00F904D8"/>
    <w:rsid w:val="00F904F9"/>
    <w:rsid w:val="00F912A2"/>
    <w:rsid w:val="00F9236B"/>
    <w:rsid w:val="00F93209"/>
    <w:rsid w:val="00F934BC"/>
    <w:rsid w:val="00F935FE"/>
    <w:rsid w:val="00F946F0"/>
    <w:rsid w:val="00F94AEA"/>
    <w:rsid w:val="00F94C0A"/>
    <w:rsid w:val="00F954FD"/>
    <w:rsid w:val="00F95AE8"/>
    <w:rsid w:val="00F96088"/>
    <w:rsid w:val="00F9620B"/>
    <w:rsid w:val="00F96611"/>
    <w:rsid w:val="00F968D5"/>
    <w:rsid w:val="00F96B55"/>
    <w:rsid w:val="00F97370"/>
    <w:rsid w:val="00F97448"/>
    <w:rsid w:val="00F974B6"/>
    <w:rsid w:val="00FA0081"/>
    <w:rsid w:val="00FA06A7"/>
    <w:rsid w:val="00FA071D"/>
    <w:rsid w:val="00FA0CF4"/>
    <w:rsid w:val="00FA0E3C"/>
    <w:rsid w:val="00FA21E0"/>
    <w:rsid w:val="00FA2203"/>
    <w:rsid w:val="00FA2497"/>
    <w:rsid w:val="00FA272D"/>
    <w:rsid w:val="00FA363C"/>
    <w:rsid w:val="00FA397B"/>
    <w:rsid w:val="00FA41CA"/>
    <w:rsid w:val="00FA47C5"/>
    <w:rsid w:val="00FA5517"/>
    <w:rsid w:val="00FA64CC"/>
    <w:rsid w:val="00FA66A7"/>
    <w:rsid w:val="00FA764F"/>
    <w:rsid w:val="00FB1A47"/>
    <w:rsid w:val="00FB1EF6"/>
    <w:rsid w:val="00FB242D"/>
    <w:rsid w:val="00FB24BE"/>
    <w:rsid w:val="00FB2C4E"/>
    <w:rsid w:val="00FB37E4"/>
    <w:rsid w:val="00FB486C"/>
    <w:rsid w:val="00FB59AD"/>
    <w:rsid w:val="00FB6086"/>
    <w:rsid w:val="00FB646C"/>
    <w:rsid w:val="00FB6B46"/>
    <w:rsid w:val="00FB74D2"/>
    <w:rsid w:val="00FB75CA"/>
    <w:rsid w:val="00FB7AE1"/>
    <w:rsid w:val="00FB7B97"/>
    <w:rsid w:val="00FC04D2"/>
    <w:rsid w:val="00FC1465"/>
    <w:rsid w:val="00FC1D98"/>
    <w:rsid w:val="00FC211D"/>
    <w:rsid w:val="00FC50A1"/>
    <w:rsid w:val="00FC545C"/>
    <w:rsid w:val="00FC6D68"/>
    <w:rsid w:val="00FC700F"/>
    <w:rsid w:val="00FD0431"/>
    <w:rsid w:val="00FD182F"/>
    <w:rsid w:val="00FD1B91"/>
    <w:rsid w:val="00FD29B7"/>
    <w:rsid w:val="00FD3152"/>
    <w:rsid w:val="00FD326F"/>
    <w:rsid w:val="00FD355E"/>
    <w:rsid w:val="00FD3A0A"/>
    <w:rsid w:val="00FD3DB9"/>
    <w:rsid w:val="00FD40D5"/>
    <w:rsid w:val="00FD41DB"/>
    <w:rsid w:val="00FD42D6"/>
    <w:rsid w:val="00FD4960"/>
    <w:rsid w:val="00FD49A7"/>
    <w:rsid w:val="00FD4A56"/>
    <w:rsid w:val="00FD4B5C"/>
    <w:rsid w:val="00FD4BD6"/>
    <w:rsid w:val="00FD4D03"/>
    <w:rsid w:val="00FD5A79"/>
    <w:rsid w:val="00FD5FDA"/>
    <w:rsid w:val="00FD603F"/>
    <w:rsid w:val="00FD614D"/>
    <w:rsid w:val="00FD66A2"/>
    <w:rsid w:val="00FD6D99"/>
    <w:rsid w:val="00FD73B6"/>
    <w:rsid w:val="00FD74EE"/>
    <w:rsid w:val="00FE0140"/>
    <w:rsid w:val="00FE07FE"/>
    <w:rsid w:val="00FE0CF7"/>
    <w:rsid w:val="00FE270B"/>
    <w:rsid w:val="00FE2C22"/>
    <w:rsid w:val="00FE320B"/>
    <w:rsid w:val="00FE33BC"/>
    <w:rsid w:val="00FE35C1"/>
    <w:rsid w:val="00FE3FE4"/>
    <w:rsid w:val="00FE56FE"/>
    <w:rsid w:val="00FE633E"/>
    <w:rsid w:val="00FE6824"/>
    <w:rsid w:val="00FE7217"/>
    <w:rsid w:val="00FE787C"/>
    <w:rsid w:val="00FE7C2C"/>
    <w:rsid w:val="00FF0027"/>
    <w:rsid w:val="00FF02F6"/>
    <w:rsid w:val="00FF0C40"/>
    <w:rsid w:val="00FF0C4F"/>
    <w:rsid w:val="00FF1CFC"/>
    <w:rsid w:val="00FF1CFE"/>
    <w:rsid w:val="00FF29B1"/>
    <w:rsid w:val="00FF2A5A"/>
    <w:rsid w:val="00FF43AA"/>
    <w:rsid w:val="00FF43D3"/>
    <w:rsid w:val="00FF49FC"/>
    <w:rsid w:val="00FF5527"/>
    <w:rsid w:val="00FF567A"/>
    <w:rsid w:val="00FF5A57"/>
    <w:rsid w:val="00FF6BEA"/>
    <w:rsid w:val="00FF7791"/>
    <w:rsid w:val="00FF7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826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316"/>
    <w:pPr>
      <w:spacing w:after="240"/>
    </w:pPr>
    <w:rPr>
      <w:rFonts w:ascii="Arial" w:hAnsi="Arial"/>
      <w:szCs w:val="24"/>
      <w:lang w:eastAsia="en-US"/>
    </w:rPr>
  </w:style>
  <w:style w:type="paragraph" w:styleId="Heading1">
    <w:name w:val="heading 1"/>
    <w:next w:val="IndentParaLevel1"/>
    <w:link w:val="Heading1Char"/>
    <w:uiPriority w:val="9"/>
    <w:qFormat/>
    <w:rsid w:val="00B217BB"/>
    <w:pPr>
      <w:keepNext/>
      <w:numPr>
        <w:numId w:val="12"/>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link w:val="Heading2Char"/>
    <w:uiPriority w:val="9"/>
    <w:qFormat/>
    <w:rsid w:val="00B217BB"/>
    <w:pPr>
      <w:keepNext/>
      <w:numPr>
        <w:ilvl w:val="1"/>
        <w:numId w:val="12"/>
      </w:numPr>
      <w:spacing w:after="220"/>
      <w:outlineLvl w:val="1"/>
    </w:pPr>
    <w:rPr>
      <w:rFonts w:ascii="Arial" w:hAnsi="Arial"/>
      <w:b/>
      <w:bCs/>
      <w:iCs/>
      <w:sz w:val="24"/>
      <w:szCs w:val="28"/>
      <w:lang w:eastAsia="en-US"/>
    </w:rPr>
  </w:style>
  <w:style w:type="paragraph" w:styleId="Heading3">
    <w:name w:val="heading 3"/>
    <w:basedOn w:val="Normal"/>
    <w:link w:val="Heading3Char"/>
    <w:uiPriority w:val="9"/>
    <w:qFormat/>
    <w:rsid w:val="00B217BB"/>
    <w:pPr>
      <w:numPr>
        <w:ilvl w:val="2"/>
        <w:numId w:val="12"/>
      </w:numPr>
      <w:outlineLvl w:val="2"/>
    </w:pPr>
    <w:rPr>
      <w:rFonts w:cs="Arial"/>
      <w:bCs/>
      <w:szCs w:val="26"/>
    </w:rPr>
  </w:style>
  <w:style w:type="paragraph" w:styleId="Heading4">
    <w:name w:val="heading 4"/>
    <w:basedOn w:val="Normal"/>
    <w:uiPriority w:val="9"/>
    <w:qFormat/>
    <w:rsid w:val="00B217BB"/>
    <w:pPr>
      <w:numPr>
        <w:ilvl w:val="3"/>
        <w:numId w:val="12"/>
      </w:numPr>
      <w:outlineLvl w:val="3"/>
    </w:pPr>
    <w:rPr>
      <w:bCs/>
      <w:szCs w:val="28"/>
    </w:rPr>
  </w:style>
  <w:style w:type="paragraph" w:styleId="Heading5">
    <w:name w:val="heading 5"/>
    <w:basedOn w:val="Normal"/>
    <w:uiPriority w:val="9"/>
    <w:qFormat/>
    <w:rsid w:val="00B217BB"/>
    <w:pPr>
      <w:numPr>
        <w:ilvl w:val="4"/>
        <w:numId w:val="12"/>
      </w:numPr>
      <w:outlineLvl w:val="4"/>
    </w:pPr>
    <w:rPr>
      <w:bCs/>
      <w:iCs/>
      <w:szCs w:val="26"/>
    </w:rPr>
  </w:style>
  <w:style w:type="paragraph" w:styleId="Heading6">
    <w:name w:val="heading 6"/>
    <w:basedOn w:val="Normal"/>
    <w:uiPriority w:val="9"/>
    <w:qFormat/>
    <w:rsid w:val="00B217BB"/>
    <w:pPr>
      <w:numPr>
        <w:ilvl w:val="5"/>
        <w:numId w:val="12"/>
      </w:numPr>
      <w:outlineLvl w:val="5"/>
    </w:pPr>
    <w:rPr>
      <w:bCs/>
      <w:szCs w:val="22"/>
    </w:rPr>
  </w:style>
  <w:style w:type="paragraph" w:styleId="Heading7">
    <w:name w:val="heading 7"/>
    <w:basedOn w:val="Normal"/>
    <w:qFormat/>
    <w:rsid w:val="00B217BB"/>
    <w:pPr>
      <w:numPr>
        <w:ilvl w:val="6"/>
        <w:numId w:val="12"/>
      </w:numPr>
      <w:outlineLvl w:val="6"/>
    </w:pPr>
  </w:style>
  <w:style w:type="paragraph" w:styleId="Heading8">
    <w:name w:val="heading 8"/>
    <w:basedOn w:val="Normal"/>
    <w:qFormat/>
    <w:rsid w:val="00B217BB"/>
    <w:pPr>
      <w:numPr>
        <w:ilvl w:val="7"/>
        <w:numId w:val="12"/>
      </w:numPr>
      <w:outlineLvl w:val="7"/>
    </w:pPr>
    <w:rPr>
      <w:iCs/>
    </w:rPr>
  </w:style>
  <w:style w:type="paragraph" w:styleId="Heading9">
    <w:name w:val="heading 9"/>
    <w:basedOn w:val="Normal"/>
    <w:next w:val="Normal"/>
    <w:qFormat/>
    <w:rsid w:val="00B217BB"/>
    <w:pPr>
      <w:keepNext/>
      <w:numPr>
        <w:ilvl w:val="8"/>
        <w:numId w:val="12"/>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B217BB"/>
    <w:pPr>
      <w:ind w:left="964"/>
    </w:pPr>
  </w:style>
  <w:style w:type="paragraph" w:styleId="TOC1">
    <w:name w:val="toc 1"/>
    <w:basedOn w:val="Normal"/>
    <w:next w:val="Normal"/>
    <w:uiPriority w:val="39"/>
    <w:rsid w:val="00B217BB"/>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B217BB"/>
    <w:pPr>
      <w:tabs>
        <w:tab w:val="left" w:pos="1928"/>
        <w:tab w:val="right" w:leader="dot" w:pos="9356"/>
      </w:tabs>
      <w:spacing w:after="0"/>
      <w:ind w:left="1928" w:right="1134" w:hanging="964"/>
    </w:pPr>
  </w:style>
  <w:style w:type="paragraph" w:styleId="TOC3">
    <w:name w:val="toc 3"/>
    <w:basedOn w:val="Normal"/>
    <w:next w:val="Normal"/>
    <w:autoRedefine/>
    <w:uiPriority w:val="39"/>
    <w:rsid w:val="00B217BB"/>
    <w:pPr>
      <w:ind w:left="440"/>
    </w:pPr>
  </w:style>
  <w:style w:type="paragraph" w:styleId="TOC4">
    <w:name w:val="toc 4"/>
    <w:basedOn w:val="Normal"/>
    <w:next w:val="Normal"/>
    <w:autoRedefine/>
    <w:uiPriority w:val="39"/>
    <w:rsid w:val="00B217BB"/>
    <w:pPr>
      <w:ind w:left="660"/>
    </w:pPr>
  </w:style>
  <w:style w:type="paragraph" w:styleId="TOC5">
    <w:name w:val="toc 5"/>
    <w:basedOn w:val="Normal"/>
    <w:next w:val="Normal"/>
    <w:autoRedefine/>
    <w:uiPriority w:val="39"/>
    <w:rsid w:val="00B217BB"/>
    <w:pPr>
      <w:ind w:left="880"/>
    </w:pPr>
  </w:style>
  <w:style w:type="paragraph" w:styleId="TOC6">
    <w:name w:val="toc 6"/>
    <w:basedOn w:val="Normal"/>
    <w:next w:val="Normal"/>
    <w:autoRedefine/>
    <w:uiPriority w:val="39"/>
    <w:rsid w:val="00B217BB"/>
    <w:pPr>
      <w:ind w:left="1100"/>
    </w:pPr>
  </w:style>
  <w:style w:type="paragraph" w:styleId="TOC7">
    <w:name w:val="toc 7"/>
    <w:basedOn w:val="Normal"/>
    <w:next w:val="Normal"/>
    <w:autoRedefine/>
    <w:uiPriority w:val="39"/>
    <w:rsid w:val="00B217BB"/>
    <w:pPr>
      <w:ind w:left="1320"/>
    </w:pPr>
  </w:style>
  <w:style w:type="paragraph" w:styleId="TOC8">
    <w:name w:val="toc 8"/>
    <w:basedOn w:val="Normal"/>
    <w:next w:val="Normal"/>
    <w:autoRedefine/>
    <w:uiPriority w:val="39"/>
    <w:rsid w:val="00B217BB"/>
    <w:pPr>
      <w:ind w:left="1540"/>
    </w:pPr>
  </w:style>
  <w:style w:type="paragraph" w:styleId="TOC9">
    <w:name w:val="toc 9"/>
    <w:basedOn w:val="Normal"/>
    <w:next w:val="Normal"/>
    <w:uiPriority w:val="39"/>
    <w:rsid w:val="00B217BB"/>
    <w:pPr>
      <w:ind w:left="1758"/>
    </w:pPr>
  </w:style>
  <w:style w:type="paragraph" w:customStyle="1" w:styleId="CUAddress">
    <w:name w:val="CU_Address"/>
    <w:basedOn w:val="Normal"/>
    <w:semiHidden/>
    <w:rsid w:val="00B217BB"/>
    <w:pPr>
      <w:spacing w:after="0"/>
    </w:pPr>
    <w:rPr>
      <w:sz w:val="18"/>
    </w:rPr>
  </w:style>
  <w:style w:type="paragraph" w:customStyle="1" w:styleId="CULtrAddress">
    <w:name w:val="CU_LtrAddress"/>
    <w:basedOn w:val="Normal"/>
    <w:semiHidden/>
    <w:rsid w:val="00B217BB"/>
    <w:pPr>
      <w:widowControl w:val="0"/>
      <w:spacing w:after="100"/>
    </w:pPr>
    <w:rPr>
      <w:sz w:val="18"/>
      <w:lang w:bidi="he-IL"/>
    </w:rPr>
  </w:style>
  <w:style w:type="paragraph" w:customStyle="1" w:styleId="CUNumber1">
    <w:name w:val="CU_Number1"/>
    <w:basedOn w:val="Normal"/>
    <w:rsid w:val="00B217BB"/>
    <w:pPr>
      <w:numPr>
        <w:numId w:val="14"/>
      </w:numPr>
      <w:outlineLvl w:val="0"/>
    </w:pPr>
  </w:style>
  <w:style w:type="paragraph" w:customStyle="1" w:styleId="CUNumber2">
    <w:name w:val="CU_Number2"/>
    <w:basedOn w:val="Normal"/>
    <w:rsid w:val="00B217BB"/>
    <w:pPr>
      <w:numPr>
        <w:ilvl w:val="1"/>
        <w:numId w:val="14"/>
      </w:numPr>
      <w:outlineLvl w:val="1"/>
    </w:pPr>
  </w:style>
  <w:style w:type="paragraph" w:customStyle="1" w:styleId="CUNumber3">
    <w:name w:val="CU_Number3"/>
    <w:basedOn w:val="Normal"/>
    <w:rsid w:val="00B217BB"/>
    <w:pPr>
      <w:numPr>
        <w:ilvl w:val="2"/>
        <w:numId w:val="14"/>
      </w:numPr>
      <w:outlineLvl w:val="2"/>
    </w:pPr>
  </w:style>
  <w:style w:type="paragraph" w:customStyle="1" w:styleId="CUNumber4">
    <w:name w:val="CU_Number4"/>
    <w:basedOn w:val="Normal"/>
    <w:rsid w:val="00B217BB"/>
    <w:pPr>
      <w:numPr>
        <w:ilvl w:val="3"/>
        <w:numId w:val="14"/>
      </w:numPr>
      <w:outlineLvl w:val="3"/>
    </w:pPr>
  </w:style>
  <w:style w:type="paragraph" w:customStyle="1" w:styleId="CUNumber5">
    <w:name w:val="CU_Number5"/>
    <w:basedOn w:val="Normal"/>
    <w:rsid w:val="00B217BB"/>
    <w:pPr>
      <w:numPr>
        <w:ilvl w:val="4"/>
        <w:numId w:val="14"/>
      </w:numPr>
      <w:outlineLvl w:val="4"/>
    </w:pPr>
  </w:style>
  <w:style w:type="paragraph" w:customStyle="1" w:styleId="CUNumber6">
    <w:name w:val="CU_Number6"/>
    <w:basedOn w:val="Normal"/>
    <w:rsid w:val="00B217BB"/>
    <w:pPr>
      <w:numPr>
        <w:ilvl w:val="5"/>
        <w:numId w:val="14"/>
      </w:numPr>
      <w:outlineLvl w:val="5"/>
    </w:pPr>
  </w:style>
  <w:style w:type="paragraph" w:customStyle="1" w:styleId="CUNumber7">
    <w:name w:val="CU_Number7"/>
    <w:basedOn w:val="Normal"/>
    <w:rsid w:val="00B217BB"/>
    <w:pPr>
      <w:numPr>
        <w:ilvl w:val="6"/>
        <w:numId w:val="14"/>
      </w:numPr>
      <w:outlineLvl w:val="6"/>
    </w:pPr>
  </w:style>
  <w:style w:type="paragraph" w:customStyle="1" w:styleId="CUNumber8">
    <w:name w:val="CU_Number8"/>
    <w:basedOn w:val="Normal"/>
    <w:rsid w:val="00B217BB"/>
    <w:pPr>
      <w:numPr>
        <w:ilvl w:val="7"/>
        <w:numId w:val="14"/>
      </w:numPr>
      <w:outlineLvl w:val="7"/>
    </w:pPr>
  </w:style>
  <w:style w:type="paragraph" w:customStyle="1" w:styleId="MinorTitleArial">
    <w:name w:val="Minor_Title_Arial"/>
    <w:next w:val="Normal"/>
    <w:rsid w:val="00B217BB"/>
    <w:rPr>
      <w:rFonts w:ascii="Arial" w:hAnsi="Arial" w:cs="Arial"/>
      <w:color w:val="000000"/>
      <w:sz w:val="18"/>
      <w:szCs w:val="18"/>
      <w:lang w:eastAsia="en-US"/>
    </w:rPr>
  </w:style>
  <w:style w:type="paragraph" w:styleId="Footer">
    <w:name w:val="footer"/>
    <w:basedOn w:val="Normal"/>
    <w:link w:val="FooterChar"/>
    <w:uiPriority w:val="99"/>
    <w:rsid w:val="00B217BB"/>
    <w:pPr>
      <w:widowControl w:val="0"/>
      <w:tabs>
        <w:tab w:val="center" w:pos="4678"/>
        <w:tab w:val="right" w:pos="9356"/>
      </w:tabs>
      <w:spacing w:after="0"/>
    </w:pPr>
    <w:rPr>
      <w:snapToGrid w:val="0"/>
      <w:sz w:val="16"/>
      <w:szCs w:val="20"/>
    </w:rPr>
  </w:style>
  <w:style w:type="paragraph" w:styleId="Header">
    <w:name w:val="header"/>
    <w:basedOn w:val="Normal"/>
    <w:rsid w:val="00B217BB"/>
    <w:pPr>
      <w:tabs>
        <w:tab w:val="center" w:pos="4678"/>
        <w:tab w:val="right" w:pos="9356"/>
      </w:tabs>
    </w:pPr>
    <w:rPr>
      <w:snapToGrid w:val="0"/>
      <w:szCs w:val="20"/>
    </w:rPr>
  </w:style>
  <w:style w:type="character" w:styleId="Hyperlink">
    <w:name w:val="Hyperlink"/>
    <w:uiPriority w:val="99"/>
    <w:rsid w:val="00B217BB"/>
    <w:rPr>
      <w:color w:val="0000FF"/>
      <w:u w:val="single"/>
    </w:rPr>
  </w:style>
  <w:style w:type="paragraph" w:customStyle="1" w:styleId="IndentParaLevel2">
    <w:name w:val="IndentParaLevel2"/>
    <w:basedOn w:val="Normal"/>
    <w:rsid w:val="00B217BB"/>
    <w:pPr>
      <w:ind w:left="1928"/>
    </w:pPr>
  </w:style>
  <w:style w:type="paragraph" w:customStyle="1" w:styleId="IndentParaLevel3">
    <w:name w:val="IndentParaLevel3"/>
    <w:basedOn w:val="Normal"/>
    <w:rsid w:val="00B217BB"/>
    <w:pPr>
      <w:ind w:left="2892"/>
    </w:pPr>
  </w:style>
  <w:style w:type="paragraph" w:customStyle="1" w:styleId="IndentParaLevel4">
    <w:name w:val="IndentParaLevel4"/>
    <w:basedOn w:val="Normal"/>
    <w:rsid w:val="00B217BB"/>
    <w:pPr>
      <w:ind w:left="3856"/>
    </w:pPr>
  </w:style>
  <w:style w:type="paragraph" w:customStyle="1" w:styleId="IndentParaLevel5">
    <w:name w:val="IndentParaLevel5"/>
    <w:basedOn w:val="Normal"/>
    <w:rsid w:val="00B217BB"/>
    <w:pPr>
      <w:ind w:left="4820"/>
    </w:pPr>
  </w:style>
  <w:style w:type="paragraph" w:customStyle="1" w:styleId="IndentParaLevel6">
    <w:name w:val="IndentParaLevel6"/>
    <w:basedOn w:val="Normal"/>
    <w:rsid w:val="00B217BB"/>
    <w:pPr>
      <w:ind w:left="5783"/>
    </w:pPr>
  </w:style>
  <w:style w:type="paragraph" w:styleId="ListBullet">
    <w:name w:val="List Bullet"/>
    <w:basedOn w:val="Normal"/>
    <w:rsid w:val="00B217BB"/>
    <w:pPr>
      <w:numPr>
        <w:numId w:val="6"/>
      </w:numPr>
    </w:pPr>
  </w:style>
  <w:style w:type="paragraph" w:styleId="ListBullet2">
    <w:name w:val="List Bullet 2"/>
    <w:basedOn w:val="Normal"/>
    <w:rsid w:val="00B217BB"/>
    <w:pPr>
      <w:numPr>
        <w:ilvl w:val="1"/>
        <w:numId w:val="6"/>
      </w:numPr>
    </w:pPr>
  </w:style>
  <w:style w:type="paragraph" w:styleId="ListBullet3">
    <w:name w:val="List Bullet 3"/>
    <w:basedOn w:val="Normal"/>
    <w:rsid w:val="00B217BB"/>
    <w:pPr>
      <w:numPr>
        <w:ilvl w:val="2"/>
        <w:numId w:val="6"/>
      </w:numPr>
    </w:pPr>
  </w:style>
  <w:style w:type="paragraph" w:styleId="ListBullet4">
    <w:name w:val="List Bullet 4"/>
    <w:basedOn w:val="Normal"/>
    <w:rsid w:val="00B217BB"/>
    <w:pPr>
      <w:numPr>
        <w:ilvl w:val="3"/>
        <w:numId w:val="6"/>
      </w:numPr>
    </w:pPr>
  </w:style>
  <w:style w:type="paragraph" w:styleId="ListBullet5">
    <w:name w:val="List Bullet 5"/>
    <w:basedOn w:val="Normal"/>
    <w:rsid w:val="00B217BB"/>
    <w:pPr>
      <w:numPr>
        <w:ilvl w:val="4"/>
        <w:numId w:val="6"/>
      </w:numPr>
    </w:pPr>
  </w:style>
  <w:style w:type="paragraph" w:styleId="ListParagraph">
    <w:name w:val="List Paragraph"/>
    <w:basedOn w:val="Normal"/>
    <w:uiPriority w:val="34"/>
    <w:qFormat/>
    <w:rsid w:val="00B217BB"/>
    <w:pPr>
      <w:ind w:left="720"/>
      <w:contextualSpacing/>
    </w:pPr>
  </w:style>
  <w:style w:type="paragraph" w:customStyle="1" w:styleId="Schedule1">
    <w:name w:val="Schedule_1"/>
    <w:basedOn w:val="Normal"/>
    <w:next w:val="IndentParaLevel1"/>
    <w:rsid w:val="00B217BB"/>
    <w:pPr>
      <w:keepNext/>
      <w:numPr>
        <w:ilvl w:val="1"/>
        <w:numId w:val="19"/>
      </w:numPr>
      <w:pBdr>
        <w:top w:val="single" w:sz="12" w:space="1" w:color="auto"/>
      </w:pBdr>
      <w:outlineLvl w:val="0"/>
    </w:pPr>
    <w:rPr>
      <w:b/>
      <w:sz w:val="28"/>
    </w:rPr>
  </w:style>
  <w:style w:type="paragraph" w:customStyle="1" w:styleId="Schedule2">
    <w:name w:val="Schedule_2"/>
    <w:basedOn w:val="Normal"/>
    <w:next w:val="IndentParaLevel1"/>
    <w:rsid w:val="00B217BB"/>
    <w:pPr>
      <w:keepNext/>
      <w:numPr>
        <w:ilvl w:val="2"/>
        <w:numId w:val="19"/>
      </w:numPr>
      <w:outlineLvl w:val="1"/>
    </w:pPr>
    <w:rPr>
      <w:b/>
      <w:sz w:val="24"/>
    </w:rPr>
  </w:style>
  <w:style w:type="paragraph" w:customStyle="1" w:styleId="Schedule3">
    <w:name w:val="Schedule_3"/>
    <w:basedOn w:val="Normal"/>
    <w:rsid w:val="00B217BB"/>
    <w:pPr>
      <w:numPr>
        <w:ilvl w:val="3"/>
        <w:numId w:val="19"/>
      </w:numPr>
      <w:outlineLvl w:val="2"/>
    </w:pPr>
  </w:style>
  <w:style w:type="paragraph" w:customStyle="1" w:styleId="Schedule4">
    <w:name w:val="Schedule_4"/>
    <w:basedOn w:val="Normal"/>
    <w:rsid w:val="00B217BB"/>
    <w:pPr>
      <w:numPr>
        <w:ilvl w:val="4"/>
        <w:numId w:val="19"/>
      </w:numPr>
      <w:outlineLvl w:val="3"/>
    </w:pPr>
  </w:style>
  <w:style w:type="paragraph" w:customStyle="1" w:styleId="Schedule5">
    <w:name w:val="Schedule_5"/>
    <w:basedOn w:val="Normal"/>
    <w:rsid w:val="00B217BB"/>
    <w:pPr>
      <w:numPr>
        <w:ilvl w:val="5"/>
        <w:numId w:val="19"/>
      </w:numPr>
      <w:outlineLvl w:val="5"/>
    </w:pPr>
  </w:style>
  <w:style w:type="paragraph" w:customStyle="1" w:styleId="Schedule6">
    <w:name w:val="Schedule_6"/>
    <w:basedOn w:val="Normal"/>
    <w:rsid w:val="00B217BB"/>
    <w:pPr>
      <w:numPr>
        <w:ilvl w:val="6"/>
        <w:numId w:val="19"/>
      </w:numPr>
      <w:outlineLvl w:val="6"/>
    </w:pPr>
  </w:style>
  <w:style w:type="paragraph" w:customStyle="1" w:styleId="Schedule7">
    <w:name w:val="Schedule_7"/>
    <w:basedOn w:val="Normal"/>
    <w:rsid w:val="00B217BB"/>
    <w:pPr>
      <w:numPr>
        <w:ilvl w:val="7"/>
        <w:numId w:val="19"/>
      </w:numPr>
      <w:outlineLvl w:val="7"/>
    </w:pPr>
  </w:style>
  <w:style w:type="paragraph" w:customStyle="1" w:styleId="Schedule8">
    <w:name w:val="Schedule_8"/>
    <w:basedOn w:val="Normal"/>
    <w:rsid w:val="00B217BB"/>
    <w:pPr>
      <w:numPr>
        <w:ilvl w:val="8"/>
        <w:numId w:val="19"/>
      </w:numPr>
      <w:outlineLvl w:val="8"/>
    </w:pPr>
  </w:style>
  <w:style w:type="paragraph" w:styleId="Subtitle">
    <w:name w:val="Subtitle"/>
    <w:basedOn w:val="Normal"/>
    <w:link w:val="SubtitleChar"/>
    <w:qFormat/>
    <w:rsid w:val="00B217BB"/>
    <w:pPr>
      <w:keepNext/>
    </w:pPr>
    <w:rPr>
      <w:rFonts w:cs="Arial"/>
      <w:b/>
      <w:sz w:val="24"/>
    </w:rPr>
  </w:style>
  <w:style w:type="paragraph" w:customStyle="1" w:styleId="TableText">
    <w:name w:val="TableText"/>
    <w:basedOn w:val="Normal"/>
    <w:rsid w:val="00B217BB"/>
    <w:pPr>
      <w:spacing w:after="0"/>
    </w:pPr>
  </w:style>
  <w:style w:type="paragraph" w:styleId="Title">
    <w:name w:val="Title"/>
    <w:basedOn w:val="Normal"/>
    <w:qFormat/>
    <w:rsid w:val="00B217BB"/>
    <w:pPr>
      <w:keepNext/>
    </w:pPr>
    <w:rPr>
      <w:rFonts w:cs="Arial"/>
      <w:b/>
      <w:bCs/>
      <w:sz w:val="28"/>
      <w:szCs w:val="32"/>
    </w:rPr>
  </w:style>
  <w:style w:type="paragraph" w:customStyle="1" w:styleId="TOCHeader">
    <w:name w:val="TOCHeader"/>
    <w:basedOn w:val="Normal"/>
    <w:rsid w:val="00B217BB"/>
    <w:pPr>
      <w:keepNext/>
    </w:pPr>
    <w:rPr>
      <w:b/>
      <w:sz w:val="24"/>
    </w:rPr>
  </w:style>
  <w:style w:type="paragraph" w:styleId="EndnoteText">
    <w:name w:val="endnote text"/>
    <w:basedOn w:val="Normal"/>
    <w:rsid w:val="00B217BB"/>
    <w:rPr>
      <w:sz w:val="18"/>
      <w:szCs w:val="20"/>
    </w:rPr>
  </w:style>
  <w:style w:type="character" w:styleId="EndnoteReference">
    <w:name w:val="endnote reference"/>
    <w:rsid w:val="00B217BB"/>
    <w:rPr>
      <w:rFonts w:ascii="Arial" w:hAnsi="Arial"/>
      <w:vertAlign w:val="superscript"/>
    </w:rPr>
  </w:style>
  <w:style w:type="paragraph" w:styleId="FootnoteText">
    <w:name w:val="footnote text"/>
    <w:basedOn w:val="Normal"/>
    <w:rsid w:val="00B217BB"/>
    <w:rPr>
      <w:color w:val="0000FF"/>
      <w:sz w:val="18"/>
      <w:szCs w:val="20"/>
    </w:rPr>
  </w:style>
  <w:style w:type="character" w:styleId="FootnoteReference">
    <w:name w:val="footnote reference"/>
    <w:rsid w:val="00B217BB"/>
    <w:rPr>
      <w:rFonts w:ascii="Arial" w:hAnsi="Arial"/>
      <w:vertAlign w:val="superscript"/>
    </w:rPr>
  </w:style>
  <w:style w:type="paragraph" w:customStyle="1" w:styleId="Commentary">
    <w:name w:val="Commentary"/>
    <w:basedOn w:val="IndentParaLevel1"/>
    <w:rsid w:val="00B217BB"/>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EndIdentifier">
    <w:name w:val="EndIdentifier"/>
    <w:basedOn w:val="Commentary"/>
    <w:rsid w:val="00B217BB"/>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semiHidden/>
    <w:rsid w:val="00B217BB"/>
  </w:style>
  <w:style w:type="paragraph" w:customStyle="1" w:styleId="Definition">
    <w:name w:val="Definition"/>
    <w:basedOn w:val="Normal"/>
    <w:rsid w:val="00B217BB"/>
    <w:pPr>
      <w:numPr>
        <w:numId w:val="15"/>
      </w:numPr>
    </w:pPr>
    <w:rPr>
      <w:szCs w:val="22"/>
    </w:rPr>
  </w:style>
  <w:style w:type="paragraph" w:customStyle="1" w:styleId="DefinitionNum2">
    <w:name w:val="DefinitionNum2"/>
    <w:basedOn w:val="Normal"/>
    <w:rsid w:val="00B217BB"/>
    <w:pPr>
      <w:numPr>
        <w:ilvl w:val="1"/>
        <w:numId w:val="15"/>
      </w:numPr>
    </w:pPr>
    <w:rPr>
      <w:color w:val="000000"/>
    </w:rPr>
  </w:style>
  <w:style w:type="character" w:customStyle="1" w:styleId="AltOpt">
    <w:name w:val="AltOpt"/>
    <w:rsid w:val="00B217BB"/>
    <w:rPr>
      <w:rFonts w:ascii="Arial" w:hAnsi="Arial"/>
      <w:b/>
      <w:color w:val="FFFF99"/>
      <w:sz w:val="20"/>
      <w:szCs w:val="22"/>
      <w:shd w:val="clear" w:color="auto" w:fill="808080"/>
    </w:rPr>
  </w:style>
  <w:style w:type="paragraph" w:customStyle="1" w:styleId="SubTitleArial">
    <w:name w:val="SubTitle_Arial"/>
    <w:next w:val="Normal"/>
    <w:rsid w:val="00B217BB"/>
    <w:pPr>
      <w:keepNext/>
      <w:spacing w:before="220"/>
    </w:pPr>
    <w:rPr>
      <w:rFonts w:ascii="Arial" w:hAnsi="Arial" w:cs="Arial"/>
      <w:color w:val="000000"/>
      <w:sz w:val="28"/>
      <w:szCs w:val="28"/>
      <w:lang w:eastAsia="en-US"/>
    </w:rPr>
  </w:style>
  <w:style w:type="paragraph" w:customStyle="1" w:styleId="TitleArial">
    <w:name w:val="Title_Arial"/>
    <w:next w:val="Normal"/>
    <w:rsid w:val="00B217BB"/>
    <w:rPr>
      <w:rFonts w:ascii="Arial" w:hAnsi="Arial" w:cs="Arial"/>
      <w:bCs/>
      <w:sz w:val="44"/>
      <w:szCs w:val="44"/>
      <w:lang w:eastAsia="en-US"/>
    </w:rPr>
  </w:style>
  <w:style w:type="character" w:customStyle="1" w:styleId="IDDVariableMarker">
    <w:name w:val="IDDVariableMarker"/>
    <w:rsid w:val="00B217BB"/>
    <w:rPr>
      <w:rFonts w:ascii="Arial" w:hAnsi="Arial"/>
      <w:b/>
    </w:rPr>
  </w:style>
  <w:style w:type="paragraph" w:customStyle="1" w:styleId="DefinitionNum3">
    <w:name w:val="DefinitionNum3"/>
    <w:basedOn w:val="Normal"/>
    <w:rsid w:val="00B217BB"/>
    <w:pPr>
      <w:numPr>
        <w:ilvl w:val="2"/>
        <w:numId w:val="15"/>
      </w:numPr>
      <w:outlineLvl w:val="2"/>
    </w:pPr>
    <w:rPr>
      <w:color w:val="000000"/>
      <w:szCs w:val="22"/>
    </w:rPr>
  </w:style>
  <w:style w:type="paragraph" w:customStyle="1" w:styleId="DefinitionNum4">
    <w:name w:val="DefinitionNum4"/>
    <w:basedOn w:val="Normal"/>
    <w:rsid w:val="00B217BB"/>
    <w:pPr>
      <w:numPr>
        <w:ilvl w:val="3"/>
        <w:numId w:val="15"/>
      </w:numPr>
    </w:pPr>
  </w:style>
  <w:style w:type="paragraph" w:customStyle="1" w:styleId="AttachmentHeading">
    <w:name w:val="Attachment Heading"/>
    <w:basedOn w:val="Normal"/>
    <w:next w:val="Normal"/>
    <w:rsid w:val="00B217BB"/>
    <w:pPr>
      <w:pageBreakBefore/>
      <w:numPr>
        <w:numId w:val="3"/>
      </w:numPr>
    </w:pPr>
    <w:rPr>
      <w:b/>
      <w:sz w:val="24"/>
      <w:szCs w:val="22"/>
    </w:rPr>
  </w:style>
  <w:style w:type="paragraph" w:customStyle="1" w:styleId="ExhibitHeading">
    <w:name w:val="Exhibit Heading"/>
    <w:basedOn w:val="Normal"/>
    <w:next w:val="Normal"/>
    <w:rsid w:val="00B217BB"/>
    <w:pPr>
      <w:pageBreakBefore/>
      <w:numPr>
        <w:numId w:val="4"/>
      </w:numPr>
      <w:tabs>
        <w:tab w:val="num" w:pos="964"/>
      </w:tabs>
      <w:ind w:left="964" w:hanging="964"/>
    </w:pPr>
    <w:rPr>
      <w:b/>
      <w:sz w:val="24"/>
    </w:rPr>
  </w:style>
  <w:style w:type="paragraph" w:customStyle="1" w:styleId="ScheduleHeading">
    <w:name w:val="Schedule Heading"/>
    <w:basedOn w:val="Normal"/>
    <w:next w:val="Normal"/>
    <w:rsid w:val="00B217BB"/>
    <w:pPr>
      <w:pageBreakBefore/>
      <w:numPr>
        <w:numId w:val="19"/>
      </w:numPr>
      <w:outlineLvl w:val="0"/>
    </w:pPr>
    <w:rPr>
      <w:b/>
      <w:sz w:val="24"/>
    </w:rPr>
  </w:style>
  <w:style w:type="paragraph" w:customStyle="1" w:styleId="OfficeSidebar">
    <w:name w:val="OfficeSidebar"/>
    <w:basedOn w:val="Normal"/>
    <w:semiHidden/>
    <w:rsid w:val="00B217BB"/>
    <w:pPr>
      <w:tabs>
        <w:tab w:val="left" w:pos="198"/>
      </w:tabs>
      <w:spacing w:line="220" w:lineRule="exact"/>
    </w:pPr>
    <w:rPr>
      <w:rFonts w:cs="Courier New"/>
      <w:sz w:val="18"/>
      <w:szCs w:val="18"/>
    </w:rPr>
  </w:style>
  <w:style w:type="paragraph" w:customStyle="1" w:styleId="PIPNormal">
    <w:name w:val="PIP_Normal"/>
    <w:rsid w:val="00B217BB"/>
    <w:pPr>
      <w:spacing w:after="240"/>
    </w:pPr>
    <w:rPr>
      <w:rFonts w:ascii="Arial" w:hAnsi="Arial"/>
      <w:szCs w:val="24"/>
      <w:lang w:eastAsia="en-US"/>
    </w:rPr>
  </w:style>
  <w:style w:type="paragraph" w:customStyle="1" w:styleId="MiniTitleArial">
    <w:name w:val="Mini_Title_Arial"/>
    <w:basedOn w:val="Normal"/>
    <w:rsid w:val="00B217BB"/>
    <w:pPr>
      <w:spacing w:after="120"/>
    </w:pPr>
    <w:rPr>
      <w:szCs w:val="20"/>
    </w:rPr>
  </w:style>
  <w:style w:type="paragraph" w:customStyle="1" w:styleId="PIPTitle">
    <w:name w:val="PIP_Title"/>
    <w:basedOn w:val="PIPSubtitle"/>
    <w:rsid w:val="00B217BB"/>
    <w:pPr>
      <w:jc w:val="center"/>
    </w:pPr>
    <w:rPr>
      <w:sz w:val="28"/>
    </w:rPr>
  </w:style>
  <w:style w:type="paragraph" w:customStyle="1" w:styleId="PIPBullet">
    <w:name w:val="PIP_Bullet"/>
    <w:basedOn w:val="PIPNormal"/>
    <w:rsid w:val="00B217BB"/>
    <w:pPr>
      <w:numPr>
        <w:numId w:val="7"/>
      </w:numPr>
    </w:pPr>
  </w:style>
  <w:style w:type="paragraph" w:customStyle="1" w:styleId="PIPBullet2">
    <w:name w:val="PIP_Bullet2"/>
    <w:basedOn w:val="PIPBullet"/>
    <w:rsid w:val="005345DE"/>
    <w:pPr>
      <w:numPr>
        <w:numId w:val="1"/>
      </w:numPr>
    </w:pPr>
  </w:style>
  <w:style w:type="paragraph" w:customStyle="1" w:styleId="AnnexureHeading">
    <w:name w:val="Annexure Heading"/>
    <w:basedOn w:val="Normal"/>
    <w:next w:val="Normal"/>
    <w:rsid w:val="00B217BB"/>
    <w:pPr>
      <w:pageBreakBefore/>
      <w:numPr>
        <w:numId w:val="2"/>
      </w:numPr>
    </w:pPr>
    <w:rPr>
      <w:b/>
      <w:sz w:val="24"/>
    </w:rPr>
  </w:style>
  <w:style w:type="paragraph" w:customStyle="1" w:styleId="PIPSubtitle">
    <w:name w:val="PIP_Subtitle"/>
    <w:basedOn w:val="PIPNormal"/>
    <w:next w:val="PIPNormal"/>
    <w:rsid w:val="00B217BB"/>
    <w:pPr>
      <w:keepNext/>
    </w:pPr>
    <w:rPr>
      <w:rFonts w:cs="Arial"/>
      <w:b/>
      <w:sz w:val="24"/>
    </w:rPr>
  </w:style>
  <w:style w:type="paragraph" w:styleId="Revision">
    <w:name w:val="Revision"/>
    <w:hidden/>
    <w:uiPriority w:val="99"/>
    <w:semiHidden/>
    <w:rsid w:val="00700AB9"/>
    <w:rPr>
      <w:sz w:val="22"/>
      <w:szCs w:val="24"/>
      <w:lang w:eastAsia="en-US"/>
    </w:rPr>
  </w:style>
  <w:style w:type="paragraph" w:customStyle="1" w:styleId="PIPNumber1">
    <w:name w:val="PIP_Number1"/>
    <w:basedOn w:val="PIPNormal"/>
    <w:rsid w:val="00B217BB"/>
    <w:pPr>
      <w:numPr>
        <w:numId w:val="8"/>
      </w:numPr>
    </w:pPr>
  </w:style>
  <w:style w:type="paragraph" w:customStyle="1" w:styleId="PIPNumber2">
    <w:name w:val="PIP_Number2"/>
    <w:basedOn w:val="PIPNormal"/>
    <w:rsid w:val="00B217BB"/>
    <w:pPr>
      <w:numPr>
        <w:ilvl w:val="1"/>
        <w:numId w:val="8"/>
      </w:numPr>
    </w:pPr>
  </w:style>
  <w:style w:type="paragraph" w:customStyle="1" w:styleId="PIPNumber3">
    <w:name w:val="PIP_Number3"/>
    <w:basedOn w:val="PIPNormal"/>
    <w:rsid w:val="00B217BB"/>
    <w:pPr>
      <w:numPr>
        <w:ilvl w:val="2"/>
        <w:numId w:val="8"/>
      </w:numPr>
    </w:pPr>
  </w:style>
  <w:style w:type="paragraph" w:customStyle="1" w:styleId="PIPWarning">
    <w:name w:val="PIP_Warning"/>
    <w:basedOn w:val="PIPNormal"/>
    <w:rsid w:val="003D70E4"/>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5345DE"/>
    <w:rPr>
      <w:bCs w:val="0"/>
      <w:sz w:val="28"/>
      <w:szCs w:val="28"/>
    </w:rPr>
  </w:style>
  <w:style w:type="paragraph" w:customStyle="1" w:styleId="ItemNumbering">
    <w:name w:val="Item Numbering"/>
    <w:basedOn w:val="Normal"/>
    <w:next w:val="IndentParaLevel2"/>
    <w:rsid w:val="00B217BB"/>
    <w:pPr>
      <w:keepNext/>
      <w:numPr>
        <w:numId w:val="5"/>
      </w:numPr>
    </w:pPr>
    <w:rPr>
      <w:b/>
      <w:lang w:val="en-US"/>
    </w:rPr>
  </w:style>
  <w:style w:type="character" w:styleId="FollowedHyperlink">
    <w:name w:val="FollowedHyperlink"/>
    <w:rsid w:val="00DE07F8"/>
    <w:rPr>
      <w:color w:val="800080"/>
      <w:u w:val="single"/>
    </w:rPr>
  </w:style>
  <w:style w:type="table" w:styleId="TableGrid">
    <w:name w:val="Table Grid"/>
    <w:basedOn w:val="TableNormal"/>
    <w:rsid w:val="00B217BB"/>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OptFN">
    <w:name w:val="AltOptFN"/>
    <w:rsid w:val="00B217BB"/>
    <w:rPr>
      <w:rFonts w:ascii="Arial" w:hAnsi="Arial"/>
      <w:color w:val="0000FF"/>
      <w:sz w:val="22"/>
      <w:bdr w:val="single" w:sz="4" w:space="0" w:color="0000FF"/>
      <w:shd w:val="clear" w:color="auto" w:fill="E6E6E6"/>
      <w:vertAlign w:val="superscript"/>
    </w:rPr>
  </w:style>
  <w:style w:type="paragraph" w:customStyle="1" w:styleId="Background">
    <w:name w:val="Background"/>
    <w:basedOn w:val="Normal"/>
    <w:rsid w:val="00B217BB"/>
    <w:pPr>
      <w:numPr>
        <w:numId w:val="9"/>
      </w:numPr>
    </w:pPr>
  </w:style>
  <w:style w:type="numbering" w:customStyle="1" w:styleId="CUNumbering">
    <w:name w:val="CUNumbering"/>
    <w:rsid w:val="00B217BB"/>
    <w:pPr>
      <w:numPr>
        <w:numId w:val="10"/>
      </w:numPr>
    </w:pPr>
  </w:style>
  <w:style w:type="numbering" w:customStyle="1" w:styleId="Definitions">
    <w:name w:val="Definitions"/>
    <w:uiPriority w:val="99"/>
    <w:rsid w:val="00B217BB"/>
    <w:pPr>
      <w:numPr>
        <w:numId w:val="11"/>
      </w:numPr>
    </w:pPr>
  </w:style>
  <w:style w:type="numbering" w:customStyle="1" w:styleId="Headings">
    <w:name w:val="Headings"/>
    <w:uiPriority w:val="99"/>
    <w:rsid w:val="00B217BB"/>
    <w:pPr>
      <w:numPr>
        <w:numId w:val="32"/>
      </w:numPr>
    </w:pPr>
  </w:style>
  <w:style w:type="numbering" w:customStyle="1" w:styleId="Schedules">
    <w:name w:val="Schedules"/>
    <w:uiPriority w:val="99"/>
    <w:rsid w:val="00B217BB"/>
    <w:pPr>
      <w:numPr>
        <w:numId w:val="13"/>
      </w:numPr>
    </w:pPr>
  </w:style>
  <w:style w:type="paragraph" w:customStyle="1" w:styleId="DocumentName">
    <w:name w:val="DocumentName"/>
    <w:basedOn w:val="Subtitle"/>
    <w:next w:val="Normal"/>
    <w:link w:val="DocumentNameChar"/>
    <w:qFormat/>
    <w:rsid w:val="00B217BB"/>
    <w:pPr>
      <w:pBdr>
        <w:bottom w:val="single" w:sz="12" w:space="1" w:color="auto"/>
      </w:pBdr>
      <w:spacing w:after="480"/>
    </w:pPr>
    <w:rPr>
      <w:sz w:val="32"/>
    </w:rPr>
  </w:style>
  <w:style w:type="paragraph" w:customStyle="1" w:styleId="DeedTitle">
    <w:name w:val="DeedTitle"/>
    <w:link w:val="DeedTitleChar"/>
    <w:qFormat/>
    <w:rsid w:val="00B217BB"/>
    <w:pPr>
      <w:spacing w:before="660" w:after="1320"/>
    </w:pPr>
    <w:rPr>
      <w:rFonts w:ascii="Arial" w:hAnsi="Arial" w:cs="Arial"/>
      <w:bCs/>
      <w:sz w:val="56"/>
      <w:szCs w:val="44"/>
      <w:lang w:eastAsia="en-US"/>
    </w:rPr>
  </w:style>
  <w:style w:type="numbering" w:customStyle="1" w:styleId="Annexures">
    <w:name w:val="Annexures"/>
    <w:uiPriority w:val="99"/>
    <w:rsid w:val="00B217BB"/>
    <w:pPr>
      <w:numPr>
        <w:numId w:val="16"/>
      </w:numPr>
    </w:pPr>
  </w:style>
  <w:style w:type="numbering" w:customStyle="1" w:styleId="Attachments">
    <w:name w:val="Attachments"/>
    <w:uiPriority w:val="99"/>
    <w:rsid w:val="00B217BB"/>
    <w:pPr>
      <w:numPr>
        <w:numId w:val="17"/>
      </w:numPr>
    </w:pPr>
  </w:style>
  <w:style w:type="numbering" w:customStyle="1" w:styleId="Exhibits">
    <w:name w:val="Exhibits"/>
    <w:uiPriority w:val="99"/>
    <w:rsid w:val="00B217BB"/>
    <w:pPr>
      <w:numPr>
        <w:numId w:val="18"/>
      </w:numPr>
    </w:pPr>
  </w:style>
  <w:style w:type="paragraph" w:customStyle="1" w:styleId="PIPMinorSubtitle">
    <w:name w:val="PIP_Minor_Subtitle"/>
    <w:basedOn w:val="PIPSubtitle"/>
    <w:rsid w:val="00B217BB"/>
    <w:rPr>
      <w:sz w:val="20"/>
      <w:szCs w:val="20"/>
    </w:rPr>
  </w:style>
  <w:style w:type="paragraph" w:styleId="BalloonText">
    <w:name w:val="Balloon Text"/>
    <w:basedOn w:val="Normal"/>
    <w:link w:val="BalloonTextChar"/>
    <w:rsid w:val="008D16DE"/>
    <w:pPr>
      <w:spacing w:after="0"/>
    </w:pPr>
    <w:rPr>
      <w:rFonts w:ascii="Tahoma" w:hAnsi="Tahoma" w:cs="Tahoma"/>
      <w:sz w:val="16"/>
      <w:szCs w:val="16"/>
    </w:rPr>
  </w:style>
  <w:style w:type="character" w:customStyle="1" w:styleId="BalloonTextChar">
    <w:name w:val="Balloon Text Char"/>
    <w:basedOn w:val="DefaultParagraphFont"/>
    <w:link w:val="BalloonText"/>
    <w:rsid w:val="008D16DE"/>
    <w:rPr>
      <w:rFonts w:ascii="Tahoma" w:hAnsi="Tahoma" w:cs="Tahoma"/>
      <w:sz w:val="16"/>
      <w:szCs w:val="16"/>
      <w:lang w:eastAsia="en-US"/>
    </w:rPr>
  </w:style>
  <w:style w:type="character" w:styleId="CommentReference">
    <w:name w:val="annotation reference"/>
    <w:basedOn w:val="DefaultParagraphFont"/>
    <w:rsid w:val="00706366"/>
    <w:rPr>
      <w:sz w:val="16"/>
      <w:szCs w:val="16"/>
    </w:rPr>
  </w:style>
  <w:style w:type="paragraph" w:styleId="CommentText">
    <w:name w:val="annotation text"/>
    <w:basedOn w:val="Normal"/>
    <w:link w:val="CommentTextChar"/>
    <w:rsid w:val="00706366"/>
    <w:rPr>
      <w:szCs w:val="20"/>
    </w:rPr>
  </w:style>
  <w:style w:type="character" w:customStyle="1" w:styleId="CommentTextChar">
    <w:name w:val="Comment Text Char"/>
    <w:basedOn w:val="DefaultParagraphFont"/>
    <w:link w:val="CommentText"/>
    <w:rsid w:val="00706366"/>
    <w:rPr>
      <w:rFonts w:ascii="Arial" w:hAnsi="Arial"/>
      <w:lang w:eastAsia="en-US"/>
    </w:rPr>
  </w:style>
  <w:style w:type="paragraph" w:styleId="CommentSubject">
    <w:name w:val="annotation subject"/>
    <w:basedOn w:val="CommentText"/>
    <w:next w:val="CommentText"/>
    <w:link w:val="CommentSubjectChar"/>
    <w:rsid w:val="00706366"/>
    <w:rPr>
      <w:b/>
      <w:bCs/>
    </w:rPr>
  </w:style>
  <w:style w:type="character" w:customStyle="1" w:styleId="CommentSubjectChar">
    <w:name w:val="Comment Subject Char"/>
    <w:basedOn w:val="CommentTextChar"/>
    <w:link w:val="CommentSubject"/>
    <w:rsid w:val="00706366"/>
    <w:rPr>
      <w:rFonts w:ascii="Arial" w:hAnsi="Arial"/>
      <w:b/>
      <w:bCs/>
      <w:lang w:eastAsia="en-US"/>
    </w:rPr>
  </w:style>
  <w:style w:type="character" w:customStyle="1" w:styleId="Heading2Char">
    <w:name w:val="Heading 2 Char"/>
    <w:basedOn w:val="DefaultParagraphFont"/>
    <w:link w:val="Heading2"/>
    <w:uiPriority w:val="9"/>
    <w:rsid w:val="003C2414"/>
    <w:rPr>
      <w:rFonts w:ascii="Arial" w:hAnsi="Arial"/>
      <w:b/>
      <w:bCs/>
      <w:iCs/>
      <w:sz w:val="24"/>
      <w:szCs w:val="28"/>
      <w:lang w:eastAsia="en-US"/>
    </w:rPr>
  </w:style>
  <w:style w:type="paragraph" w:customStyle="1" w:styleId="AnnexureCover">
    <w:name w:val="AnnexureCover"/>
    <w:basedOn w:val="AnnexureHeading"/>
    <w:next w:val="BodyText"/>
    <w:qFormat/>
    <w:rsid w:val="00964316"/>
    <w:pPr>
      <w:pBdr>
        <w:bottom w:val="single" w:sz="12" w:space="1" w:color="auto"/>
      </w:pBdr>
      <w:spacing w:after="840"/>
    </w:pPr>
  </w:style>
  <w:style w:type="paragraph" w:styleId="TOCHeading">
    <w:name w:val="TOC Heading"/>
    <w:basedOn w:val="Heading1"/>
    <w:next w:val="Normal"/>
    <w:uiPriority w:val="39"/>
    <w:unhideWhenUsed/>
    <w:qFormat/>
    <w:rsid w:val="009A447A"/>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sz w:val="32"/>
      <w:lang w:val="en-US"/>
    </w:rPr>
  </w:style>
  <w:style w:type="character" w:customStyle="1" w:styleId="SubtitleChar">
    <w:name w:val="Subtitle Char"/>
    <w:basedOn w:val="DefaultParagraphFont"/>
    <w:link w:val="Subtitle"/>
    <w:rsid w:val="00964316"/>
    <w:rPr>
      <w:rFonts w:ascii="Arial" w:hAnsi="Arial" w:cs="Arial"/>
      <w:b/>
      <w:sz w:val="24"/>
      <w:szCs w:val="24"/>
      <w:lang w:eastAsia="en-US"/>
    </w:rPr>
  </w:style>
  <w:style w:type="character" w:customStyle="1" w:styleId="DocumentNameChar">
    <w:name w:val="DocumentName Char"/>
    <w:basedOn w:val="SubtitleChar"/>
    <w:link w:val="DocumentName"/>
    <w:rsid w:val="00964316"/>
    <w:rPr>
      <w:rFonts w:ascii="Arial" w:hAnsi="Arial" w:cs="Arial"/>
      <w:b/>
      <w:sz w:val="32"/>
      <w:szCs w:val="24"/>
      <w:lang w:eastAsia="en-US"/>
    </w:rPr>
  </w:style>
  <w:style w:type="paragraph" w:styleId="BodyText">
    <w:name w:val="Body Text"/>
    <w:basedOn w:val="Normal"/>
    <w:link w:val="BodyTextChar"/>
    <w:unhideWhenUsed/>
    <w:rsid w:val="00964316"/>
    <w:pPr>
      <w:spacing w:after="120"/>
    </w:pPr>
  </w:style>
  <w:style w:type="character" w:customStyle="1" w:styleId="BodyTextChar">
    <w:name w:val="Body Text Char"/>
    <w:basedOn w:val="DefaultParagraphFont"/>
    <w:link w:val="BodyText"/>
    <w:rsid w:val="00964316"/>
    <w:rPr>
      <w:rFonts w:ascii="Arial" w:hAnsi="Arial"/>
      <w:szCs w:val="24"/>
      <w:lang w:eastAsia="en-US"/>
    </w:rPr>
  </w:style>
  <w:style w:type="paragraph" w:customStyle="1" w:styleId="DocumentCover">
    <w:name w:val="Document Cover"/>
    <w:basedOn w:val="DeedTitle"/>
    <w:link w:val="DocumentCoverChar"/>
    <w:qFormat/>
    <w:rsid w:val="00CC25ED"/>
  </w:style>
  <w:style w:type="character" w:customStyle="1" w:styleId="DeedTitleChar">
    <w:name w:val="DeedTitle Char"/>
    <w:basedOn w:val="DefaultParagraphFont"/>
    <w:link w:val="DeedTitle"/>
    <w:rsid w:val="00CC25ED"/>
    <w:rPr>
      <w:rFonts w:ascii="Arial" w:hAnsi="Arial" w:cs="Arial"/>
      <w:bCs/>
      <w:sz w:val="56"/>
      <w:szCs w:val="44"/>
      <w:lang w:eastAsia="en-US"/>
    </w:rPr>
  </w:style>
  <w:style w:type="character" w:customStyle="1" w:styleId="DocumentCoverChar">
    <w:name w:val="Document Cover Char"/>
    <w:basedOn w:val="DeedTitleChar"/>
    <w:link w:val="DocumentCover"/>
    <w:rsid w:val="00CC25ED"/>
    <w:rPr>
      <w:rFonts w:ascii="Arial" w:hAnsi="Arial" w:cs="Arial"/>
      <w:bCs/>
      <w:sz w:val="56"/>
      <w:szCs w:val="44"/>
      <w:lang w:eastAsia="en-US"/>
    </w:rPr>
  </w:style>
  <w:style w:type="character" w:styleId="Strong">
    <w:name w:val="Strong"/>
    <w:basedOn w:val="DefaultParagraphFont"/>
    <w:qFormat/>
    <w:rsid w:val="00AD4B4D"/>
    <w:rPr>
      <w:b/>
      <w:bCs/>
    </w:rPr>
  </w:style>
  <w:style w:type="character" w:customStyle="1" w:styleId="FooterChar">
    <w:name w:val="Footer Char"/>
    <w:basedOn w:val="DefaultParagraphFont"/>
    <w:link w:val="Footer"/>
    <w:uiPriority w:val="99"/>
    <w:rsid w:val="00F6761B"/>
    <w:rPr>
      <w:rFonts w:ascii="Arial" w:hAnsi="Arial"/>
      <w:snapToGrid w:val="0"/>
      <w:sz w:val="16"/>
      <w:lang w:eastAsia="en-US"/>
    </w:rPr>
  </w:style>
  <w:style w:type="paragraph" w:customStyle="1" w:styleId="AText">
    <w:name w:val="AText"/>
    <w:basedOn w:val="Normal"/>
    <w:rsid w:val="009C04F6"/>
    <w:pPr>
      <w:keepLines/>
      <w:spacing w:after="0"/>
    </w:pPr>
    <w:rPr>
      <w:szCs w:val="20"/>
    </w:rPr>
  </w:style>
  <w:style w:type="paragraph" w:customStyle="1" w:styleId="CommentBox">
    <w:name w:val="Comment Box"/>
    <w:basedOn w:val="Normal"/>
    <w:link w:val="CommentBoxChar"/>
    <w:rsid w:val="00EC3508"/>
    <w:pPr>
      <w:pBdr>
        <w:top w:val="single" w:sz="4" w:space="1" w:color="auto"/>
        <w:left w:val="single" w:sz="4" w:space="4" w:color="auto"/>
        <w:bottom w:val="single" w:sz="4" w:space="1" w:color="auto"/>
        <w:right w:val="single" w:sz="4" w:space="4" w:color="auto"/>
      </w:pBdr>
      <w:shd w:val="pct12" w:color="auto" w:fill="FFFFFF"/>
      <w:spacing w:after="0"/>
    </w:pPr>
    <w:rPr>
      <w:szCs w:val="20"/>
    </w:rPr>
  </w:style>
  <w:style w:type="numbering" w:customStyle="1" w:styleId="StyleBulleted">
    <w:name w:val="Style Bulleted"/>
    <w:basedOn w:val="NoList"/>
    <w:rsid w:val="00EC3508"/>
    <w:pPr>
      <w:numPr>
        <w:numId w:val="20"/>
      </w:numPr>
    </w:pPr>
  </w:style>
  <w:style w:type="character" w:customStyle="1" w:styleId="Heading1Char">
    <w:name w:val="Heading 1 Char"/>
    <w:link w:val="Heading1"/>
    <w:uiPriority w:val="9"/>
    <w:rsid w:val="00EC3508"/>
    <w:rPr>
      <w:rFonts w:ascii="Arial" w:hAnsi="Arial" w:cs="Arial"/>
      <w:b/>
      <w:bCs/>
      <w:sz w:val="28"/>
      <w:szCs w:val="32"/>
      <w:lang w:eastAsia="en-US"/>
    </w:rPr>
  </w:style>
  <w:style w:type="character" w:customStyle="1" w:styleId="Heading3Char">
    <w:name w:val="Heading 3 Char"/>
    <w:link w:val="Heading3"/>
    <w:uiPriority w:val="9"/>
    <w:rsid w:val="00EC3508"/>
    <w:rPr>
      <w:rFonts w:ascii="Arial" w:hAnsi="Arial" w:cs="Arial"/>
      <w:bCs/>
      <w:szCs w:val="26"/>
      <w:lang w:eastAsia="en-US"/>
    </w:rPr>
  </w:style>
  <w:style w:type="character" w:customStyle="1" w:styleId="CommentBoxChar">
    <w:name w:val="Comment Box Char"/>
    <w:link w:val="CommentBox"/>
    <w:locked/>
    <w:rsid w:val="00EC3508"/>
    <w:rPr>
      <w:rFonts w:ascii="Arial" w:hAnsi="Arial"/>
      <w:shd w:val="pct12" w:color="auto" w:fill="FFFFFF"/>
      <w:lang w:eastAsia="en-US"/>
    </w:rPr>
  </w:style>
  <w:style w:type="paragraph" w:customStyle="1" w:styleId="ClauseLevel1">
    <w:name w:val="Clause Level 1"/>
    <w:next w:val="ClauseLevel2"/>
    <w:rsid w:val="00A80A2D"/>
    <w:pPr>
      <w:keepNext/>
      <w:numPr>
        <w:numId w:val="21"/>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A80A2D"/>
    <w:pPr>
      <w:keepNext/>
      <w:numPr>
        <w:ilvl w:val="1"/>
        <w:numId w:val="21"/>
      </w:numPr>
      <w:spacing w:before="200" w:line="280" w:lineRule="atLeast"/>
      <w:outlineLvl w:val="1"/>
    </w:pPr>
    <w:rPr>
      <w:rFonts w:ascii="Arial" w:hAnsi="Arial" w:cs="Arial"/>
      <w:b/>
    </w:rPr>
  </w:style>
  <w:style w:type="paragraph" w:customStyle="1" w:styleId="ClauseLevel3">
    <w:name w:val="Clause Level 3"/>
    <w:link w:val="ClauseLevel3Char"/>
    <w:rsid w:val="00A80A2D"/>
    <w:pPr>
      <w:numPr>
        <w:ilvl w:val="2"/>
        <w:numId w:val="21"/>
      </w:numPr>
      <w:spacing w:before="140" w:after="140" w:line="280" w:lineRule="atLeast"/>
      <w:outlineLvl w:val="2"/>
    </w:pPr>
    <w:rPr>
      <w:rFonts w:ascii="Arial" w:hAnsi="Arial" w:cs="Arial"/>
    </w:rPr>
  </w:style>
  <w:style w:type="character" w:customStyle="1" w:styleId="ClauseLevel3Char">
    <w:name w:val="Clause Level 3 Char"/>
    <w:basedOn w:val="DefaultParagraphFont"/>
    <w:link w:val="ClauseLevel3"/>
    <w:rsid w:val="00A80A2D"/>
    <w:rPr>
      <w:rFonts w:ascii="Arial" w:hAnsi="Arial" w:cs="Arial"/>
    </w:rPr>
  </w:style>
  <w:style w:type="paragraph" w:customStyle="1" w:styleId="ClauseLevel4">
    <w:name w:val="Clause Level 4"/>
    <w:rsid w:val="00A80A2D"/>
    <w:pPr>
      <w:numPr>
        <w:ilvl w:val="3"/>
        <w:numId w:val="21"/>
      </w:numPr>
      <w:spacing w:after="140" w:line="280" w:lineRule="atLeast"/>
      <w:outlineLvl w:val="3"/>
    </w:pPr>
    <w:rPr>
      <w:rFonts w:ascii="Arial" w:hAnsi="Arial" w:cs="Arial"/>
      <w:sz w:val="22"/>
      <w:szCs w:val="22"/>
    </w:rPr>
  </w:style>
  <w:style w:type="paragraph" w:customStyle="1" w:styleId="ClauseLevel5">
    <w:name w:val="Clause Level 5"/>
    <w:rsid w:val="00A80A2D"/>
    <w:pPr>
      <w:numPr>
        <w:ilvl w:val="4"/>
        <w:numId w:val="21"/>
      </w:numPr>
      <w:spacing w:after="140" w:line="280" w:lineRule="atLeast"/>
      <w:outlineLvl w:val="4"/>
    </w:pPr>
    <w:rPr>
      <w:rFonts w:ascii="Arial" w:hAnsi="Arial" w:cs="Arial"/>
      <w:sz w:val="22"/>
      <w:szCs w:val="22"/>
    </w:rPr>
  </w:style>
  <w:style w:type="paragraph" w:customStyle="1" w:styleId="ClauseLevel6">
    <w:name w:val="Clause Level 6"/>
    <w:rsid w:val="00A80A2D"/>
    <w:pPr>
      <w:numPr>
        <w:ilvl w:val="5"/>
        <w:numId w:val="21"/>
      </w:numPr>
      <w:spacing w:after="140" w:line="280" w:lineRule="atLeast"/>
    </w:pPr>
    <w:rPr>
      <w:rFonts w:ascii="Arial" w:hAnsi="Arial" w:cs="Arial"/>
      <w:sz w:val="22"/>
      <w:szCs w:val="22"/>
    </w:rPr>
  </w:style>
  <w:style w:type="paragraph" w:customStyle="1" w:styleId="PlainParagraph">
    <w:name w:val="Plain Paragraph"/>
    <w:basedOn w:val="Normal"/>
    <w:link w:val="PlainParagraphChar"/>
    <w:rsid w:val="0006286A"/>
    <w:pPr>
      <w:spacing w:before="140" w:after="140" w:line="280" w:lineRule="atLeast"/>
      <w:ind w:left="1134"/>
    </w:pPr>
    <w:rPr>
      <w:rFonts w:cs="Arial"/>
      <w:sz w:val="22"/>
      <w:szCs w:val="22"/>
      <w:lang w:eastAsia="en-AU"/>
    </w:rPr>
  </w:style>
  <w:style w:type="character" w:customStyle="1" w:styleId="PlainParagraphChar">
    <w:name w:val="Plain Paragraph Char"/>
    <w:basedOn w:val="DefaultParagraphFont"/>
    <w:link w:val="PlainParagraph"/>
    <w:rsid w:val="0006286A"/>
    <w:rPr>
      <w:rFonts w:ascii="Arial" w:hAnsi="Arial" w:cs="Arial"/>
      <w:sz w:val="22"/>
      <w:szCs w:val="22"/>
    </w:rPr>
  </w:style>
  <w:style w:type="paragraph" w:customStyle="1" w:styleId="ClauseLevel7">
    <w:name w:val="Clause Level 7"/>
    <w:basedOn w:val="ClauseLevel4"/>
    <w:next w:val="ClauseLevel5"/>
    <w:rsid w:val="00DF2205"/>
    <w:pPr>
      <w:numPr>
        <w:ilvl w:val="0"/>
        <w:numId w:val="0"/>
      </w:numPr>
      <w:tabs>
        <w:tab w:val="num" w:pos="1134"/>
      </w:tabs>
      <w:ind w:left="1134" w:hanging="1134"/>
    </w:pPr>
  </w:style>
  <w:style w:type="paragraph" w:customStyle="1" w:styleId="ClauseLevel9">
    <w:name w:val="Clause Level 9"/>
    <w:basedOn w:val="ClauseLevel4"/>
    <w:next w:val="ClauseLevel5"/>
    <w:rsid w:val="00DF2205"/>
    <w:pPr>
      <w:numPr>
        <w:ilvl w:val="0"/>
        <w:numId w:val="0"/>
      </w:numPr>
      <w:tabs>
        <w:tab w:val="num" w:pos="1134"/>
      </w:tabs>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997">
      <w:bodyDiv w:val="1"/>
      <w:marLeft w:val="0"/>
      <w:marRight w:val="0"/>
      <w:marTop w:val="0"/>
      <w:marBottom w:val="0"/>
      <w:divBdr>
        <w:top w:val="none" w:sz="0" w:space="0" w:color="auto"/>
        <w:left w:val="none" w:sz="0" w:space="0" w:color="auto"/>
        <w:bottom w:val="none" w:sz="0" w:space="0" w:color="auto"/>
        <w:right w:val="none" w:sz="0" w:space="0" w:color="auto"/>
      </w:divBdr>
      <w:divsChild>
        <w:div w:id="877669535">
          <w:marLeft w:val="0"/>
          <w:marRight w:val="0"/>
          <w:marTop w:val="0"/>
          <w:marBottom w:val="0"/>
          <w:divBdr>
            <w:top w:val="none" w:sz="0" w:space="0" w:color="auto"/>
            <w:left w:val="none" w:sz="0" w:space="0" w:color="auto"/>
            <w:bottom w:val="none" w:sz="0" w:space="0" w:color="auto"/>
            <w:right w:val="none" w:sz="0" w:space="0" w:color="auto"/>
          </w:divBdr>
        </w:div>
        <w:div w:id="2009599189">
          <w:marLeft w:val="0"/>
          <w:marRight w:val="0"/>
          <w:marTop w:val="0"/>
          <w:marBottom w:val="0"/>
          <w:divBdr>
            <w:top w:val="none" w:sz="0" w:space="0" w:color="auto"/>
            <w:left w:val="none" w:sz="0" w:space="0" w:color="auto"/>
            <w:bottom w:val="none" w:sz="0" w:space="0" w:color="auto"/>
            <w:right w:val="none" w:sz="0" w:space="0" w:color="auto"/>
          </w:divBdr>
        </w:div>
        <w:div w:id="1096898840">
          <w:marLeft w:val="0"/>
          <w:marRight w:val="0"/>
          <w:marTop w:val="0"/>
          <w:marBottom w:val="0"/>
          <w:divBdr>
            <w:top w:val="none" w:sz="0" w:space="0" w:color="auto"/>
            <w:left w:val="none" w:sz="0" w:space="0" w:color="auto"/>
            <w:bottom w:val="none" w:sz="0" w:space="0" w:color="auto"/>
            <w:right w:val="none" w:sz="0" w:space="0" w:color="auto"/>
          </w:divBdr>
        </w:div>
        <w:div w:id="429158813">
          <w:marLeft w:val="0"/>
          <w:marRight w:val="0"/>
          <w:marTop w:val="0"/>
          <w:marBottom w:val="0"/>
          <w:divBdr>
            <w:top w:val="none" w:sz="0" w:space="0" w:color="auto"/>
            <w:left w:val="none" w:sz="0" w:space="0" w:color="auto"/>
            <w:bottom w:val="none" w:sz="0" w:space="0" w:color="auto"/>
            <w:right w:val="none" w:sz="0" w:space="0" w:color="auto"/>
          </w:divBdr>
        </w:div>
        <w:div w:id="1281768579">
          <w:marLeft w:val="0"/>
          <w:marRight w:val="0"/>
          <w:marTop w:val="0"/>
          <w:marBottom w:val="0"/>
          <w:divBdr>
            <w:top w:val="none" w:sz="0" w:space="0" w:color="auto"/>
            <w:left w:val="none" w:sz="0" w:space="0" w:color="auto"/>
            <w:bottom w:val="none" w:sz="0" w:space="0" w:color="auto"/>
            <w:right w:val="none" w:sz="0" w:space="0" w:color="auto"/>
          </w:divBdr>
        </w:div>
      </w:divsChild>
    </w:div>
    <w:div w:id="20205959">
      <w:bodyDiv w:val="1"/>
      <w:marLeft w:val="0"/>
      <w:marRight w:val="0"/>
      <w:marTop w:val="0"/>
      <w:marBottom w:val="0"/>
      <w:divBdr>
        <w:top w:val="none" w:sz="0" w:space="0" w:color="auto"/>
        <w:left w:val="none" w:sz="0" w:space="0" w:color="auto"/>
        <w:bottom w:val="none" w:sz="0" w:space="0" w:color="auto"/>
        <w:right w:val="none" w:sz="0" w:space="0" w:color="auto"/>
      </w:divBdr>
    </w:div>
    <w:div w:id="275329347">
      <w:bodyDiv w:val="1"/>
      <w:marLeft w:val="0"/>
      <w:marRight w:val="0"/>
      <w:marTop w:val="0"/>
      <w:marBottom w:val="0"/>
      <w:divBdr>
        <w:top w:val="none" w:sz="0" w:space="0" w:color="auto"/>
        <w:left w:val="none" w:sz="0" w:space="0" w:color="auto"/>
        <w:bottom w:val="none" w:sz="0" w:space="0" w:color="auto"/>
        <w:right w:val="none" w:sz="0" w:space="0" w:color="auto"/>
      </w:divBdr>
      <w:divsChild>
        <w:div w:id="203563433">
          <w:marLeft w:val="0"/>
          <w:marRight w:val="0"/>
          <w:marTop w:val="0"/>
          <w:marBottom w:val="0"/>
          <w:divBdr>
            <w:top w:val="none" w:sz="0" w:space="0" w:color="auto"/>
            <w:left w:val="none" w:sz="0" w:space="0" w:color="auto"/>
            <w:bottom w:val="none" w:sz="0" w:space="0" w:color="auto"/>
            <w:right w:val="none" w:sz="0" w:space="0" w:color="auto"/>
          </w:divBdr>
        </w:div>
        <w:div w:id="1655180174">
          <w:marLeft w:val="0"/>
          <w:marRight w:val="0"/>
          <w:marTop w:val="0"/>
          <w:marBottom w:val="0"/>
          <w:divBdr>
            <w:top w:val="none" w:sz="0" w:space="0" w:color="auto"/>
            <w:left w:val="none" w:sz="0" w:space="0" w:color="auto"/>
            <w:bottom w:val="none" w:sz="0" w:space="0" w:color="auto"/>
            <w:right w:val="none" w:sz="0" w:space="0" w:color="auto"/>
          </w:divBdr>
        </w:div>
        <w:div w:id="1468431518">
          <w:marLeft w:val="0"/>
          <w:marRight w:val="0"/>
          <w:marTop w:val="0"/>
          <w:marBottom w:val="0"/>
          <w:divBdr>
            <w:top w:val="none" w:sz="0" w:space="0" w:color="auto"/>
            <w:left w:val="none" w:sz="0" w:space="0" w:color="auto"/>
            <w:bottom w:val="none" w:sz="0" w:space="0" w:color="auto"/>
            <w:right w:val="none" w:sz="0" w:space="0" w:color="auto"/>
          </w:divBdr>
        </w:div>
        <w:div w:id="1558515399">
          <w:marLeft w:val="0"/>
          <w:marRight w:val="0"/>
          <w:marTop w:val="0"/>
          <w:marBottom w:val="0"/>
          <w:divBdr>
            <w:top w:val="none" w:sz="0" w:space="0" w:color="auto"/>
            <w:left w:val="none" w:sz="0" w:space="0" w:color="auto"/>
            <w:bottom w:val="none" w:sz="0" w:space="0" w:color="auto"/>
            <w:right w:val="none" w:sz="0" w:space="0" w:color="auto"/>
          </w:divBdr>
        </w:div>
        <w:div w:id="1918900248">
          <w:marLeft w:val="0"/>
          <w:marRight w:val="0"/>
          <w:marTop w:val="0"/>
          <w:marBottom w:val="0"/>
          <w:divBdr>
            <w:top w:val="none" w:sz="0" w:space="0" w:color="auto"/>
            <w:left w:val="none" w:sz="0" w:space="0" w:color="auto"/>
            <w:bottom w:val="none" w:sz="0" w:space="0" w:color="auto"/>
            <w:right w:val="none" w:sz="0" w:space="0" w:color="auto"/>
          </w:divBdr>
        </w:div>
        <w:div w:id="1353991265">
          <w:marLeft w:val="0"/>
          <w:marRight w:val="0"/>
          <w:marTop w:val="0"/>
          <w:marBottom w:val="0"/>
          <w:divBdr>
            <w:top w:val="none" w:sz="0" w:space="0" w:color="auto"/>
            <w:left w:val="none" w:sz="0" w:space="0" w:color="auto"/>
            <w:bottom w:val="none" w:sz="0" w:space="0" w:color="auto"/>
            <w:right w:val="none" w:sz="0" w:space="0" w:color="auto"/>
          </w:divBdr>
        </w:div>
        <w:div w:id="1704792679">
          <w:marLeft w:val="0"/>
          <w:marRight w:val="0"/>
          <w:marTop w:val="0"/>
          <w:marBottom w:val="0"/>
          <w:divBdr>
            <w:top w:val="none" w:sz="0" w:space="0" w:color="auto"/>
            <w:left w:val="none" w:sz="0" w:space="0" w:color="auto"/>
            <w:bottom w:val="none" w:sz="0" w:space="0" w:color="auto"/>
            <w:right w:val="none" w:sz="0" w:space="0" w:color="auto"/>
          </w:divBdr>
        </w:div>
      </w:divsChild>
    </w:div>
    <w:div w:id="654069211">
      <w:bodyDiv w:val="1"/>
      <w:marLeft w:val="0"/>
      <w:marRight w:val="0"/>
      <w:marTop w:val="0"/>
      <w:marBottom w:val="0"/>
      <w:divBdr>
        <w:top w:val="none" w:sz="0" w:space="0" w:color="auto"/>
        <w:left w:val="none" w:sz="0" w:space="0" w:color="auto"/>
        <w:bottom w:val="none" w:sz="0" w:space="0" w:color="auto"/>
        <w:right w:val="none" w:sz="0" w:space="0" w:color="auto"/>
      </w:divBdr>
    </w:div>
    <w:div w:id="913054990">
      <w:bodyDiv w:val="1"/>
      <w:marLeft w:val="0"/>
      <w:marRight w:val="0"/>
      <w:marTop w:val="0"/>
      <w:marBottom w:val="0"/>
      <w:divBdr>
        <w:top w:val="none" w:sz="0" w:space="0" w:color="auto"/>
        <w:left w:val="none" w:sz="0" w:space="0" w:color="auto"/>
        <w:bottom w:val="none" w:sz="0" w:space="0" w:color="auto"/>
        <w:right w:val="none" w:sz="0" w:space="0" w:color="auto"/>
      </w:divBdr>
    </w:div>
    <w:div w:id="982545760">
      <w:bodyDiv w:val="1"/>
      <w:marLeft w:val="0"/>
      <w:marRight w:val="0"/>
      <w:marTop w:val="0"/>
      <w:marBottom w:val="0"/>
      <w:divBdr>
        <w:top w:val="none" w:sz="0" w:space="0" w:color="auto"/>
        <w:left w:val="none" w:sz="0" w:space="0" w:color="auto"/>
        <w:bottom w:val="none" w:sz="0" w:space="0" w:color="auto"/>
        <w:right w:val="none" w:sz="0" w:space="0" w:color="auto"/>
      </w:divBdr>
    </w:div>
    <w:div w:id="1294100719">
      <w:bodyDiv w:val="1"/>
      <w:marLeft w:val="0"/>
      <w:marRight w:val="0"/>
      <w:marTop w:val="0"/>
      <w:marBottom w:val="0"/>
      <w:divBdr>
        <w:top w:val="none" w:sz="0" w:space="0" w:color="auto"/>
        <w:left w:val="none" w:sz="0" w:space="0" w:color="auto"/>
        <w:bottom w:val="none" w:sz="0" w:space="0" w:color="auto"/>
        <w:right w:val="none" w:sz="0" w:space="0" w:color="auto"/>
      </w:divBdr>
    </w:div>
    <w:div w:id="1494950080">
      <w:bodyDiv w:val="1"/>
      <w:marLeft w:val="0"/>
      <w:marRight w:val="0"/>
      <w:marTop w:val="0"/>
      <w:marBottom w:val="0"/>
      <w:divBdr>
        <w:top w:val="none" w:sz="0" w:space="0" w:color="auto"/>
        <w:left w:val="none" w:sz="0" w:space="0" w:color="auto"/>
        <w:bottom w:val="none" w:sz="0" w:space="0" w:color="auto"/>
        <w:right w:val="none" w:sz="0" w:space="0" w:color="auto"/>
      </w:divBdr>
    </w:div>
    <w:div w:id="1783644992">
      <w:bodyDiv w:val="1"/>
      <w:marLeft w:val="0"/>
      <w:marRight w:val="0"/>
      <w:marTop w:val="0"/>
      <w:marBottom w:val="0"/>
      <w:divBdr>
        <w:top w:val="none" w:sz="0" w:space="0" w:color="auto"/>
        <w:left w:val="none" w:sz="0" w:space="0" w:color="auto"/>
        <w:bottom w:val="none" w:sz="0" w:space="0" w:color="auto"/>
        <w:right w:val="none" w:sz="0" w:space="0" w:color="auto"/>
      </w:divBdr>
      <w:divsChild>
        <w:div w:id="714087235">
          <w:marLeft w:val="0"/>
          <w:marRight w:val="0"/>
          <w:marTop w:val="0"/>
          <w:marBottom w:val="0"/>
          <w:divBdr>
            <w:top w:val="none" w:sz="0" w:space="0" w:color="auto"/>
            <w:left w:val="none" w:sz="0" w:space="0" w:color="auto"/>
            <w:bottom w:val="none" w:sz="0" w:space="0" w:color="auto"/>
            <w:right w:val="none" w:sz="0" w:space="0" w:color="auto"/>
          </w:divBdr>
        </w:div>
        <w:div w:id="1710643415">
          <w:marLeft w:val="0"/>
          <w:marRight w:val="0"/>
          <w:marTop w:val="0"/>
          <w:marBottom w:val="0"/>
          <w:divBdr>
            <w:top w:val="none" w:sz="0" w:space="0" w:color="auto"/>
            <w:left w:val="none" w:sz="0" w:space="0" w:color="auto"/>
            <w:bottom w:val="none" w:sz="0" w:space="0" w:color="auto"/>
            <w:right w:val="none" w:sz="0" w:space="0" w:color="auto"/>
          </w:divBdr>
        </w:div>
        <w:div w:id="1216504001">
          <w:marLeft w:val="0"/>
          <w:marRight w:val="0"/>
          <w:marTop w:val="0"/>
          <w:marBottom w:val="0"/>
          <w:divBdr>
            <w:top w:val="none" w:sz="0" w:space="0" w:color="auto"/>
            <w:left w:val="none" w:sz="0" w:space="0" w:color="auto"/>
            <w:bottom w:val="none" w:sz="0" w:space="0" w:color="auto"/>
            <w:right w:val="none" w:sz="0" w:space="0" w:color="auto"/>
          </w:divBdr>
        </w:div>
        <w:div w:id="9066008">
          <w:marLeft w:val="0"/>
          <w:marRight w:val="0"/>
          <w:marTop w:val="0"/>
          <w:marBottom w:val="0"/>
          <w:divBdr>
            <w:top w:val="none" w:sz="0" w:space="0" w:color="auto"/>
            <w:left w:val="none" w:sz="0" w:space="0" w:color="auto"/>
            <w:bottom w:val="none" w:sz="0" w:space="0" w:color="auto"/>
            <w:right w:val="none" w:sz="0" w:space="0" w:color="auto"/>
          </w:divBdr>
        </w:div>
        <w:div w:id="1967540989">
          <w:marLeft w:val="0"/>
          <w:marRight w:val="0"/>
          <w:marTop w:val="0"/>
          <w:marBottom w:val="0"/>
          <w:divBdr>
            <w:top w:val="none" w:sz="0" w:space="0" w:color="auto"/>
            <w:left w:val="none" w:sz="0" w:space="0" w:color="auto"/>
            <w:bottom w:val="none" w:sz="0" w:space="0" w:color="auto"/>
            <w:right w:val="none" w:sz="0" w:space="0" w:color="auto"/>
          </w:divBdr>
        </w:div>
      </w:divsChild>
    </w:div>
    <w:div w:id="1857041137">
      <w:bodyDiv w:val="1"/>
      <w:marLeft w:val="0"/>
      <w:marRight w:val="0"/>
      <w:marTop w:val="0"/>
      <w:marBottom w:val="0"/>
      <w:divBdr>
        <w:top w:val="none" w:sz="0" w:space="0" w:color="auto"/>
        <w:left w:val="none" w:sz="0" w:space="0" w:color="auto"/>
        <w:bottom w:val="none" w:sz="0" w:space="0" w:color="auto"/>
        <w:right w:val="none" w:sz="0" w:space="0" w:color="auto"/>
      </w:divBdr>
      <w:divsChild>
        <w:div w:id="1650131610">
          <w:marLeft w:val="0"/>
          <w:marRight w:val="0"/>
          <w:marTop w:val="0"/>
          <w:marBottom w:val="0"/>
          <w:divBdr>
            <w:top w:val="none" w:sz="0" w:space="0" w:color="auto"/>
            <w:left w:val="none" w:sz="0" w:space="0" w:color="auto"/>
            <w:bottom w:val="none" w:sz="0" w:space="0" w:color="auto"/>
            <w:right w:val="none" w:sz="0" w:space="0" w:color="auto"/>
          </w:divBdr>
        </w:div>
        <w:div w:id="1685204310">
          <w:marLeft w:val="0"/>
          <w:marRight w:val="0"/>
          <w:marTop w:val="0"/>
          <w:marBottom w:val="0"/>
          <w:divBdr>
            <w:top w:val="none" w:sz="0" w:space="0" w:color="auto"/>
            <w:left w:val="none" w:sz="0" w:space="0" w:color="auto"/>
            <w:bottom w:val="none" w:sz="0" w:space="0" w:color="auto"/>
            <w:right w:val="none" w:sz="0" w:space="0" w:color="auto"/>
          </w:divBdr>
        </w:div>
        <w:div w:id="1663047051">
          <w:marLeft w:val="0"/>
          <w:marRight w:val="0"/>
          <w:marTop w:val="0"/>
          <w:marBottom w:val="0"/>
          <w:divBdr>
            <w:top w:val="none" w:sz="0" w:space="0" w:color="auto"/>
            <w:left w:val="none" w:sz="0" w:space="0" w:color="auto"/>
            <w:bottom w:val="none" w:sz="0" w:space="0" w:color="auto"/>
            <w:right w:val="none" w:sz="0" w:space="0" w:color="auto"/>
          </w:divBdr>
        </w:div>
        <w:div w:id="1900282466">
          <w:marLeft w:val="0"/>
          <w:marRight w:val="0"/>
          <w:marTop w:val="0"/>
          <w:marBottom w:val="0"/>
          <w:divBdr>
            <w:top w:val="none" w:sz="0" w:space="0" w:color="auto"/>
            <w:left w:val="none" w:sz="0" w:space="0" w:color="auto"/>
            <w:bottom w:val="none" w:sz="0" w:space="0" w:color="auto"/>
            <w:right w:val="none" w:sz="0" w:space="0" w:color="auto"/>
          </w:divBdr>
        </w:div>
        <w:div w:id="1829982148">
          <w:marLeft w:val="0"/>
          <w:marRight w:val="0"/>
          <w:marTop w:val="0"/>
          <w:marBottom w:val="0"/>
          <w:divBdr>
            <w:top w:val="none" w:sz="0" w:space="0" w:color="auto"/>
            <w:left w:val="none" w:sz="0" w:space="0" w:color="auto"/>
            <w:bottom w:val="none" w:sz="0" w:space="0" w:color="auto"/>
            <w:right w:val="none" w:sz="0" w:space="0" w:color="auto"/>
          </w:divBdr>
        </w:div>
        <w:div w:id="897325243">
          <w:marLeft w:val="0"/>
          <w:marRight w:val="0"/>
          <w:marTop w:val="0"/>
          <w:marBottom w:val="0"/>
          <w:divBdr>
            <w:top w:val="none" w:sz="0" w:space="0" w:color="auto"/>
            <w:left w:val="none" w:sz="0" w:space="0" w:color="auto"/>
            <w:bottom w:val="none" w:sz="0" w:space="0" w:color="auto"/>
            <w:right w:val="none" w:sz="0" w:space="0" w:color="auto"/>
          </w:divBdr>
        </w:div>
        <w:div w:id="1594315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10" ma:contentTypeDescription="Create a new document." ma:contentTypeScope="" ma:versionID="03814bfead9436e28a31b84b03dda2d0">
  <xsd:schema xmlns:xsd="http://www.w3.org/2001/XMLSchema" xmlns:xs="http://www.w3.org/2001/XMLSchema" xmlns:p="http://schemas.microsoft.com/office/2006/metadata/properties" xmlns:ns1="http://schemas.microsoft.com/sharepoint/v3" xmlns:ns2="32e2fb52-454c-4a55-9e7f-b565c4403fdc" xmlns:ns3="28200a5b-dbf5-4d3e-b94c-0c7a404b124e" targetNamespace="http://schemas.microsoft.com/office/2006/metadata/properties" ma:root="true" ma:fieldsID="7b8a28cbba0e079f6ebeffe7bd13215f" ns1:_="" ns2:_="" ns3:_="">
    <xsd:import namespace="http://schemas.microsoft.com/sharepoint/v3"/>
    <xsd:import namespace="32e2fb52-454c-4a55-9e7f-b565c4403fdc"/>
    <xsd:import namespace="28200a5b-dbf5-4d3e-b94c-0c7a404b124e"/>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dexed="true"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xsd="http://www.w3.org/2001/XMLSchema" xmlns:xs="http://www.w3.org/2001/XMLSchema" xmlns:dms="http://schemas.microsoft.com/office/2006/documentManagement/types" xmlns:pc="http://schemas.microsoft.com/office/infopath/2007/PartnerControls" targetNamespace="28200a5b-dbf5-4d3e-b94c-0c7a404b12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ERContentPublishingTaskJobNumber xmlns="32e2fb52-454c-4a55-9e7f-b565c4403fdc">PJ295</CERContentPublishingTaskJobNumber>
    <Date_x0020_Submitted xmlns="32e2fb52-454c-4a55-9e7f-b565c4403fdc" xsi:nil="true"/>
    <CER_x0020_Content_x0020_Approval_x0020_Workflow_x0020_Comments xmlns="32e2fb52-454c-4a55-9e7f-b565c4403fdc" xsi:nil="true"/>
    <Type_x0020_of_x0020_document xmlns="32e2fb52-454c-4a55-9e7f-b565c4403fdc">general</Type_x0020_of_x0020_document>
    <Submitted_x0020_By xmlns="32e2fb52-454c-4a55-9e7f-b565c4403fdc">
      <UserInfo>
        <DisplayName/>
        <AccountId xsi:nil="true"/>
        <AccountType/>
      </UserInfo>
    </Submitted_x0020_By>
    <PublishingExpirationDate xmlns="http://schemas.microsoft.com/sharepoint/v3" xsi:nil="true"/>
    <CommonTopic xmlns="32e2fb52-454c-4a55-9e7f-b565c4403fdc">
      <Value>Emissions Reduction Fund</Value>
    </CommonTopic>
    <Requires_x0020_Higher_x0020_Approval xmlns="32e2fb52-454c-4a55-9e7f-b565c4403fdc">false</Requires_x0020_Higher_x0020_Approval>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Props1.xml><?xml version="1.0" encoding="utf-8"?>
<ds:datastoreItem xmlns:ds="http://schemas.openxmlformats.org/officeDocument/2006/customXml" ds:itemID="{E9CD85A9-CABD-43BC-96F3-4CF5348813E3}"/>
</file>

<file path=customXml/itemProps2.xml><?xml version="1.0" encoding="utf-8"?>
<ds:datastoreItem xmlns:ds="http://schemas.openxmlformats.org/officeDocument/2006/customXml" ds:itemID="{0E7B243F-7658-413C-A83B-1ACE1E09F2B7}">
  <ds:schemaRefs>
    <ds:schemaRef ds:uri="http://www.w3.org/XML/1998/namespace"/>
    <ds:schemaRef ds:uri="http://purl.org/dc/elements/1.1/"/>
    <ds:schemaRef ds:uri="http://purl.org/dc/terms/"/>
    <ds:schemaRef ds:uri="http://purl.org/dc/dcmitype/"/>
    <ds:schemaRef ds:uri="871babd0-649e-439b-8f9e-3ae6f6ddc455"/>
    <ds:schemaRef ds:uri="c6316d3a-5909-4de2-ab67-c254b91b5638"/>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2100357-AB5C-46CC-AAD7-D13A957A221B}">
  <ds:schemaRefs>
    <ds:schemaRef ds:uri="http://schemas.microsoft.com/sharepoint/v3/contenttype/forms"/>
  </ds:schemaRefs>
</ds:datastoreItem>
</file>

<file path=customXml/itemProps4.xml><?xml version="1.0" encoding="utf-8"?>
<ds:datastoreItem xmlns:ds="http://schemas.openxmlformats.org/officeDocument/2006/customXml" ds:itemID="{B931007F-DFA7-44B7-B45F-9AB198098C03}">
  <ds:schemaRefs>
    <ds:schemaRef ds:uri="http://schemas.openxmlformats.org/officeDocument/2006/bibliography"/>
  </ds:schemaRefs>
</ds:datastoreItem>
</file>

<file path=customXml/itemProps5.xml><?xml version="1.0" encoding="utf-8"?>
<ds:datastoreItem xmlns:ds="http://schemas.openxmlformats.org/officeDocument/2006/customXml" ds:itemID="{C8A8E130-DD1F-4E26-9067-56BE8F389001}"/>
</file>

<file path=docProps/app.xml><?xml version="1.0" encoding="utf-8"?>
<Properties xmlns="http://schemas.openxmlformats.org/officeDocument/2006/extended-properties" xmlns:vt="http://schemas.openxmlformats.org/officeDocument/2006/docPropsVTypes">
  <Template>Normal</Template>
  <TotalTime>0</TotalTime>
  <Pages>14</Pages>
  <Words>5898</Words>
  <Characters>27624</Characters>
  <Application>Microsoft Office Word</Application>
  <DocSecurity>4</DocSecurity>
  <Lines>230</Lines>
  <Paragraphs>66</Paragraphs>
  <ScaleCrop>false</ScaleCrop>
  <HeadingPairs>
    <vt:vector size="2" baseType="variant">
      <vt:variant>
        <vt:lpstr>Title</vt:lpstr>
      </vt:variant>
      <vt:variant>
        <vt:i4>1</vt:i4>
      </vt:variant>
    </vt:vector>
  </HeadingPairs>
  <TitlesOfParts>
    <vt:vector size="1" baseType="lpstr">
      <vt:lpstr>Carbon Abatement Contract Novation Deed</vt:lpstr>
    </vt:vector>
  </TitlesOfParts>
  <Company/>
  <LinksUpToDate>false</LinksUpToDate>
  <CharactersWithSpaces>33456</CharactersWithSpaces>
  <SharedDoc>false</SharedDoc>
  <HLinks>
    <vt:vector size="174" baseType="variant">
      <vt:variant>
        <vt:i4>1900603</vt:i4>
      </vt:variant>
      <vt:variant>
        <vt:i4>200</vt:i4>
      </vt:variant>
      <vt:variant>
        <vt:i4>0</vt:i4>
      </vt:variant>
      <vt:variant>
        <vt:i4>5</vt:i4>
      </vt:variant>
      <vt:variant>
        <vt:lpwstr/>
      </vt:variant>
      <vt:variant>
        <vt:lpwstr>_Toc370992169</vt:lpwstr>
      </vt:variant>
      <vt:variant>
        <vt:i4>1900603</vt:i4>
      </vt:variant>
      <vt:variant>
        <vt:i4>194</vt:i4>
      </vt:variant>
      <vt:variant>
        <vt:i4>0</vt:i4>
      </vt:variant>
      <vt:variant>
        <vt:i4>5</vt:i4>
      </vt:variant>
      <vt:variant>
        <vt:lpwstr/>
      </vt:variant>
      <vt:variant>
        <vt:lpwstr>_Toc370992168</vt:lpwstr>
      </vt:variant>
      <vt:variant>
        <vt:i4>1900603</vt:i4>
      </vt:variant>
      <vt:variant>
        <vt:i4>188</vt:i4>
      </vt:variant>
      <vt:variant>
        <vt:i4>0</vt:i4>
      </vt:variant>
      <vt:variant>
        <vt:i4>5</vt:i4>
      </vt:variant>
      <vt:variant>
        <vt:lpwstr/>
      </vt:variant>
      <vt:variant>
        <vt:lpwstr>_Toc370992167</vt:lpwstr>
      </vt:variant>
      <vt:variant>
        <vt:i4>1900603</vt:i4>
      </vt:variant>
      <vt:variant>
        <vt:i4>182</vt:i4>
      </vt:variant>
      <vt:variant>
        <vt:i4>0</vt:i4>
      </vt:variant>
      <vt:variant>
        <vt:i4>5</vt:i4>
      </vt:variant>
      <vt:variant>
        <vt:lpwstr/>
      </vt:variant>
      <vt:variant>
        <vt:lpwstr>_Toc370992166</vt:lpwstr>
      </vt:variant>
      <vt:variant>
        <vt:i4>1900603</vt:i4>
      </vt:variant>
      <vt:variant>
        <vt:i4>176</vt:i4>
      </vt:variant>
      <vt:variant>
        <vt:i4>0</vt:i4>
      </vt:variant>
      <vt:variant>
        <vt:i4>5</vt:i4>
      </vt:variant>
      <vt:variant>
        <vt:lpwstr/>
      </vt:variant>
      <vt:variant>
        <vt:lpwstr>_Toc370992165</vt:lpwstr>
      </vt:variant>
      <vt:variant>
        <vt:i4>1900603</vt:i4>
      </vt:variant>
      <vt:variant>
        <vt:i4>170</vt:i4>
      </vt:variant>
      <vt:variant>
        <vt:i4>0</vt:i4>
      </vt:variant>
      <vt:variant>
        <vt:i4>5</vt:i4>
      </vt:variant>
      <vt:variant>
        <vt:lpwstr/>
      </vt:variant>
      <vt:variant>
        <vt:lpwstr>_Toc370992164</vt:lpwstr>
      </vt:variant>
      <vt:variant>
        <vt:i4>1900603</vt:i4>
      </vt:variant>
      <vt:variant>
        <vt:i4>164</vt:i4>
      </vt:variant>
      <vt:variant>
        <vt:i4>0</vt:i4>
      </vt:variant>
      <vt:variant>
        <vt:i4>5</vt:i4>
      </vt:variant>
      <vt:variant>
        <vt:lpwstr/>
      </vt:variant>
      <vt:variant>
        <vt:lpwstr>_Toc370992163</vt:lpwstr>
      </vt:variant>
      <vt:variant>
        <vt:i4>1900603</vt:i4>
      </vt:variant>
      <vt:variant>
        <vt:i4>158</vt:i4>
      </vt:variant>
      <vt:variant>
        <vt:i4>0</vt:i4>
      </vt:variant>
      <vt:variant>
        <vt:i4>5</vt:i4>
      </vt:variant>
      <vt:variant>
        <vt:lpwstr/>
      </vt:variant>
      <vt:variant>
        <vt:lpwstr>_Toc370992162</vt:lpwstr>
      </vt:variant>
      <vt:variant>
        <vt:i4>1900603</vt:i4>
      </vt:variant>
      <vt:variant>
        <vt:i4>152</vt:i4>
      </vt:variant>
      <vt:variant>
        <vt:i4>0</vt:i4>
      </vt:variant>
      <vt:variant>
        <vt:i4>5</vt:i4>
      </vt:variant>
      <vt:variant>
        <vt:lpwstr/>
      </vt:variant>
      <vt:variant>
        <vt:lpwstr>_Toc370992161</vt:lpwstr>
      </vt:variant>
      <vt:variant>
        <vt:i4>1900603</vt:i4>
      </vt:variant>
      <vt:variant>
        <vt:i4>146</vt:i4>
      </vt:variant>
      <vt:variant>
        <vt:i4>0</vt:i4>
      </vt:variant>
      <vt:variant>
        <vt:i4>5</vt:i4>
      </vt:variant>
      <vt:variant>
        <vt:lpwstr/>
      </vt:variant>
      <vt:variant>
        <vt:lpwstr>_Toc370992160</vt:lpwstr>
      </vt:variant>
      <vt:variant>
        <vt:i4>1966139</vt:i4>
      </vt:variant>
      <vt:variant>
        <vt:i4>140</vt:i4>
      </vt:variant>
      <vt:variant>
        <vt:i4>0</vt:i4>
      </vt:variant>
      <vt:variant>
        <vt:i4>5</vt:i4>
      </vt:variant>
      <vt:variant>
        <vt:lpwstr/>
      </vt:variant>
      <vt:variant>
        <vt:lpwstr>_Toc370992159</vt:lpwstr>
      </vt:variant>
      <vt:variant>
        <vt:i4>1966139</vt:i4>
      </vt:variant>
      <vt:variant>
        <vt:i4>134</vt:i4>
      </vt:variant>
      <vt:variant>
        <vt:i4>0</vt:i4>
      </vt:variant>
      <vt:variant>
        <vt:i4>5</vt:i4>
      </vt:variant>
      <vt:variant>
        <vt:lpwstr/>
      </vt:variant>
      <vt:variant>
        <vt:lpwstr>_Toc370992158</vt:lpwstr>
      </vt:variant>
      <vt:variant>
        <vt:i4>1966139</vt:i4>
      </vt:variant>
      <vt:variant>
        <vt:i4>128</vt:i4>
      </vt:variant>
      <vt:variant>
        <vt:i4>0</vt:i4>
      </vt:variant>
      <vt:variant>
        <vt:i4>5</vt:i4>
      </vt:variant>
      <vt:variant>
        <vt:lpwstr/>
      </vt:variant>
      <vt:variant>
        <vt:lpwstr>_Toc370992157</vt:lpwstr>
      </vt:variant>
      <vt:variant>
        <vt:i4>1966139</vt:i4>
      </vt:variant>
      <vt:variant>
        <vt:i4>122</vt:i4>
      </vt:variant>
      <vt:variant>
        <vt:i4>0</vt:i4>
      </vt:variant>
      <vt:variant>
        <vt:i4>5</vt:i4>
      </vt:variant>
      <vt:variant>
        <vt:lpwstr/>
      </vt:variant>
      <vt:variant>
        <vt:lpwstr>_Toc370992156</vt:lpwstr>
      </vt:variant>
      <vt:variant>
        <vt:i4>1966139</vt:i4>
      </vt:variant>
      <vt:variant>
        <vt:i4>116</vt:i4>
      </vt:variant>
      <vt:variant>
        <vt:i4>0</vt:i4>
      </vt:variant>
      <vt:variant>
        <vt:i4>5</vt:i4>
      </vt:variant>
      <vt:variant>
        <vt:lpwstr/>
      </vt:variant>
      <vt:variant>
        <vt:lpwstr>_Toc370992155</vt:lpwstr>
      </vt:variant>
      <vt:variant>
        <vt:i4>1966139</vt:i4>
      </vt:variant>
      <vt:variant>
        <vt:i4>110</vt:i4>
      </vt:variant>
      <vt:variant>
        <vt:i4>0</vt:i4>
      </vt:variant>
      <vt:variant>
        <vt:i4>5</vt:i4>
      </vt:variant>
      <vt:variant>
        <vt:lpwstr/>
      </vt:variant>
      <vt:variant>
        <vt:lpwstr>_Toc370992154</vt:lpwstr>
      </vt:variant>
      <vt:variant>
        <vt:i4>1966139</vt:i4>
      </vt:variant>
      <vt:variant>
        <vt:i4>104</vt:i4>
      </vt:variant>
      <vt:variant>
        <vt:i4>0</vt:i4>
      </vt:variant>
      <vt:variant>
        <vt:i4>5</vt:i4>
      </vt:variant>
      <vt:variant>
        <vt:lpwstr/>
      </vt:variant>
      <vt:variant>
        <vt:lpwstr>_Toc370992153</vt:lpwstr>
      </vt:variant>
      <vt:variant>
        <vt:i4>1966139</vt:i4>
      </vt:variant>
      <vt:variant>
        <vt:i4>98</vt:i4>
      </vt:variant>
      <vt:variant>
        <vt:i4>0</vt:i4>
      </vt:variant>
      <vt:variant>
        <vt:i4>5</vt:i4>
      </vt:variant>
      <vt:variant>
        <vt:lpwstr/>
      </vt:variant>
      <vt:variant>
        <vt:lpwstr>_Toc370992152</vt:lpwstr>
      </vt:variant>
      <vt:variant>
        <vt:i4>1966139</vt:i4>
      </vt:variant>
      <vt:variant>
        <vt:i4>92</vt:i4>
      </vt:variant>
      <vt:variant>
        <vt:i4>0</vt:i4>
      </vt:variant>
      <vt:variant>
        <vt:i4>5</vt:i4>
      </vt:variant>
      <vt:variant>
        <vt:lpwstr/>
      </vt:variant>
      <vt:variant>
        <vt:lpwstr>_Toc370992151</vt:lpwstr>
      </vt:variant>
      <vt:variant>
        <vt:i4>1966139</vt:i4>
      </vt:variant>
      <vt:variant>
        <vt:i4>86</vt:i4>
      </vt:variant>
      <vt:variant>
        <vt:i4>0</vt:i4>
      </vt:variant>
      <vt:variant>
        <vt:i4>5</vt:i4>
      </vt:variant>
      <vt:variant>
        <vt:lpwstr/>
      </vt:variant>
      <vt:variant>
        <vt:lpwstr>_Toc370992150</vt:lpwstr>
      </vt:variant>
      <vt:variant>
        <vt:i4>2031675</vt:i4>
      </vt:variant>
      <vt:variant>
        <vt:i4>80</vt:i4>
      </vt:variant>
      <vt:variant>
        <vt:i4>0</vt:i4>
      </vt:variant>
      <vt:variant>
        <vt:i4>5</vt:i4>
      </vt:variant>
      <vt:variant>
        <vt:lpwstr/>
      </vt:variant>
      <vt:variant>
        <vt:lpwstr>_Toc370992149</vt:lpwstr>
      </vt:variant>
      <vt:variant>
        <vt:i4>2031675</vt:i4>
      </vt:variant>
      <vt:variant>
        <vt:i4>74</vt:i4>
      </vt:variant>
      <vt:variant>
        <vt:i4>0</vt:i4>
      </vt:variant>
      <vt:variant>
        <vt:i4>5</vt:i4>
      </vt:variant>
      <vt:variant>
        <vt:lpwstr/>
      </vt:variant>
      <vt:variant>
        <vt:lpwstr>_Toc370992148</vt:lpwstr>
      </vt:variant>
      <vt:variant>
        <vt:i4>2031675</vt:i4>
      </vt:variant>
      <vt:variant>
        <vt:i4>68</vt:i4>
      </vt:variant>
      <vt:variant>
        <vt:i4>0</vt:i4>
      </vt:variant>
      <vt:variant>
        <vt:i4>5</vt:i4>
      </vt:variant>
      <vt:variant>
        <vt:lpwstr/>
      </vt:variant>
      <vt:variant>
        <vt:lpwstr>_Toc370992147</vt:lpwstr>
      </vt:variant>
      <vt:variant>
        <vt:i4>2031675</vt:i4>
      </vt:variant>
      <vt:variant>
        <vt:i4>62</vt:i4>
      </vt:variant>
      <vt:variant>
        <vt:i4>0</vt:i4>
      </vt:variant>
      <vt:variant>
        <vt:i4>5</vt:i4>
      </vt:variant>
      <vt:variant>
        <vt:lpwstr/>
      </vt:variant>
      <vt:variant>
        <vt:lpwstr>_Toc370992146</vt:lpwstr>
      </vt:variant>
      <vt:variant>
        <vt:i4>2031675</vt:i4>
      </vt:variant>
      <vt:variant>
        <vt:i4>56</vt:i4>
      </vt:variant>
      <vt:variant>
        <vt:i4>0</vt:i4>
      </vt:variant>
      <vt:variant>
        <vt:i4>5</vt:i4>
      </vt:variant>
      <vt:variant>
        <vt:lpwstr/>
      </vt:variant>
      <vt:variant>
        <vt:lpwstr>_Toc370992145</vt:lpwstr>
      </vt:variant>
      <vt:variant>
        <vt:i4>2031675</vt:i4>
      </vt:variant>
      <vt:variant>
        <vt:i4>50</vt:i4>
      </vt:variant>
      <vt:variant>
        <vt:i4>0</vt:i4>
      </vt:variant>
      <vt:variant>
        <vt:i4>5</vt:i4>
      </vt:variant>
      <vt:variant>
        <vt:lpwstr/>
      </vt:variant>
      <vt:variant>
        <vt:lpwstr>_Toc370992144</vt:lpwstr>
      </vt:variant>
      <vt:variant>
        <vt:i4>2031675</vt:i4>
      </vt:variant>
      <vt:variant>
        <vt:i4>44</vt:i4>
      </vt:variant>
      <vt:variant>
        <vt:i4>0</vt:i4>
      </vt:variant>
      <vt:variant>
        <vt:i4>5</vt:i4>
      </vt:variant>
      <vt:variant>
        <vt:lpwstr/>
      </vt:variant>
      <vt:variant>
        <vt:lpwstr>_Toc370992143</vt:lpwstr>
      </vt:variant>
      <vt:variant>
        <vt:i4>1245306</vt:i4>
      </vt:variant>
      <vt:variant>
        <vt:i4>18</vt:i4>
      </vt:variant>
      <vt:variant>
        <vt:i4>0</vt:i4>
      </vt:variant>
      <vt:variant>
        <vt:i4>5</vt:i4>
      </vt:variant>
      <vt:variant>
        <vt:lpwstr>mailto:aplatt-hepworth@claytonutz.com</vt:lpwstr>
      </vt:variant>
      <vt:variant>
        <vt:lpwstr/>
      </vt:variant>
      <vt:variant>
        <vt:i4>2686988</vt:i4>
      </vt:variant>
      <vt:variant>
        <vt:i4>15</vt:i4>
      </vt:variant>
      <vt:variant>
        <vt:i4>0</vt:i4>
      </vt:variant>
      <vt:variant>
        <vt:i4>5</vt:i4>
      </vt:variant>
      <vt:variant>
        <vt:lpwstr>mailto:sbart@claytonutz.com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Abatement Contract Novation Deed</dc:title>
  <dc:subject/>
  <dc:creator/>
  <cp:keywords/>
  <cp:lastModifiedBy/>
  <cp:revision>1</cp:revision>
  <dcterms:created xsi:type="dcterms:W3CDTF">2020-10-01T02:33:00Z</dcterms:created>
  <dcterms:modified xsi:type="dcterms:W3CDTF">2020-10-01T02:33:00Z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0x0101006FEDFF5A17EBFF408172BFDB5CA07867</vt:lpwstr>
  </property>
  <property fmtid="{D5CDD505-2E9C-101B-9397-08002B2CF9AE}" pid="3" name="DocumentKeywords">
    <vt:lpwstr/>
  </property>
  <property fmtid="{D5CDD505-2E9C-101B-9397-08002B2CF9AE}" pid="4" name="StateMM">
    <vt:lpwstr/>
  </property>
  <property fmtid="{D5CDD505-2E9C-101B-9397-08002B2CF9AE}" pid="5" name="Client">
    <vt:lpwstr/>
  </property>
  <property fmtid="{D5CDD505-2E9C-101B-9397-08002B2CF9AE}" pid="6" name="Agency">
    <vt:lpwstr/>
  </property>
  <property fmtid="{D5CDD505-2E9C-101B-9397-08002B2CF9AE}" pid="7" name="FileKeywords">
    <vt:lpwstr/>
  </property>
  <property fmtid="{D5CDD505-2E9C-101B-9397-08002B2CF9AE}" pid="8" name="Scheme">
    <vt:lpwstr/>
  </property>
  <property fmtid="{D5CDD505-2E9C-101B-9397-08002B2CF9AE}" pid="9" name="f4c05e43aa38483aabfbb23713a55761">
    <vt:lpwstr/>
  </property>
  <property fmtid="{D5CDD505-2E9C-101B-9397-08002B2CF9AE}" pid="10" name="_docset_NoMedatataSyncRequired">
    <vt:lpwstr>False</vt:lpwstr>
  </property>
  <property fmtid="{D5CDD505-2E9C-101B-9397-08002B2CF9AE}" pid="11" name="LegislationMM">
    <vt:lpwstr/>
  </property>
  <property fmtid="{D5CDD505-2E9C-101B-9397-08002B2CF9AE}" pid="12" name="ERFMethod">
    <vt:lpwstr/>
  </property>
  <property fmtid="{D5CDD505-2E9C-101B-9397-08002B2CF9AE}" pid="13" name="State">
    <vt:lpwstr/>
  </property>
  <property fmtid="{D5CDD505-2E9C-101B-9397-08002B2CF9AE}" pid="14" name="ERFDocumentType">
    <vt:lpwstr/>
  </property>
</Properties>
</file>