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8E1C1" w14:textId="77777777" w:rsidR="00732B5D" w:rsidRDefault="00732B5D" w:rsidP="000B09F0">
      <w:pPr>
        <w:pStyle w:val="Heading1"/>
        <w:spacing w:before="0" w:after="160"/>
        <w:rPr>
          <w:sz w:val="32"/>
          <w:szCs w:val="32"/>
        </w:rPr>
      </w:pPr>
    </w:p>
    <w:p w14:paraId="54B45B9B" w14:textId="007E78E3" w:rsidR="004B4605" w:rsidRDefault="00802E9B" w:rsidP="00E0797E">
      <w:pPr>
        <w:pStyle w:val="Heading1"/>
        <w:spacing w:before="0" w:after="160"/>
        <w:rPr>
          <w:sz w:val="32"/>
          <w:szCs w:val="32"/>
        </w:rPr>
      </w:pPr>
      <w:r>
        <w:rPr>
          <w:sz w:val="32"/>
          <w:szCs w:val="32"/>
        </w:rPr>
        <w:t>Checklist</w:t>
      </w:r>
      <w:r w:rsidR="00DF2CBF">
        <w:rPr>
          <w:sz w:val="32"/>
          <w:szCs w:val="32"/>
        </w:rPr>
        <w:t>s</w:t>
      </w:r>
      <w:r>
        <w:rPr>
          <w:sz w:val="32"/>
          <w:szCs w:val="32"/>
        </w:rPr>
        <w:t xml:space="preserve"> for ‘</w:t>
      </w:r>
      <w:r w:rsidR="00747763">
        <w:rPr>
          <w:sz w:val="32"/>
          <w:szCs w:val="32"/>
        </w:rPr>
        <w:t>p</w:t>
      </w:r>
      <w:r w:rsidR="00747763" w:rsidRPr="00DE742D">
        <w:rPr>
          <w:sz w:val="32"/>
          <w:szCs w:val="32"/>
        </w:rPr>
        <w:t xml:space="preserve">roperly </w:t>
      </w:r>
      <w:r w:rsidR="00DE742D" w:rsidRPr="00DE742D">
        <w:rPr>
          <w:sz w:val="32"/>
          <w:szCs w:val="32"/>
        </w:rPr>
        <w:t>made</w:t>
      </w:r>
      <w:r>
        <w:rPr>
          <w:sz w:val="32"/>
          <w:szCs w:val="32"/>
        </w:rPr>
        <w:t>’</w:t>
      </w:r>
      <w:r w:rsidR="00DE742D" w:rsidRPr="00DE742D">
        <w:rPr>
          <w:sz w:val="32"/>
          <w:szCs w:val="32"/>
        </w:rPr>
        <w:t xml:space="preserve"> </w:t>
      </w:r>
      <w:r>
        <w:rPr>
          <w:sz w:val="32"/>
          <w:szCs w:val="32"/>
        </w:rPr>
        <w:t>applications</w:t>
      </w:r>
      <w:r w:rsidRPr="00DE742D">
        <w:rPr>
          <w:sz w:val="32"/>
          <w:szCs w:val="32"/>
        </w:rPr>
        <w:t xml:space="preserve"> </w:t>
      </w:r>
      <w:r w:rsidR="00077329">
        <w:rPr>
          <w:sz w:val="32"/>
          <w:szCs w:val="32"/>
        </w:rPr>
        <w:t>-</w:t>
      </w:r>
      <w:r w:rsidR="00775E6F">
        <w:rPr>
          <w:sz w:val="32"/>
          <w:szCs w:val="32"/>
        </w:rPr>
        <w:t xml:space="preserve"> Solar</w:t>
      </w:r>
      <w:r w:rsidR="00DF5D0C">
        <w:rPr>
          <w:sz w:val="32"/>
          <w:szCs w:val="32"/>
        </w:rPr>
        <w:t xml:space="preserve"> </w:t>
      </w:r>
      <w:r w:rsidR="00DD7535">
        <w:rPr>
          <w:sz w:val="32"/>
          <w:szCs w:val="32"/>
        </w:rPr>
        <w:t xml:space="preserve">power </w:t>
      </w:r>
      <w:proofErr w:type="gramStart"/>
      <w:r w:rsidR="00DD7535">
        <w:rPr>
          <w:sz w:val="32"/>
          <w:szCs w:val="32"/>
        </w:rPr>
        <w:t>stations</w:t>
      </w:r>
      <w:proofErr w:type="gramEnd"/>
      <w:r w:rsidR="00DD7535">
        <w:rPr>
          <w:sz w:val="32"/>
          <w:szCs w:val="32"/>
        </w:rPr>
        <w:t xml:space="preserve"> </w:t>
      </w:r>
    </w:p>
    <w:p w14:paraId="315660AE" w14:textId="4DD3A8DA" w:rsidR="006A085D" w:rsidRDefault="004B4605" w:rsidP="00E0797E">
      <w:pPr>
        <w:pStyle w:val="BodyText1"/>
        <w:spacing w:before="0" w:after="160"/>
      </w:pPr>
      <w:r>
        <w:t>Th</w:t>
      </w:r>
      <w:r w:rsidR="5B387041">
        <w:t>ese checklists</w:t>
      </w:r>
      <w:r>
        <w:t xml:space="preserve"> </w:t>
      </w:r>
      <w:r w:rsidR="2030F1DE">
        <w:t>are</w:t>
      </w:r>
      <w:r>
        <w:t xml:space="preserve"> </w:t>
      </w:r>
      <w:r w:rsidR="001344DD">
        <w:t>for</w:t>
      </w:r>
      <w:r w:rsidR="00AF0341">
        <w:t xml:space="preserve"> </w:t>
      </w:r>
      <w:r>
        <w:t>installe</w:t>
      </w:r>
      <w:r w:rsidR="006C0865">
        <w:t>r</w:t>
      </w:r>
      <w:r w:rsidR="00AF3477">
        <w:t>s</w:t>
      </w:r>
      <w:r w:rsidR="00AF0341">
        <w:t xml:space="preserve"> or</w:t>
      </w:r>
      <w:r>
        <w:t xml:space="preserve"> </w:t>
      </w:r>
      <w:r w:rsidR="00727413">
        <w:t>registered participants</w:t>
      </w:r>
      <w:r w:rsidR="00AF0341">
        <w:t xml:space="preserve"> when</w:t>
      </w:r>
      <w:r w:rsidR="00727413">
        <w:t xml:space="preserve"> applying to accredit a power station.</w:t>
      </w:r>
    </w:p>
    <w:p w14:paraId="4BE472B5" w14:textId="3097C82C" w:rsidR="00EB0D5B" w:rsidRDefault="002E1454" w:rsidP="00E0797E">
      <w:pPr>
        <w:pStyle w:val="BodyText1"/>
        <w:spacing w:before="0" w:after="160"/>
      </w:pPr>
      <w:r w:rsidRPr="0054732D">
        <w:rPr>
          <w:b/>
          <w:bCs/>
        </w:rPr>
        <w:t xml:space="preserve">The </w:t>
      </w:r>
      <w:r w:rsidR="00683300" w:rsidRPr="0054732D">
        <w:rPr>
          <w:b/>
          <w:bCs/>
        </w:rPr>
        <w:t>C</w:t>
      </w:r>
      <w:r w:rsidR="00683300">
        <w:rPr>
          <w:b/>
          <w:bCs/>
        </w:rPr>
        <w:t>lean Energy Regulator (CER)</w:t>
      </w:r>
      <w:r w:rsidRPr="0054732D">
        <w:rPr>
          <w:b/>
          <w:bCs/>
        </w:rPr>
        <w:t xml:space="preserve"> will</w:t>
      </w:r>
      <w:r w:rsidR="00F403A3" w:rsidRPr="0054732D">
        <w:rPr>
          <w:b/>
          <w:bCs/>
        </w:rPr>
        <w:t xml:space="preserve"> only</w:t>
      </w:r>
      <w:r w:rsidRPr="0054732D">
        <w:rPr>
          <w:b/>
          <w:bCs/>
        </w:rPr>
        <w:t xml:space="preserve"> assess applications that are </w:t>
      </w:r>
      <w:r w:rsidR="00B84CC2">
        <w:rPr>
          <w:b/>
          <w:bCs/>
        </w:rPr>
        <w:t>‘</w:t>
      </w:r>
      <w:r w:rsidRPr="0054732D">
        <w:rPr>
          <w:b/>
          <w:bCs/>
        </w:rPr>
        <w:t>properly made</w:t>
      </w:r>
      <w:r w:rsidR="00B84CC2">
        <w:rPr>
          <w:b/>
          <w:bCs/>
        </w:rPr>
        <w:t>’</w:t>
      </w:r>
      <w:r w:rsidRPr="0054732D">
        <w:rPr>
          <w:b/>
          <w:bCs/>
        </w:rPr>
        <w:t>.</w:t>
      </w:r>
      <w:r w:rsidRPr="0054732D" w:rsidDel="00546205">
        <w:rPr>
          <w:b/>
          <w:bCs/>
        </w:rPr>
        <w:t xml:space="preserve"> </w:t>
      </w:r>
      <w:r w:rsidR="49ABB31E" w:rsidRPr="0054732D" w:rsidDel="00546205">
        <w:rPr>
          <w:b/>
          <w:bCs/>
        </w:rPr>
        <w:t xml:space="preserve">A properly made application </w:t>
      </w:r>
      <w:r w:rsidR="00C26C70">
        <w:rPr>
          <w:b/>
          <w:bCs/>
        </w:rPr>
        <w:t>includes</w:t>
      </w:r>
      <w:r w:rsidR="00C26C70" w:rsidRPr="0054732D">
        <w:rPr>
          <w:b/>
          <w:bCs/>
        </w:rPr>
        <w:t xml:space="preserve"> </w:t>
      </w:r>
      <w:r w:rsidR="49ABB31E" w:rsidRPr="0054732D">
        <w:rPr>
          <w:b/>
          <w:bCs/>
        </w:rPr>
        <w:t xml:space="preserve">all information </w:t>
      </w:r>
      <w:r w:rsidR="00BB5204">
        <w:rPr>
          <w:b/>
          <w:bCs/>
        </w:rPr>
        <w:t>and supporting documents</w:t>
      </w:r>
      <w:r w:rsidR="49ABB31E" w:rsidRPr="0054732D">
        <w:rPr>
          <w:b/>
          <w:bCs/>
        </w:rPr>
        <w:t xml:space="preserve"> </w:t>
      </w:r>
      <w:r w:rsidR="00234E0B">
        <w:rPr>
          <w:b/>
          <w:bCs/>
        </w:rPr>
        <w:t>listed</w:t>
      </w:r>
      <w:r w:rsidR="49ABB31E" w:rsidRPr="0054732D">
        <w:rPr>
          <w:b/>
          <w:bCs/>
        </w:rPr>
        <w:t xml:space="preserve"> </w:t>
      </w:r>
      <w:r w:rsidR="00234E0B">
        <w:rPr>
          <w:b/>
          <w:bCs/>
        </w:rPr>
        <w:t>in</w:t>
      </w:r>
      <w:r w:rsidR="00333031">
        <w:rPr>
          <w:b/>
          <w:bCs/>
        </w:rPr>
        <w:t xml:space="preserve"> </w:t>
      </w:r>
      <w:r w:rsidR="49ABB31E" w:rsidRPr="0054732D">
        <w:rPr>
          <w:b/>
          <w:bCs/>
        </w:rPr>
        <w:t xml:space="preserve">checklist </w:t>
      </w:r>
      <w:r w:rsidR="0043286C">
        <w:rPr>
          <w:b/>
          <w:bCs/>
        </w:rPr>
        <w:t>1</w:t>
      </w:r>
      <w:r w:rsidR="49ABB31E" w:rsidRPr="0054732D">
        <w:rPr>
          <w:b/>
          <w:bCs/>
        </w:rPr>
        <w:t xml:space="preserve"> </w:t>
      </w:r>
      <w:r w:rsidR="00927067" w:rsidRPr="00E0797E">
        <w:rPr>
          <w:b/>
          <w:u w:val="single"/>
        </w:rPr>
        <w:t>and</w:t>
      </w:r>
      <w:r w:rsidR="49ABB31E" w:rsidRPr="0054732D">
        <w:rPr>
          <w:b/>
          <w:bCs/>
        </w:rPr>
        <w:t xml:space="preserve"> </w:t>
      </w:r>
      <w:r w:rsidR="0043286C">
        <w:rPr>
          <w:b/>
          <w:bCs/>
        </w:rPr>
        <w:t>2</w:t>
      </w:r>
      <w:r w:rsidR="00927067" w:rsidRPr="0054732D">
        <w:rPr>
          <w:b/>
          <w:bCs/>
        </w:rPr>
        <w:t xml:space="preserve">. </w:t>
      </w:r>
    </w:p>
    <w:p w14:paraId="642AF0B3" w14:textId="576470D1" w:rsidR="00CB6137" w:rsidRDefault="002A188D" w:rsidP="00E0797E">
      <w:pPr>
        <w:spacing w:after="160"/>
      </w:pPr>
      <w:r>
        <w:t>Please allow</w:t>
      </w:r>
      <w:r w:rsidR="00EB0D5B" w:rsidRPr="001A64B2">
        <w:t xml:space="preserve"> 6 weeks </w:t>
      </w:r>
      <w:r w:rsidR="00303767">
        <w:t>for us</w:t>
      </w:r>
      <w:r w:rsidR="00EB0D5B" w:rsidRPr="001A64B2">
        <w:t xml:space="preserve"> to assess your </w:t>
      </w:r>
      <w:r w:rsidR="00DA53D3">
        <w:t xml:space="preserve">properly made </w:t>
      </w:r>
      <w:r w:rsidR="00EB0D5B" w:rsidRPr="001A64B2">
        <w:t>application</w:t>
      </w:r>
      <w:r w:rsidR="00EB0D5B">
        <w:t>.</w:t>
      </w:r>
      <w:r w:rsidR="00504978">
        <w:t xml:space="preserve"> We will pause the 6-week time frame</w:t>
      </w:r>
      <w:r w:rsidR="00DA53D3">
        <w:t xml:space="preserve"> </w:t>
      </w:r>
      <w:r w:rsidR="00504978">
        <w:t>i</w:t>
      </w:r>
      <w:r w:rsidR="006D2591">
        <w:t>f we need further information</w:t>
      </w:r>
      <w:r w:rsidR="00ED586C">
        <w:t xml:space="preserve">. </w:t>
      </w:r>
      <w:r w:rsidR="00E606DF">
        <w:t>We will let you know</w:t>
      </w:r>
      <w:r w:rsidR="00ED586C">
        <w:t xml:space="preserve"> </w:t>
      </w:r>
      <w:r w:rsidR="00B64BC9">
        <w:t xml:space="preserve">how long you </w:t>
      </w:r>
      <w:proofErr w:type="gramStart"/>
      <w:r w:rsidR="00B64BC9">
        <w:t>have to</w:t>
      </w:r>
      <w:proofErr w:type="gramEnd"/>
      <w:r w:rsidR="00B64BC9">
        <w:t xml:space="preserve"> respond. </w:t>
      </w:r>
    </w:p>
    <w:p w14:paraId="1E64400C" w14:textId="50F1BC94" w:rsidR="00840267" w:rsidRDefault="008C6555" w:rsidP="000B09F0">
      <w:pPr>
        <w:spacing w:after="160"/>
      </w:pPr>
      <w:r>
        <w:t>We</w:t>
      </w:r>
      <w:r w:rsidR="73EBD983">
        <w:t xml:space="preserve"> </w:t>
      </w:r>
      <w:r w:rsidR="00C120B4">
        <w:t>understand that</w:t>
      </w:r>
      <w:r w:rsidR="73EBD983">
        <w:t xml:space="preserve"> it isn’t always possible to submit a properly made application for some time after commissioning.</w:t>
      </w:r>
    </w:p>
    <w:p w14:paraId="3184D8FB" w14:textId="70BF31D2" w:rsidR="008D564F" w:rsidRDefault="00625917" w:rsidP="000B09F0">
      <w:pPr>
        <w:spacing w:after="160"/>
      </w:pPr>
      <w:r>
        <w:t xml:space="preserve">If you </w:t>
      </w:r>
      <w:r w:rsidR="00FF040D">
        <w:t>can</w:t>
      </w:r>
      <w:r w:rsidR="00F96FC2">
        <w:t>’t complete</w:t>
      </w:r>
      <w:r w:rsidR="73EBD983">
        <w:t xml:space="preserve"> a</w:t>
      </w:r>
      <w:r w:rsidR="0026620A">
        <w:t xml:space="preserve"> </w:t>
      </w:r>
      <w:r w:rsidR="73EBD983">
        <w:t>properly made</w:t>
      </w:r>
      <w:r w:rsidR="00AB370E">
        <w:t xml:space="preserve"> </w:t>
      </w:r>
      <w:r w:rsidR="00A95BC3">
        <w:t>application</w:t>
      </w:r>
      <w:r w:rsidR="00AB370E">
        <w:t xml:space="preserve"> </w:t>
      </w:r>
      <w:r w:rsidR="00D776B5">
        <w:t xml:space="preserve">in the </w:t>
      </w:r>
      <w:r w:rsidR="00587B38">
        <w:t>first instance</w:t>
      </w:r>
      <w:r w:rsidR="73EBD983">
        <w:t xml:space="preserve">, </w:t>
      </w:r>
      <w:r w:rsidR="00914867">
        <w:t>we will</w:t>
      </w:r>
      <w:r w:rsidR="73EBD983">
        <w:t xml:space="preserve"> accept </w:t>
      </w:r>
      <w:r w:rsidR="008D564F">
        <w:t>a ‘genuine application’</w:t>
      </w:r>
      <w:r w:rsidR="00CF533C">
        <w:t>. A genuine application</w:t>
      </w:r>
      <w:r w:rsidR="008D564F">
        <w:t xml:space="preserve"> must have all information required by checklist 1 and include a reasonable attempt to complete checklist 2.</w:t>
      </w:r>
    </w:p>
    <w:p w14:paraId="57B27764" w14:textId="72CCB9F5" w:rsidR="00BD0DA4" w:rsidRDefault="00BD0DA4" w:rsidP="00E0797E">
      <w:pPr>
        <w:pStyle w:val="BodyText1"/>
        <w:spacing w:before="0" w:after="160"/>
      </w:pPr>
      <w:r>
        <w:t xml:space="preserve">You will </w:t>
      </w:r>
      <w:r w:rsidR="00143984">
        <w:t>then</w:t>
      </w:r>
      <w:r>
        <w:t xml:space="preserve"> have up to 3 months to re-submit your application with </w:t>
      </w:r>
      <w:r>
        <w:rPr>
          <w:b/>
          <w:bCs/>
        </w:rPr>
        <w:t xml:space="preserve">all </w:t>
      </w:r>
      <w:r w:rsidRPr="00D231D9">
        <w:t>information</w:t>
      </w:r>
      <w:r>
        <w:t xml:space="preserve"> to </w:t>
      </w:r>
      <w:r w:rsidR="005B2A02">
        <w:t>achieve a properly made</w:t>
      </w:r>
      <w:r w:rsidR="00D35375">
        <w:t xml:space="preserve"> application</w:t>
      </w:r>
      <w:r>
        <w:t>.</w:t>
      </w:r>
      <w:r w:rsidRPr="00D231D9">
        <w:t xml:space="preserve"> </w:t>
      </w:r>
    </w:p>
    <w:p w14:paraId="227A47EA" w14:textId="7C838E8D" w:rsidR="00672917" w:rsidRDefault="00732B5D" w:rsidP="00E0797E">
      <w:pPr>
        <w:spacing w:after="160"/>
      </w:pPr>
      <w:r>
        <w:t xml:space="preserve">These are the steps to submit a genuine application: </w:t>
      </w:r>
    </w:p>
    <w:p w14:paraId="51DC2C7F" w14:textId="7270EFBA" w:rsidR="005E0114" w:rsidRDefault="005E0114" w:rsidP="000B09F0">
      <w:pPr>
        <w:pStyle w:val="BodyText1"/>
        <w:numPr>
          <w:ilvl w:val="0"/>
          <w:numId w:val="49"/>
        </w:numPr>
        <w:spacing w:before="0" w:after="160"/>
      </w:pPr>
      <w:r>
        <w:t xml:space="preserve">Submit your application no earlier than </w:t>
      </w:r>
      <w:r w:rsidR="73EBD983">
        <w:t>6 weeks before installation</w:t>
      </w:r>
      <w:r w:rsidR="00AC2E9E">
        <w:t xml:space="preserve"> or </w:t>
      </w:r>
      <w:r w:rsidR="73EBD983">
        <w:t>commissioning</w:t>
      </w:r>
      <w:r>
        <w:t xml:space="preserve"> your power station.</w:t>
      </w:r>
    </w:p>
    <w:p w14:paraId="3CCA1C30" w14:textId="3C3F93ED" w:rsidR="00EB0D5B" w:rsidRDefault="00484904" w:rsidP="000B09F0">
      <w:pPr>
        <w:pStyle w:val="BodyText1"/>
        <w:numPr>
          <w:ilvl w:val="0"/>
          <w:numId w:val="49"/>
        </w:numPr>
        <w:spacing w:before="0" w:after="160"/>
      </w:pPr>
      <w:r>
        <w:t>Y</w:t>
      </w:r>
      <w:r w:rsidR="00AE55D9">
        <w:t>our</w:t>
      </w:r>
      <w:r w:rsidR="73EBD983">
        <w:t xml:space="preserve"> application </w:t>
      </w:r>
      <w:r>
        <w:t>will be assessed</w:t>
      </w:r>
      <w:r w:rsidR="0073491C">
        <w:t>,</w:t>
      </w:r>
      <w:r>
        <w:t xml:space="preserve"> and we will</w:t>
      </w:r>
      <w:r w:rsidR="73EBD983">
        <w:t xml:space="preserve"> </w:t>
      </w:r>
      <w:r w:rsidR="006B5AB7">
        <w:t xml:space="preserve">let you know what information </w:t>
      </w:r>
      <w:r w:rsidR="00990FA0">
        <w:t>is missing</w:t>
      </w:r>
      <w:r w:rsidR="006B5AB7">
        <w:t xml:space="preserve"> </w:t>
      </w:r>
      <w:r w:rsidR="00AF32A7">
        <w:t xml:space="preserve">for </w:t>
      </w:r>
      <w:r w:rsidR="006B5AB7">
        <w:t xml:space="preserve">your application </w:t>
      </w:r>
      <w:r w:rsidR="00255C08">
        <w:t xml:space="preserve">to be </w:t>
      </w:r>
      <w:r w:rsidR="00303585">
        <w:t xml:space="preserve">properly made. </w:t>
      </w:r>
      <w:r w:rsidR="73EBD983">
        <w:t xml:space="preserve"> </w:t>
      </w:r>
    </w:p>
    <w:p w14:paraId="5F83DD0D" w14:textId="0867C341" w:rsidR="0043652C" w:rsidRDefault="0043652C" w:rsidP="000B09F0">
      <w:pPr>
        <w:pStyle w:val="BodyText1"/>
        <w:numPr>
          <w:ilvl w:val="0"/>
          <w:numId w:val="49"/>
        </w:numPr>
        <w:spacing w:before="0" w:after="160"/>
      </w:pPr>
      <w:r>
        <w:t xml:space="preserve">You will have </w:t>
      </w:r>
      <w:r w:rsidR="007F5190">
        <w:t xml:space="preserve">3 months to re-submit your application with </w:t>
      </w:r>
      <w:r w:rsidR="007F5190">
        <w:rPr>
          <w:b/>
          <w:bCs/>
        </w:rPr>
        <w:t xml:space="preserve">all </w:t>
      </w:r>
      <w:r w:rsidR="007F5190" w:rsidRPr="00D231D9">
        <w:t>information</w:t>
      </w:r>
      <w:r w:rsidR="007F5190">
        <w:t>.</w:t>
      </w:r>
    </w:p>
    <w:p w14:paraId="4A3EA483" w14:textId="2B3B2436" w:rsidR="2522E833" w:rsidRDefault="00204A02" w:rsidP="000B09F0">
      <w:pPr>
        <w:pStyle w:val="BodyText1"/>
        <w:numPr>
          <w:ilvl w:val="0"/>
          <w:numId w:val="49"/>
        </w:numPr>
        <w:spacing w:before="0" w:after="160"/>
      </w:pPr>
      <w:r>
        <w:t>We will</w:t>
      </w:r>
      <w:r w:rsidR="73EBD983">
        <w:t xml:space="preserve"> asses</w:t>
      </w:r>
      <w:r>
        <w:t xml:space="preserve">s your </w:t>
      </w:r>
      <w:r w:rsidR="73EBD983">
        <w:t xml:space="preserve">application </w:t>
      </w:r>
      <w:r w:rsidR="00F12D48">
        <w:t xml:space="preserve">against checklist 1 </w:t>
      </w:r>
      <w:r w:rsidR="00F12D48" w:rsidRPr="00D95AEC">
        <w:rPr>
          <w:b/>
        </w:rPr>
        <w:t xml:space="preserve">and </w:t>
      </w:r>
      <w:r w:rsidR="00F12D48">
        <w:t>2</w:t>
      </w:r>
      <w:r w:rsidR="00011894">
        <w:t xml:space="preserve"> and notify you if your application is now</w:t>
      </w:r>
      <w:r w:rsidR="00722FD4">
        <w:t xml:space="preserve"> properly made.</w:t>
      </w:r>
    </w:p>
    <w:p w14:paraId="742E6889" w14:textId="250292C4" w:rsidR="00DE4792" w:rsidRDefault="00DE4792" w:rsidP="00EA6EFB">
      <w:pPr>
        <w:pStyle w:val="BodyText1"/>
        <w:numPr>
          <w:ilvl w:val="0"/>
          <w:numId w:val="49"/>
        </w:numPr>
        <w:spacing w:before="0" w:after="160"/>
      </w:pPr>
      <w:r>
        <w:t xml:space="preserve">All applications </w:t>
      </w:r>
      <w:r w:rsidR="007F5190">
        <w:t>must</w:t>
      </w:r>
      <w:r w:rsidR="00047DFF">
        <w:t xml:space="preserve"> be</w:t>
      </w:r>
      <w:r>
        <w:t xml:space="preserve"> submitted through the REC Registry.</w:t>
      </w:r>
    </w:p>
    <w:p w14:paraId="5BF0C1D6" w14:textId="7D2F3BAC" w:rsidR="00422159" w:rsidRDefault="002C1AD3" w:rsidP="00EA6EFB">
      <w:pPr>
        <w:pStyle w:val="BodyText1"/>
        <w:spacing w:before="0" w:after="160"/>
      </w:pPr>
      <w:r>
        <w:t xml:space="preserve">We </w:t>
      </w:r>
      <w:r w:rsidR="00422159">
        <w:t>encourage</w:t>
      </w:r>
      <w:r>
        <w:t xml:space="preserve"> applicants</w:t>
      </w:r>
      <w:r w:rsidR="00422159">
        <w:t xml:space="preserve"> to read this document before </w:t>
      </w:r>
      <w:r w:rsidR="001C0312">
        <w:t xml:space="preserve">starting </w:t>
      </w:r>
      <w:r w:rsidR="00422159">
        <w:t xml:space="preserve">work onsite so </w:t>
      </w:r>
      <w:r w:rsidR="006865FB">
        <w:t>you can</w:t>
      </w:r>
      <w:r w:rsidR="009E38C9">
        <w:t xml:space="preserve"> collect </w:t>
      </w:r>
      <w:r w:rsidR="00422159">
        <w:t>site</w:t>
      </w:r>
      <w:r w:rsidR="00ED5B7C">
        <w:t>-</w:t>
      </w:r>
      <w:r w:rsidR="00422159">
        <w:t xml:space="preserve">based evidence </w:t>
      </w:r>
      <w:r w:rsidR="00591F33">
        <w:t>at the right time</w:t>
      </w:r>
      <w:r w:rsidR="00422159">
        <w:t>.</w:t>
      </w:r>
      <w:r w:rsidR="00591F33">
        <w:t xml:space="preserve"> The photographic evidence in this form is mandatory</w:t>
      </w:r>
      <w:r w:rsidR="008C32BD">
        <w:t xml:space="preserve">. </w:t>
      </w:r>
      <w:r w:rsidR="0066420B">
        <w:t>Applicants</w:t>
      </w:r>
      <w:r w:rsidR="00591F33">
        <w:t xml:space="preserve"> </w:t>
      </w:r>
      <w:r w:rsidR="001515C2">
        <w:t xml:space="preserve">may need </w:t>
      </w:r>
      <w:r w:rsidR="005E587A">
        <w:t xml:space="preserve">to </w:t>
      </w:r>
      <w:r w:rsidR="00AF57F1">
        <w:t>repeat</w:t>
      </w:r>
      <w:r w:rsidR="00591F33">
        <w:t xml:space="preserve"> </w:t>
      </w:r>
      <w:r w:rsidR="000B2C7A">
        <w:t xml:space="preserve">site </w:t>
      </w:r>
      <w:r w:rsidR="00591F33">
        <w:t xml:space="preserve">visits if photos are missing, </w:t>
      </w:r>
      <w:r w:rsidR="4E129431">
        <w:t xml:space="preserve">not </w:t>
      </w:r>
      <w:r>
        <w:t>suffici</w:t>
      </w:r>
      <w:r w:rsidR="000B2C7A">
        <w:t xml:space="preserve">ent </w:t>
      </w:r>
      <w:r>
        <w:t>quality</w:t>
      </w:r>
      <w:r w:rsidR="00591F33">
        <w:t xml:space="preserve"> or</w:t>
      </w:r>
      <w:r w:rsidR="00CD6F54">
        <w:t xml:space="preserve"> not of the right components.</w:t>
      </w:r>
    </w:p>
    <w:p w14:paraId="626841D4" w14:textId="048D3D7D" w:rsidR="00CD6F54" w:rsidRDefault="0039357F" w:rsidP="00EA6EFB">
      <w:pPr>
        <w:pStyle w:val="BodyText1"/>
        <w:spacing w:before="0" w:after="160"/>
      </w:pPr>
      <w:r>
        <w:t>Please contact t</w:t>
      </w:r>
      <w:r w:rsidR="00CD6F54">
        <w:t xml:space="preserve">he </w:t>
      </w:r>
      <w:r>
        <w:t>l</w:t>
      </w:r>
      <w:r w:rsidR="00CD6F54">
        <w:t xml:space="preserve">arge-scale renewables </w:t>
      </w:r>
      <w:r w:rsidR="000B65E9">
        <w:t>energy target</w:t>
      </w:r>
      <w:r w:rsidR="00CD6F54">
        <w:t xml:space="preserve"> team on 1300 553 542 </w:t>
      </w:r>
      <w:r w:rsidR="005036B4">
        <w:t xml:space="preserve">or </w:t>
      </w:r>
      <w:hyperlink r:id="rId13" w:history="1">
        <w:r w:rsidR="005036B4" w:rsidRPr="003641A2">
          <w:rPr>
            <w:rStyle w:val="Hyperlink"/>
            <w:rFonts w:asciiTheme="minorHAnsi" w:hAnsiTheme="minorHAnsi"/>
          </w:rPr>
          <w:t>CER-RET-Powerstations@cer.gov.au</w:t>
        </w:r>
      </w:hyperlink>
      <w:r w:rsidR="005036B4">
        <w:t xml:space="preserve"> </w:t>
      </w:r>
      <w:r w:rsidR="00CD6F54">
        <w:t>if you have any questions</w:t>
      </w:r>
      <w:r w:rsidR="00AB0CC7">
        <w:t>.</w:t>
      </w:r>
    </w:p>
    <w:p w14:paraId="0957DB80" w14:textId="77777777" w:rsidR="00415909" w:rsidRDefault="00415909" w:rsidP="00EA6EFB">
      <w:pPr>
        <w:spacing w:after="160"/>
      </w:pPr>
    </w:p>
    <w:p w14:paraId="00DEE5BC" w14:textId="77777777" w:rsidR="003C4C0A" w:rsidRDefault="003C4C0A" w:rsidP="00EA6EFB">
      <w:pPr>
        <w:spacing w:after="160"/>
      </w:pPr>
      <w:r>
        <w:br w:type="page"/>
      </w:r>
    </w:p>
    <w:p w14:paraId="5CBB3FE0" w14:textId="190CE071" w:rsidR="002A47B1" w:rsidRDefault="005962D4" w:rsidP="00EA6EFB">
      <w:pPr>
        <w:pStyle w:val="Heading2"/>
        <w:spacing w:before="0" w:after="160"/>
      </w:pPr>
      <w:r>
        <w:lastRenderedPageBreak/>
        <w:t xml:space="preserve">1. </w:t>
      </w:r>
      <w:r w:rsidR="00AB0CC7">
        <w:t>Genuine application checklist</w:t>
      </w:r>
    </w:p>
    <w:p w14:paraId="2E365837" w14:textId="4DD850C6" w:rsidR="001A58E7" w:rsidRPr="00EA6980" w:rsidRDefault="005962D4" w:rsidP="00EA6EFB">
      <w:pPr>
        <w:spacing w:after="160"/>
      </w:pPr>
      <w:r>
        <w:t xml:space="preserve">A genuine application </w:t>
      </w:r>
      <w:r w:rsidR="00C62787">
        <w:t>requires</w:t>
      </w:r>
      <w:r>
        <w:t xml:space="preserve"> all </w:t>
      </w:r>
      <w:r w:rsidR="0000236A">
        <w:t xml:space="preserve">applicable </w:t>
      </w:r>
      <w:r>
        <w:t>information</w:t>
      </w:r>
      <w:r w:rsidR="00926B7F">
        <w:t xml:space="preserve"> from checklist 1</w:t>
      </w:r>
      <w:r w:rsidR="00A618B5">
        <w:t xml:space="preserve"> and a</w:t>
      </w:r>
      <w:r w:rsidR="003A2067">
        <w:t>n</w:t>
      </w:r>
      <w:r w:rsidR="00A618B5">
        <w:t xml:space="preserve"> attempt at checklist 2</w:t>
      </w:r>
      <w:r w:rsidR="00EC5633">
        <w:t xml:space="preserve">. </w:t>
      </w:r>
    </w:p>
    <w:tbl>
      <w:tblPr>
        <w:tblStyle w:val="CERTable"/>
        <w:tblW w:w="10632" w:type="dxa"/>
        <w:tblInd w:w="-289" w:type="dxa"/>
        <w:tblLook w:val="0420" w:firstRow="1" w:lastRow="0" w:firstColumn="0" w:lastColumn="0" w:noHBand="0" w:noVBand="1"/>
      </w:tblPr>
      <w:tblGrid>
        <w:gridCol w:w="7655"/>
        <w:gridCol w:w="2977"/>
      </w:tblGrid>
      <w:tr w:rsidR="002A47B1" w:rsidRPr="004F5916" w14:paraId="535E79B8" w14:textId="77777777" w:rsidTr="24F715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tcW w:w="7655" w:type="dxa"/>
          </w:tcPr>
          <w:p w14:paraId="05229844" w14:textId="68C6464D" w:rsidR="002A47B1" w:rsidRPr="004F5916" w:rsidRDefault="002A47B1" w:rsidP="00EA6EFB">
            <w:pPr>
              <w:spacing w:before="0" w:after="160"/>
              <w:rPr>
                <w:szCs w:val="22"/>
                <w:lang w:val="en-US"/>
              </w:rPr>
            </w:pPr>
            <w:r w:rsidRPr="004F5916">
              <w:rPr>
                <w:szCs w:val="22"/>
                <w:lang w:val="en-US"/>
              </w:rPr>
              <w:t>Require</w:t>
            </w:r>
            <w:r w:rsidR="00D40703">
              <w:rPr>
                <w:szCs w:val="22"/>
                <w:lang w:val="en-US"/>
              </w:rPr>
              <w:t>d information</w:t>
            </w:r>
          </w:p>
        </w:tc>
        <w:tc>
          <w:tcPr>
            <w:tcW w:w="2977" w:type="dxa"/>
          </w:tcPr>
          <w:p w14:paraId="1B382134" w14:textId="597F56D1" w:rsidR="002A47B1" w:rsidRPr="004F5916" w:rsidRDefault="002A47B1" w:rsidP="00EA6EFB">
            <w:pPr>
              <w:spacing w:before="0" w:after="160"/>
              <w:rPr>
                <w:szCs w:val="22"/>
                <w:lang w:val="en-US"/>
              </w:rPr>
            </w:pPr>
            <w:r w:rsidRPr="004F5916">
              <w:rPr>
                <w:szCs w:val="22"/>
                <w:lang w:val="en-US"/>
              </w:rPr>
              <w:t>Additional guidance</w:t>
            </w:r>
          </w:p>
        </w:tc>
      </w:tr>
      <w:tr w:rsidR="002A47B1" w:rsidRPr="00455E55" w14:paraId="5CE3C4CF" w14:textId="77777777" w:rsidTr="00B3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8"/>
        </w:trPr>
        <w:tc>
          <w:tcPr>
            <w:tcW w:w="7655" w:type="dxa"/>
          </w:tcPr>
          <w:p w14:paraId="6A7059AA" w14:textId="77777777" w:rsidR="002A47B1" w:rsidRPr="004F07F6" w:rsidRDefault="002A47B1" w:rsidP="00EA6EFB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Applicant details</w:t>
            </w:r>
          </w:p>
          <w:p w14:paraId="732CB615" w14:textId="376EFC8B" w:rsidR="002A47B1" w:rsidRDefault="009E2F97" w:rsidP="002A178D">
            <w:pPr>
              <w:spacing w:before="0" w:after="160"/>
              <w:ind w:left="454" w:hanging="454"/>
            </w:pPr>
            <w:sdt>
              <w:sdtPr>
                <w:id w:val="-206555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102025">
              <w:t>Details of the owner and operator of the power station</w:t>
            </w:r>
            <w:r w:rsidR="00D40703">
              <w:t xml:space="preserve"> </w:t>
            </w:r>
          </w:p>
          <w:p w14:paraId="15522FFA" w14:textId="7B56E05F" w:rsidR="002A47B1" w:rsidRDefault="009E2F97" w:rsidP="00EA6EFB">
            <w:pPr>
              <w:spacing w:before="0" w:after="160"/>
              <w:ind w:left="454" w:hanging="454"/>
            </w:pPr>
            <w:sdt>
              <w:sdtPr>
                <w:id w:val="48005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4F07F6">
              <w:t>The applicant (nominated person) is an owner</w:t>
            </w:r>
            <w:r w:rsidR="002A47B1">
              <w:t xml:space="preserve"> or operator of a power </w:t>
            </w:r>
            <w:proofErr w:type="gramStart"/>
            <w:r w:rsidR="002A47B1">
              <w:t>station</w:t>
            </w:r>
            <w:proofErr w:type="gramEnd"/>
          </w:p>
          <w:p w14:paraId="0D07567A" w14:textId="0B1D89F8" w:rsidR="002A47B1" w:rsidRPr="00E04388" w:rsidRDefault="009E2F97" w:rsidP="00EA6EFB">
            <w:pPr>
              <w:spacing w:before="0" w:after="160"/>
              <w:ind w:left="454" w:hanging="454"/>
            </w:pPr>
            <w:sdt>
              <w:sdtPr>
                <w:id w:val="198750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4F07F6">
              <w:t>Evidence that all stakeholders (other than the applicant) ha</w:t>
            </w:r>
            <w:r w:rsidR="000838F9">
              <w:t>ve</w:t>
            </w:r>
            <w:r w:rsidR="002A47B1" w:rsidRPr="004F07F6">
              <w:t xml:space="preserve"> agreed to </w:t>
            </w:r>
            <w:r w:rsidR="009D6F07">
              <w:t xml:space="preserve">make the </w:t>
            </w:r>
            <w:r w:rsidR="002A47B1" w:rsidRPr="004F07F6">
              <w:t>application (if applicable)</w:t>
            </w:r>
          </w:p>
        </w:tc>
        <w:tc>
          <w:tcPr>
            <w:tcW w:w="2977" w:type="dxa"/>
          </w:tcPr>
          <w:p w14:paraId="21245C83" w14:textId="77777777" w:rsidR="002A47B1" w:rsidRPr="00CE35F5" w:rsidRDefault="009E2F97" w:rsidP="00EA6EFB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rFonts w:asciiTheme="minorHAnsi" w:hAnsiTheme="minorHAnsi"/>
                <w:color w:val="auto"/>
                <w:kern w:val="0"/>
                <w:szCs w:val="22"/>
                <w:u w:val="none"/>
              </w:rPr>
            </w:pPr>
            <w:hyperlink r:id="rId14" w:anchor=":~:text=Step%201%20%2D%20Applying%20to%20become%20a%20registered%20person" w:history="1">
              <w:r w:rsidR="002A47B1" w:rsidRPr="00455E55">
                <w:rPr>
                  <w:rStyle w:val="Hyperlink"/>
                  <w:szCs w:val="22"/>
                </w:rPr>
                <w:t>Step one – applying to become a registered person</w:t>
              </w:r>
            </w:hyperlink>
          </w:p>
          <w:p w14:paraId="6D8D32D3" w14:textId="3620692B" w:rsidR="00CE35F5" w:rsidRPr="00455E55" w:rsidRDefault="009E2F97" w:rsidP="00EA6EFB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szCs w:val="22"/>
              </w:rPr>
            </w:pPr>
            <w:hyperlink r:id="rId15" w:anchor=":~:text=Agreement%20to%20the,application%20form." w:history="1">
              <w:r w:rsidR="00CE35F5" w:rsidRPr="00CE35F5">
                <w:rPr>
                  <w:rStyle w:val="Hyperlink"/>
                  <w:rFonts w:asciiTheme="minorHAnsi" w:hAnsiTheme="minorHAnsi"/>
                  <w:szCs w:val="22"/>
                </w:rPr>
                <w:t>Agreement to the making of an application for accreditation of a power station</w:t>
              </w:r>
            </w:hyperlink>
          </w:p>
        </w:tc>
      </w:tr>
      <w:tr w:rsidR="002A47B1" w:rsidRPr="00455E55" w14:paraId="69E182AD" w14:textId="77777777" w:rsidTr="007464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0"/>
        </w:trPr>
        <w:tc>
          <w:tcPr>
            <w:tcW w:w="7655" w:type="dxa"/>
          </w:tcPr>
          <w:p w14:paraId="2902124A" w14:textId="77777777" w:rsidR="002A47B1" w:rsidRDefault="002A47B1" w:rsidP="00EA6EFB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Power station details</w:t>
            </w:r>
          </w:p>
          <w:p w14:paraId="1AD6376F" w14:textId="5DA4DDA7" w:rsidR="00956352" w:rsidRPr="00956352" w:rsidRDefault="009E2F97" w:rsidP="00EA6EFB">
            <w:pPr>
              <w:spacing w:before="0" w:after="160"/>
              <w:ind w:left="454" w:hanging="454"/>
            </w:pPr>
            <w:sdt>
              <w:sdtPr>
                <w:id w:val="1311909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56352">
              <w:tab/>
              <w:t xml:space="preserve">Power station name in </w:t>
            </w:r>
            <w:r w:rsidR="002746B9">
              <w:t>correct format</w:t>
            </w:r>
            <w:r w:rsidR="008F7906">
              <w:t>:</w:t>
            </w:r>
            <w:r w:rsidR="002746B9">
              <w:t xml:space="preserve"> </w:t>
            </w:r>
            <w:r w:rsidR="002746B9" w:rsidRPr="002746B9">
              <w:t>&lt;</w:t>
            </w:r>
            <w:r w:rsidR="008F7906">
              <w:t xml:space="preserve">unique </w:t>
            </w:r>
            <w:r w:rsidR="002746B9" w:rsidRPr="002746B9">
              <w:t>name&gt; - &lt;renewable type [w SGU]&gt; - &lt;</w:t>
            </w:r>
            <w:r w:rsidR="008F7906">
              <w:t>S</w:t>
            </w:r>
            <w:r w:rsidR="002746B9" w:rsidRPr="002746B9">
              <w:t>tate</w:t>
            </w:r>
            <w:r w:rsidR="00C84027">
              <w:t xml:space="preserve"> </w:t>
            </w:r>
            <w:r w:rsidR="007A0CFD">
              <w:t>abbreviation</w:t>
            </w:r>
            <w:r w:rsidR="002746B9" w:rsidRPr="002746B9">
              <w:t>&gt;</w:t>
            </w:r>
          </w:p>
          <w:p w14:paraId="4F847999" w14:textId="3B4C68E7" w:rsidR="002A47B1" w:rsidRDefault="009E2F97" w:rsidP="00EA6EFB">
            <w:pPr>
              <w:spacing w:before="0" w:after="160"/>
              <w:ind w:left="454" w:hanging="454"/>
            </w:pPr>
            <w:sdt>
              <w:sdtPr>
                <w:id w:val="193316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E04388">
              <w:t>Details of the address and geocoordinates of the power station</w:t>
            </w:r>
          </w:p>
          <w:p w14:paraId="7864BA8E" w14:textId="6D53F5E3" w:rsidR="00226923" w:rsidRPr="00E04388" w:rsidRDefault="009E2F97" w:rsidP="00EA6EFB">
            <w:pPr>
              <w:spacing w:before="0" w:after="160"/>
              <w:ind w:left="454" w:hanging="454"/>
            </w:pPr>
            <w:sdt>
              <w:sdtPr>
                <w:id w:val="-1086912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80982">
              <w:tab/>
            </w:r>
            <w:r w:rsidR="00543CB2">
              <w:t xml:space="preserve">Latitude and </w:t>
            </w:r>
            <w:r w:rsidR="00362F50">
              <w:t>l</w:t>
            </w:r>
            <w:r w:rsidR="00543CB2">
              <w:t xml:space="preserve">ongitude updated to show </w:t>
            </w:r>
            <w:r w:rsidR="00C677FE">
              <w:t xml:space="preserve">exact system </w:t>
            </w:r>
            <w:proofErr w:type="gramStart"/>
            <w:r w:rsidR="00C677FE">
              <w:t>location</w:t>
            </w:r>
            <w:proofErr w:type="gramEnd"/>
          </w:p>
          <w:p w14:paraId="2839BED2" w14:textId="7AF59391" w:rsidR="002A47B1" w:rsidRPr="00E04388" w:rsidRDefault="009E2F97" w:rsidP="00EA6EFB">
            <w:pPr>
              <w:spacing w:before="0" w:after="160"/>
              <w:ind w:left="454" w:hanging="454"/>
            </w:pPr>
            <w:sdt>
              <w:sdtPr>
                <w:id w:val="172123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E04388">
              <w:t>Details of any battery energy storage system (if applicable)</w:t>
            </w:r>
          </w:p>
          <w:p w14:paraId="4A5A48C4" w14:textId="6BC3BCFA" w:rsidR="002A47B1" w:rsidRPr="00E04388" w:rsidRDefault="009E2F97" w:rsidP="00EA6EFB">
            <w:pPr>
              <w:spacing w:before="0" w:after="160"/>
              <w:ind w:left="454" w:hanging="454"/>
            </w:pPr>
            <w:sdt>
              <w:sdtPr>
                <w:id w:val="-185347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>
              <w:tab/>
            </w:r>
            <w:r w:rsidR="002A47B1" w:rsidRPr="00E04388">
              <w:t>Details of any small generation unit</w:t>
            </w:r>
            <w:r w:rsidR="00476DD4">
              <w:t xml:space="preserve"> (SGU)</w:t>
            </w:r>
            <w:r w:rsidR="002A47B1" w:rsidRPr="00E04388">
              <w:t xml:space="preserve"> associated with the power station (if applicable)</w:t>
            </w:r>
          </w:p>
        </w:tc>
        <w:tc>
          <w:tcPr>
            <w:tcW w:w="2977" w:type="dxa"/>
          </w:tcPr>
          <w:p w14:paraId="04A6762D" w14:textId="77777777" w:rsidR="002A47B1" w:rsidRPr="00803F97" w:rsidRDefault="002A47B1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r>
              <w:rPr>
                <w:rFonts w:ascii="Calibri" w:hAnsi="Calibri"/>
                <w:szCs w:val="22"/>
              </w:rPr>
              <w:fldChar w:fldCharType="begin"/>
            </w:r>
            <w:r>
              <w:rPr>
                <w:rFonts w:ascii="Calibri" w:hAnsi="Calibri"/>
                <w:szCs w:val="22"/>
              </w:rPr>
              <w:instrText xml:space="preserve"> HYPERLINK "https://www.cleanenergyregulator.gov.au/RET/Scheme-participants-and-industry/Power-stations/Eligibility-criteria" </w:instrText>
            </w:r>
            <w:r>
              <w:rPr>
                <w:rFonts w:ascii="Calibri" w:hAnsi="Calibri"/>
                <w:szCs w:val="22"/>
              </w:rPr>
            </w:r>
            <w:r>
              <w:rPr>
                <w:rFonts w:ascii="Calibri" w:hAnsi="Calibri"/>
                <w:szCs w:val="22"/>
              </w:rPr>
              <w:fldChar w:fldCharType="separate"/>
            </w:r>
            <w:r w:rsidRPr="00803F97">
              <w:rPr>
                <w:rStyle w:val="Hyperlink"/>
                <w:szCs w:val="22"/>
              </w:rPr>
              <w:t>Application requirements and eligibility criteria</w:t>
            </w:r>
          </w:p>
          <w:p w14:paraId="01105034" w14:textId="77777777" w:rsidR="002A47B1" w:rsidRPr="00455E55" w:rsidRDefault="002A47B1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lang w:val="en-US"/>
              </w:rPr>
            </w:pPr>
            <w:r>
              <w:rPr>
                <w:rFonts w:ascii="Calibri" w:hAnsi="Calibri"/>
                <w:szCs w:val="22"/>
              </w:rPr>
              <w:fldChar w:fldCharType="end"/>
            </w:r>
            <w:hyperlink r:id="rId16" w:history="1">
              <w:r w:rsidRPr="00455E55">
                <w:rPr>
                  <w:rStyle w:val="Hyperlink"/>
                </w:rPr>
                <w:t>Requirements for upgrading a small generation unit to a power station</w:t>
              </w:r>
            </w:hyperlink>
          </w:p>
        </w:tc>
      </w:tr>
      <w:tr w:rsidR="002A47B1" w:rsidRPr="00455E55" w14:paraId="6ACA08F2" w14:textId="77777777" w:rsidTr="00B3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41"/>
        </w:trPr>
        <w:tc>
          <w:tcPr>
            <w:tcW w:w="7655" w:type="dxa"/>
          </w:tcPr>
          <w:p w14:paraId="0B5F1200" w14:textId="77777777" w:rsidR="002A47B1" w:rsidRPr="001A7B14" w:rsidRDefault="002A47B1" w:rsidP="00ED5E8C">
            <w:pPr>
              <w:spacing w:before="0" w:after="160"/>
              <w:rPr>
                <w:b/>
                <w:szCs w:val="22"/>
              </w:rPr>
            </w:pPr>
            <w:r w:rsidRPr="001A7B14">
              <w:rPr>
                <w:b/>
                <w:szCs w:val="22"/>
              </w:rPr>
              <w:t>Eligible renewable energy source details</w:t>
            </w:r>
          </w:p>
          <w:p w14:paraId="59423F33" w14:textId="77777777" w:rsidR="002A47B1" w:rsidRPr="001A7B14" w:rsidRDefault="002A47B1" w:rsidP="002112A6">
            <w:pPr>
              <w:spacing w:before="0" w:after="160"/>
              <w:ind w:left="454" w:hanging="454"/>
            </w:pPr>
          </w:p>
          <w:p w14:paraId="5D7F6004" w14:textId="6FEF88C2" w:rsidR="002A47B1" w:rsidRPr="001A7B14" w:rsidRDefault="009E2F97" w:rsidP="002112A6">
            <w:pPr>
              <w:spacing w:before="0" w:after="160"/>
              <w:ind w:left="454" w:hanging="454"/>
            </w:pPr>
            <w:sdt>
              <w:sdtPr>
                <w:id w:val="1224493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 w:rsidRPr="001A7B14">
              <w:tab/>
              <w:t>List of eligible energy sources f</w:t>
            </w:r>
            <w:r w:rsidR="00476DD4">
              <w:t xml:space="preserve">or generated </w:t>
            </w:r>
            <w:r w:rsidR="002A47B1" w:rsidRPr="001A7B14">
              <w:t>power</w:t>
            </w:r>
          </w:p>
          <w:p w14:paraId="7A936725" w14:textId="69C36079" w:rsidR="002A47B1" w:rsidRPr="001A7B14" w:rsidRDefault="009E2F97" w:rsidP="002112A6">
            <w:pPr>
              <w:spacing w:before="0" w:after="160"/>
              <w:ind w:left="454" w:hanging="454"/>
            </w:pPr>
            <w:sdt>
              <w:sdtPr>
                <w:id w:val="162981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 w:rsidRPr="001A7B14">
              <w:tab/>
            </w:r>
            <w:r w:rsidR="000431F4" w:rsidRPr="001A7B14">
              <w:t>D</w:t>
            </w:r>
            <w:r w:rsidR="006D3F2C">
              <w:t>irect current (</w:t>
            </w:r>
            <w:r w:rsidR="000431F4" w:rsidRPr="001A7B14">
              <w:t>DC</w:t>
            </w:r>
            <w:r w:rsidR="006D3F2C">
              <w:t>)</w:t>
            </w:r>
            <w:r w:rsidR="000431F4" w:rsidRPr="001A7B14">
              <w:t xml:space="preserve"> </w:t>
            </w:r>
            <w:r w:rsidR="00476DD4">
              <w:t>c</w:t>
            </w:r>
            <w:r w:rsidR="002A47B1" w:rsidRPr="001A7B14">
              <w:t>apacity of the power station</w:t>
            </w:r>
            <w:r w:rsidR="000431F4" w:rsidRPr="001A7B14">
              <w:t xml:space="preserve"> </w:t>
            </w:r>
            <w:r w:rsidR="007A7F49" w:rsidRPr="001A7B14">
              <w:t>(</w:t>
            </w:r>
            <w:r w:rsidR="000431F4" w:rsidRPr="001A7B14">
              <w:t>in MW</w:t>
            </w:r>
            <w:r w:rsidR="007A7F49" w:rsidRPr="001A7B14">
              <w:t>)</w:t>
            </w:r>
            <w:r w:rsidR="000431F4" w:rsidRPr="001A7B14">
              <w:t xml:space="preserve"> </w:t>
            </w:r>
            <w:proofErr w:type="gramStart"/>
            <w:r w:rsidR="000431F4" w:rsidRPr="001A7B14">
              <w:t>correct</w:t>
            </w:r>
            <w:proofErr w:type="gramEnd"/>
            <w:r w:rsidR="000431F4" w:rsidRPr="001A7B14">
              <w:t xml:space="preserve"> to 4 decimal places</w:t>
            </w:r>
            <w:r w:rsidR="00F23A47">
              <w:t xml:space="preserve"> including SGU capacity </w:t>
            </w:r>
            <w:r w:rsidR="00FC1BAD">
              <w:t>(if applicable)</w:t>
            </w:r>
          </w:p>
          <w:p w14:paraId="03E8F3A7" w14:textId="6647EAA8" w:rsidR="002A47B1" w:rsidRPr="001A7B14" w:rsidRDefault="009E2F97" w:rsidP="002112A6">
            <w:pPr>
              <w:spacing w:before="0" w:after="160"/>
              <w:ind w:left="454" w:hanging="454"/>
            </w:pPr>
            <w:sdt>
              <w:sdtPr>
                <w:id w:val="-598097971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AD2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 w:rsidRPr="001A7B14">
              <w:tab/>
              <w:t xml:space="preserve">List of non-eligible energy sources </w:t>
            </w:r>
            <w:r w:rsidR="00476DD4" w:rsidRPr="001A7B14">
              <w:t>f</w:t>
            </w:r>
            <w:r w:rsidR="00476DD4">
              <w:t>or</w:t>
            </w:r>
            <w:r w:rsidR="00476DD4" w:rsidRPr="001A7B14">
              <w:t xml:space="preserve"> </w:t>
            </w:r>
            <w:r w:rsidR="002A47B1" w:rsidRPr="001A7B14">
              <w:t xml:space="preserve">generated </w:t>
            </w:r>
            <w:r w:rsidR="00476DD4">
              <w:t xml:space="preserve">power </w:t>
            </w:r>
            <w:r w:rsidR="002A47B1" w:rsidRPr="001A7B14">
              <w:t>(if applicable)</w:t>
            </w:r>
          </w:p>
          <w:p w14:paraId="1AD7EEDD" w14:textId="337D1615" w:rsidR="002A47B1" w:rsidRPr="001A7B14" w:rsidRDefault="009E2F97" w:rsidP="002112A6">
            <w:pPr>
              <w:spacing w:before="0" w:after="160"/>
              <w:ind w:left="454" w:hanging="454"/>
            </w:pPr>
            <w:sdt>
              <w:sdtPr>
                <w:id w:val="35084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24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47B1" w:rsidRPr="001A7B14">
              <w:tab/>
              <w:t>Details of components integral to the operation of the power station</w:t>
            </w:r>
            <w:r w:rsidR="00104774">
              <w:t>:</w:t>
            </w:r>
          </w:p>
          <w:p w14:paraId="68F359AB" w14:textId="7920E865" w:rsidR="002A47B1" w:rsidRPr="001A7B14" w:rsidRDefault="002A47B1" w:rsidP="00ED5E8C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 w:rsidRPr="001A7B14">
              <w:t>Panel make, model,</w:t>
            </w:r>
            <w:r w:rsidR="000431F4" w:rsidRPr="001A7B14">
              <w:t xml:space="preserve"> power rating </w:t>
            </w:r>
            <w:r w:rsidRPr="001A7B14">
              <w:t xml:space="preserve">and </w:t>
            </w:r>
            <w:proofErr w:type="gramStart"/>
            <w:r w:rsidRPr="001A7B14">
              <w:t>quantity</w:t>
            </w:r>
            <w:proofErr w:type="gramEnd"/>
          </w:p>
          <w:p w14:paraId="5AC3D69A" w14:textId="561CBAE9" w:rsidR="002A47B1" w:rsidRPr="001A7B14" w:rsidRDefault="002A47B1" w:rsidP="00ED5E8C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 w:rsidRPr="001A7B14">
              <w:t>Inverter make, model</w:t>
            </w:r>
            <w:r w:rsidR="000431F4" w:rsidRPr="001A7B14">
              <w:t>, power rating</w:t>
            </w:r>
            <w:r w:rsidRPr="001A7B14">
              <w:t xml:space="preserve"> and </w:t>
            </w:r>
            <w:proofErr w:type="gramStart"/>
            <w:r w:rsidRPr="001A7B14">
              <w:t>quantity</w:t>
            </w:r>
            <w:proofErr w:type="gramEnd"/>
          </w:p>
          <w:p w14:paraId="260CB7DA" w14:textId="57BEE7A2" w:rsidR="002A47B1" w:rsidRPr="001A7B14" w:rsidRDefault="002A47B1" w:rsidP="00ED5E8C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 w:rsidRPr="001A7B14">
              <w:t xml:space="preserve">Framework and housing for the system </w:t>
            </w:r>
            <w:r w:rsidR="007E5EF8" w:rsidRPr="001A7B14">
              <w:t>(</w:t>
            </w:r>
            <w:r w:rsidRPr="001A7B14">
              <w:t>panel racking</w:t>
            </w:r>
            <w:r w:rsidR="007E5EF8" w:rsidRPr="001A7B14">
              <w:t>/mounting system</w:t>
            </w:r>
            <w:r w:rsidRPr="001A7B14">
              <w:t>)</w:t>
            </w:r>
          </w:p>
          <w:p w14:paraId="3E4F5623" w14:textId="41C725AA" w:rsidR="00865EDA" w:rsidRDefault="002A47B1" w:rsidP="00ED5E8C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 w:rsidRPr="001A7B14">
              <w:t>Export limiting device (if applicable</w:t>
            </w:r>
            <w:r w:rsidR="0013615E" w:rsidRPr="001A7B14">
              <w:t>)</w:t>
            </w:r>
          </w:p>
          <w:p w14:paraId="52B2CB27" w14:textId="5A44DCD7" w:rsidR="008B5DF6" w:rsidRPr="001A7B14" w:rsidRDefault="008B5DF6" w:rsidP="00ED5E8C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>
              <w:t xml:space="preserve">SGU </w:t>
            </w:r>
            <w:r w:rsidR="002465D2">
              <w:t>p</w:t>
            </w:r>
            <w:r w:rsidRPr="001A7B14">
              <w:t>anel make, model, power rating and quantity</w:t>
            </w:r>
            <w:r>
              <w:t xml:space="preserve"> (if applicable</w:t>
            </w:r>
            <w:r w:rsidR="00C476C0">
              <w:t xml:space="preserve"> </w:t>
            </w:r>
            <w:r w:rsidR="00166A6A">
              <w:t xml:space="preserve">listed as </w:t>
            </w:r>
            <w:r w:rsidR="0001658E">
              <w:t>“</w:t>
            </w:r>
            <w:r w:rsidR="00166A6A">
              <w:t>SGU component</w:t>
            </w:r>
            <w:r w:rsidR="0001658E">
              <w:t>”</w:t>
            </w:r>
            <w:r w:rsidR="00166A6A">
              <w:t xml:space="preserve"> in details column</w:t>
            </w:r>
            <w:r>
              <w:t>)</w:t>
            </w:r>
          </w:p>
          <w:p w14:paraId="2A91DF35" w14:textId="3864DFD7" w:rsidR="00B377C0" w:rsidRPr="00B377C0" w:rsidRDefault="008B5DF6" w:rsidP="00B377C0">
            <w:pPr>
              <w:pStyle w:val="ListParagraph"/>
              <w:numPr>
                <w:ilvl w:val="0"/>
                <w:numId w:val="58"/>
              </w:numPr>
              <w:spacing w:before="0" w:after="160"/>
            </w:pPr>
            <w:r>
              <w:t xml:space="preserve">SGU </w:t>
            </w:r>
            <w:r w:rsidR="002465D2">
              <w:t>i</w:t>
            </w:r>
            <w:r w:rsidRPr="001A7B14">
              <w:t>nverter make, model, power rating and quantity</w:t>
            </w:r>
            <w:r w:rsidR="002465D2">
              <w:t xml:space="preserve"> (if applicable</w:t>
            </w:r>
            <w:r w:rsidR="00166A6A">
              <w:t xml:space="preserve"> listed as </w:t>
            </w:r>
            <w:r w:rsidR="0001658E">
              <w:t>“</w:t>
            </w:r>
            <w:r w:rsidR="00166A6A">
              <w:t>SGU component</w:t>
            </w:r>
            <w:r w:rsidR="0001658E">
              <w:t>”</w:t>
            </w:r>
            <w:r w:rsidR="00166A6A">
              <w:t xml:space="preserve"> in details column</w:t>
            </w:r>
            <w:r w:rsidR="002465D2">
              <w:t>)</w:t>
            </w:r>
          </w:p>
        </w:tc>
        <w:tc>
          <w:tcPr>
            <w:tcW w:w="2977" w:type="dxa"/>
          </w:tcPr>
          <w:p w14:paraId="392CC507" w14:textId="7B33DFCD" w:rsidR="002A47B1" w:rsidRPr="00DB0870" w:rsidRDefault="002A47B1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HYPERLINK "https://www.cleanenergyregulator.gov.au/RET/Scheme-participants-and-industry/Power-stations/Eligibility-criteria/eligible-energy-sources"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DB0870">
              <w:rPr>
                <w:rStyle w:val="Hyperlink"/>
              </w:rPr>
              <w:t>E</w:t>
            </w:r>
            <w:r w:rsidR="004839CA">
              <w:rPr>
                <w:rStyle w:val="Hyperlink"/>
              </w:rPr>
              <w:t>ligible e</w:t>
            </w:r>
            <w:r w:rsidRPr="00DB0870">
              <w:rPr>
                <w:rStyle w:val="Hyperlink"/>
              </w:rPr>
              <w:t>nergy sources</w:t>
            </w:r>
          </w:p>
          <w:p w14:paraId="45544711" w14:textId="77777777" w:rsidR="002A47B1" w:rsidRDefault="002A47B1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r>
              <w:rPr>
                <w:rFonts w:ascii="Calibri" w:hAnsi="Calibri"/>
              </w:rPr>
              <w:fldChar w:fldCharType="end"/>
            </w:r>
            <w:hyperlink r:id="rId17" w:history="1">
              <w:r w:rsidRPr="00455E55">
                <w:rPr>
                  <w:rStyle w:val="Hyperlink"/>
                </w:rPr>
                <w:t>Components and electrical single line diagram</w:t>
              </w:r>
            </w:hyperlink>
          </w:p>
          <w:p w14:paraId="058F700B" w14:textId="188E3C8F" w:rsidR="007A7F49" w:rsidRPr="00C62191" w:rsidRDefault="009E2F97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hyperlink r:id="rId18" w:history="1">
              <w:r w:rsidR="007A7F49" w:rsidRPr="007A7F49">
                <w:rPr>
                  <w:rStyle w:val="Hyperlink"/>
                  <w:i/>
                  <w:iCs/>
                </w:rPr>
                <w:t>Renewable Energy (Electricity) Regulations 2001</w:t>
              </w:r>
              <w:r w:rsidR="007A7F49" w:rsidRPr="007A7F49">
                <w:rPr>
                  <w:rStyle w:val="Hyperlink"/>
                </w:rPr>
                <w:br/>
                <w:t>Schedule 1—Guidelines for determining components of electricity generation system that are taken to be part of a power station</w:t>
              </w:r>
            </w:hyperlink>
          </w:p>
        </w:tc>
      </w:tr>
      <w:tr w:rsidR="00B377C0" w:rsidRPr="00455E55" w14:paraId="41684542" w14:textId="77777777" w:rsidTr="009E2F9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539"/>
        </w:trPr>
        <w:tc>
          <w:tcPr>
            <w:tcW w:w="7655" w:type="dxa"/>
          </w:tcPr>
          <w:p w14:paraId="10C251A7" w14:textId="77777777" w:rsidR="00B377C0" w:rsidRPr="000838F9" w:rsidRDefault="00B377C0" w:rsidP="00B377C0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 xml:space="preserve">LGC </w:t>
            </w:r>
            <w:r>
              <w:rPr>
                <w:b/>
                <w:szCs w:val="22"/>
              </w:rPr>
              <w:t>m</w:t>
            </w:r>
            <w:r w:rsidRPr="004F07F6">
              <w:rPr>
                <w:b/>
                <w:szCs w:val="22"/>
              </w:rPr>
              <w:t>ethodology</w:t>
            </w:r>
            <w:r w:rsidRPr="000838F9">
              <w:tab/>
            </w:r>
          </w:p>
          <w:p w14:paraId="38EAC6E6" w14:textId="7D0C65DE" w:rsidR="00B377C0" w:rsidRPr="001A7B14" w:rsidRDefault="00B377C0" w:rsidP="00B377C0">
            <w:pPr>
              <w:spacing w:after="160"/>
              <w:rPr>
                <w:b/>
                <w:szCs w:val="22"/>
              </w:rPr>
            </w:pPr>
            <w:r w:rsidRPr="00814AD2">
              <w:rPr>
                <w:rFonts w:ascii="MS Gothic" w:eastAsia="MS Gothic" w:hAnsi="MS Gothic" w:hint="eastAsia"/>
              </w:rPr>
              <w:t>☐</w:t>
            </w:r>
            <w:r>
              <w:tab/>
            </w:r>
            <w:r w:rsidRPr="004F07F6">
              <w:t>A</w:t>
            </w:r>
            <w:r>
              <w:t xml:space="preserve"> planned</w:t>
            </w:r>
            <w:r w:rsidRPr="004F07F6">
              <w:t xml:space="preserve"> LGC methodology describing the measurement of electricity generation, </w:t>
            </w:r>
            <w:r>
              <w:t>under</w:t>
            </w:r>
            <w:r w:rsidRPr="004F07F6">
              <w:t xml:space="preserve"> Regulation 14 of the Regulations (general formula).</w:t>
            </w:r>
            <w:r>
              <w:t xml:space="preserve"> This may be worked out during the accreditation process</w:t>
            </w:r>
          </w:p>
        </w:tc>
        <w:tc>
          <w:tcPr>
            <w:tcW w:w="2977" w:type="dxa"/>
          </w:tcPr>
          <w:p w14:paraId="21DD49E3" w14:textId="77777777" w:rsidR="00B377C0" w:rsidRDefault="00B377C0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Fonts w:ascii="Calibri" w:hAnsi="Calibri"/>
              </w:rPr>
            </w:pPr>
          </w:p>
        </w:tc>
      </w:tr>
      <w:tr w:rsidR="00B377C0" w:rsidRPr="00455E55" w14:paraId="5D7014A5" w14:textId="77777777" w:rsidTr="007464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7"/>
        </w:trPr>
        <w:tc>
          <w:tcPr>
            <w:tcW w:w="7655" w:type="dxa"/>
          </w:tcPr>
          <w:p w14:paraId="63C61988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lastRenderedPageBreak/>
              <w:t>Metering details</w:t>
            </w:r>
          </w:p>
          <w:p w14:paraId="41CE6CB8" w14:textId="5CB07075" w:rsidR="00B377C0" w:rsidRPr="004F07F6" w:rsidRDefault="009E2F97" w:rsidP="00B377C0">
            <w:pPr>
              <w:spacing w:before="0" w:after="160"/>
              <w:ind w:left="454" w:hanging="454"/>
            </w:pPr>
            <w:sdt>
              <w:sdtPr>
                <w:id w:val="1929777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F07F6">
              <w:t>Details of</w:t>
            </w:r>
            <w:r w:rsidR="00B377C0">
              <w:t xml:space="preserve"> large-scale generation certificates (LGC) </w:t>
            </w:r>
            <w:r w:rsidR="00B377C0" w:rsidRPr="004F07F6">
              <w:t>meters used in support of measurement of electricity generation under Regulation 14 of the Regulations (general formula)</w:t>
            </w:r>
          </w:p>
          <w:p w14:paraId="272DA16B" w14:textId="77D71BDB" w:rsidR="00B377C0" w:rsidRDefault="009E2F97" w:rsidP="00B377C0">
            <w:pPr>
              <w:spacing w:before="0" w:after="160"/>
              <w:ind w:left="454" w:hanging="454"/>
            </w:pPr>
            <w:sdt>
              <w:sdtPr>
                <w:id w:val="-21181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F07F6">
              <w:t>Details</w:t>
            </w:r>
            <w:r w:rsidR="00B377C0">
              <w:t xml:space="preserve"> of the electricity network:</w:t>
            </w:r>
          </w:p>
          <w:p w14:paraId="1C963FCB" w14:textId="6E5CF24B" w:rsidR="00B377C0" w:rsidRDefault="00B377C0" w:rsidP="00B377C0">
            <w:pPr>
              <w:pStyle w:val="ListParagraph"/>
              <w:numPr>
                <w:ilvl w:val="0"/>
                <w:numId w:val="52"/>
              </w:numPr>
              <w:spacing w:before="0" w:after="160"/>
              <w:ind w:left="1080"/>
            </w:pPr>
            <w:r w:rsidRPr="00CC70A1">
              <w:t>Is the power station in the National Electricity Market (NEM)?</w:t>
            </w:r>
          </w:p>
          <w:p w14:paraId="4B1A11E2" w14:textId="3A1A01E6" w:rsidR="00B377C0" w:rsidRDefault="00B377C0" w:rsidP="00B377C0">
            <w:pPr>
              <w:pStyle w:val="ListParagraph"/>
              <w:numPr>
                <w:ilvl w:val="0"/>
                <w:numId w:val="52"/>
              </w:numPr>
              <w:spacing w:before="0" w:after="160"/>
              <w:ind w:left="1080"/>
            </w:pPr>
            <w:r w:rsidRPr="00104707">
              <w:t xml:space="preserve">National </w:t>
            </w:r>
            <w:r>
              <w:t>m</w:t>
            </w:r>
            <w:r w:rsidRPr="00104707">
              <w:t xml:space="preserve">eter </w:t>
            </w:r>
            <w:r>
              <w:t>i</w:t>
            </w:r>
            <w:r w:rsidRPr="00104707">
              <w:t xml:space="preserve">dentifier </w:t>
            </w:r>
            <w:r>
              <w:t>(NMI) number (if applicable)</w:t>
            </w:r>
          </w:p>
          <w:p w14:paraId="422CDB5A" w14:textId="512442B2" w:rsidR="00B377C0" w:rsidRDefault="00B377C0" w:rsidP="00B377C0">
            <w:pPr>
              <w:pStyle w:val="ListParagraph"/>
              <w:numPr>
                <w:ilvl w:val="0"/>
                <w:numId w:val="52"/>
              </w:numPr>
              <w:spacing w:before="0" w:after="160"/>
              <w:ind w:left="1080"/>
            </w:pPr>
            <w:r>
              <w:t xml:space="preserve">How generated electricity is used (select </w:t>
            </w:r>
            <w:r w:rsidRPr="00E34320">
              <w:t xml:space="preserve">all </w:t>
            </w:r>
            <w:r>
              <w:t>that apply)</w:t>
            </w:r>
          </w:p>
          <w:p w14:paraId="4DE7D3C7" w14:textId="77777777" w:rsidR="00B377C0" w:rsidRPr="004F07F6" w:rsidRDefault="00B377C0" w:rsidP="00B377C0">
            <w:pPr>
              <w:pStyle w:val="ListParagraph"/>
              <w:numPr>
                <w:ilvl w:val="0"/>
                <w:numId w:val="50"/>
              </w:numPr>
              <w:spacing w:before="0" w:after="160"/>
              <w:ind w:left="1440"/>
            </w:pPr>
            <w:r>
              <w:t>Internal use</w:t>
            </w:r>
          </w:p>
          <w:p w14:paraId="51B44917" w14:textId="77777777" w:rsidR="00B377C0" w:rsidRDefault="00B377C0" w:rsidP="00B377C0">
            <w:pPr>
              <w:pStyle w:val="ListParagraph"/>
              <w:numPr>
                <w:ilvl w:val="0"/>
                <w:numId w:val="50"/>
              </w:numPr>
              <w:spacing w:before="0" w:after="160"/>
              <w:ind w:left="1440"/>
            </w:pPr>
            <w:r>
              <w:t>Distribution</w:t>
            </w:r>
          </w:p>
          <w:p w14:paraId="277DB90B" w14:textId="0926D063" w:rsidR="00B377C0" w:rsidRDefault="00B377C0" w:rsidP="00B377C0">
            <w:pPr>
              <w:pStyle w:val="ListParagraph"/>
              <w:numPr>
                <w:ilvl w:val="0"/>
                <w:numId w:val="50"/>
              </w:numPr>
              <w:spacing w:before="0" w:after="160"/>
              <w:ind w:left="1440"/>
            </w:pPr>
            <w:r>
              <w:t>Transmission</w:t>
            </w:r>
          </w:p>
          <w:p w14:paraId="0C64E25B" w14:textId="13AE53E0" w:rsidR="00B377C0" w:rsidRPr="004F07F6" w:rsidRDefault="009E2F97" w:rsidP="00B377C0">
            <w:pPr>
              <w:spacing w:before="0" w:after="160"/>
              <w:ind w:left="454" w:hanging="454"/>
            </w:pPr>
            <w:sdt>
              <w:sdtPr>
                <w:id w:val="20236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F07F6">
              <w:t xml:space="preserve">An </w:t>
            </w:r>
            <w:r w:rsidR="00B377C0">
              <w:t>e</w:t>
            </w:r>
            <w:r w:rsidR="00B377C0" w:rsidRPr="004F07F6">
              <w:t xml:space="preserve">lectrical </w:t>
            </w:r>
            <w:r w:rsidR="00B377C0">
              <w:t>s</w:t>
            </w:r>
            <w:r w:rsidR="00B377C0" w:rsidRPr="004F07F6">
              <w:t xml:space="preserve">ingle </w:t>
            </w:r>
            <w:r w:rsidR="00B377C0">
              <w:t>l</w:t>
            </w:r>
            <w:r w:rsidR="00B377C0" w:rsidRPr="004F07F6">
              <w:t xml:space="preserve">ine </w:t>
            </w:r>
            <w:r w:rsidR="00B377C0">
              <w:t>d</w:t>
            </w:r>
            <w:r w:rsidR="00B377C0" w:rsidRPr="004F07F6">
              <w:t>iagram (ESLD) for the system, illustrating:</w:t>
            </w:r>
          </w:p>
          <w:p w14:paraId="154C7F39" w14:textId="0A939C76" w:rsidR="00B377C0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 w:rsidRPr="004F07F6">
              <w:t>the generation components</w:t>
            </w:r>
            <w:r>
              <w:t xml:space="preserve"> (</w:t>
            </w:r>
            <w:r w:rsidRPr="004F07F6">
              <w:t xml:space="preserve">including </w:t>
            </w:r>
            <w:r>
              <w:t>make, model, power rating and quantity)</w:t>
            </w:r>
          </w:p>
          <w:p w14:paraId="08C96000" w14:textId="67E3DFCC" w:rsidR="00B377C0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>
              <w:t xml:space="preserve">LGC </w:t>
            </w:r>
            <w:r w:rsidRPr="004F07F6">
              <w:t xml:space="preserve">meters </w:t>
            </w:r>
          </w:p>
          <w:p w14:paraId="18725583" w14:textId="2FC9F07C" w:rsidR="00B377C0" w:rsidRPr="004F2570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>
              <w:t>connection point meter (including NMI if applicable)</w:t>
            </w:r>
          </w:p>
          <w:p w14:paraId="32B97018" w14:textId="11762C93" w:rsidR="00B377C0" w:rsidRPr="004F07F6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>
              <w:t>Small-scale Renewable Energy Scheme (</w:t>
            </w:r>
            <w:r w:rsidRPr="004F07F6">
              <w:t>SRES</w:t>
            </w:r>
            <w:r>
              <w:t>)</w:t>
            </w:r>
            <w:r w:rsidRPr="004F07F6">
              <w:t xml:space="preserve"> components (if applicable)</w:t>
            </w:r>
          </w:p>
          <w:p w14:paraId="0F0E2003" w14:textId="77777777" w:rsidR="00B377C0" w:rsidRPr="004F07F6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 w:rsidRPr="004F07F6">
              <w:t>battery energy storage system (if applicable)</w:t>
            </w:r>
          </w:p>
          <w:p w14:paraId="05C831DF" w14:textId="21D467CF" w:rsidR="00B377C0" w:rsidRPr="004F07F6" w:rsidRDefault="00B377C0" w:rsidP="00B377C0">
            <w:pPr>
              <w:pStyle w:val="ListParagraph"/>
              <w:numPr>
                <w:ilvl w:val="0"/>
                <w:numId w:val="56"/>
              </w:numPr>
              <w:spacing w:before="0" w:after="160"/>
            </w:pPr>
            <w:r w:rsidRPr="004F07F6">
              <w:t>any other relevant components and connections</w:t>
            </w:r>
          </w:p>
        </w:tc>
        <w:tc>
          <w:tcPr>
            <w:tcW w:w="2977" w:type="dxa"/>
          </w:tcPr>
          <w:p w14:paraId="6C2DF97F" w14:textId="77777777" w:rsidR="00B377C0" w:rsidRPr="00455E55" w:rsidRDefault="009E2F97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hyperlink r:id="rId19" w:history="1">
              <w:r w:rsidR="00B377C0" w:rsidRPr="00455E55">
                <w:rPr>
                  <w:rStyle w:val="Hyperlink"/>
                  <w:szCs w:val="22"/>
                </w:rPr>
                <w:t>Metering guidance</w:t>
              </w:r>
            </w:hyperlink>
          </w:p>
          <w:p w14:paraId="3AC973E6" w14:textId="77777777" w:rsidR="00B377C0" w:rsidRPr="00455E55" w:rsidRDefault="009E2F97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lang w:val="en-US"/>
              </w:rPr>
            </w:pPr>
            <w:hyperlink r:id="rId20" w:history="1">
              <w:r w:rsidR="00B377C0" w:rsidRPr="00455E55">
                <w:rPr>
                  <w:rStyle w:val="Hyperlink"/>
                </w:rPr>
                <w:t>Components and electrical single line diagram</w:t>
              </w:r>
            </w:hyperlink>
          </w:p>
        </w:tc>
      </w:tr>
      <w:tr w:rsidR="00B377C0" w:rsidRPr="00455E55" w14:paraId="0CEA9AF2" w14:textId="77777777" w:rsidTr="00B37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390"/>
        </w:trPr>
        <w:tc>
          <w:tcPr>
            <w:tcW w:w="7655" w:type="dxa"/>
          </w:tcPr>
          <w:p w14:paraId="45B9A543" w14:textId="77777777" w:rsidR="00B377C0" w:rsidRPr="004E7C9C" w:rsidRDefault="00B377C0" w:rsidP="00B377C0">
            <w:pPr>
              <w:spacing w:before="0" w:after="160"/>
              <w:rPr>
                <w:b/>
                <w:szCs w:val="22"/>
              </w:rPr>
            </w:pPr>
            <w:r w:rsidRPr="004E7C9C">
              <w:rPr>
                <w:b/>
                <w:szCs w:val="22"/>
              </w:rPr>
              <w:t>Approval details</w:t>
            </w:r>
          </w:p>
          <w:p w14:paraId="7E05D254" w14:textId="405438B1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97622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>Documentation demonstrating compliance with planning and development requirements (</w:t>
            </w:r>
            <w:r w:rsidR="00B377C0">
              <w:t>explanation if</w:t>
            </w:r>
            <w:r w:rsidR="00B377C0" w:rsidRPr="004E7C9C">
              <w:t xml:space="preserve"> exempted)</w:t>
            </w:r>
          </w:p>
          <w:p w14:paraId="4062DC4C" w14:textId="490A97D9" w:rsidR="00B377C0" w:rsidRDefault="009E2F97" w:rsidP="00B377C0">
            <w:pPr>
              <w:spacing w:before="0" w:after="160"/>
              <w:ind w:left="454" w:hanging="454"/>
            </w:pPr>
            <w:sdt>
              <w:sdtPr>
                <w:id w:val="-766770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Documents demonstrating that building approvals or permits are in </w:t>
            </w:r>
            <w:r w:rsidR="00B377C0">
              <w:t>progress</w:t>
            </w:r>
            <w:r w:rsidR="00B377C0" w:rsidRPr="004E7C9C">
              <w:t xml:space="preserve"> (</w:t>
            </w:r>
            <w:r w:rsidR="00B377C0">
              <w:t>explanation if</w:t>
            </w:r>
            <w:r w:rsidR="00B377C0" w:rsidRPr="004E7C9C">
              <w:t xml:space="preserve"> exempt</w:t>
            </w:r>
            <w:r w:rsidR="00B377C0">
              <w:t>ed</w:t>
            </w:r>
            <w:r w:rsidR="00B377C0" w:rsidRPr="004E7C9C">
              <w:t>)</w:t>
            </w:r>
          </w:p>
          <w:p w14:paraId="24646213" w14:textId="60CCFA3B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1462153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Documentation demonstrating compliance with </w:t>
            </w:r>
            <w:r w:rsidR="00B377C0">
              <w:t>C</w:t>
            </w:r>
            <w:r w:rsidR="00B377C0" w:rsidRPr="004E7C9C">
              <w:t>ommonwealth</w:t>
            </w:r>
            <w:r w:rsidR="00B377C0">
              <w:t xml:space="preserve">, </w:t>
            </w:r>
            <w:proofErr w:type="gramStart"/>
            <w:r w:rsidR="00B377C0">
              <w:t>s</w:t>
            </w:r>
            <w:r w:rsidR="00B377C0" w:rsidRPr="004E7C9C">
              <w:t>tate</w:t>
            </w:r>
            <w:proofErr w:type="gramEnd"/>
            <w:r w:rsidR="00B377C0">
              <w:t xml:space="preserve"> or t</w:t>
            </w:r>
            <w:r w:rsidR="00B377C0" w:rsidRPr="004E7C9C">
              <w:t xml:space="preserve">erritory environmental requirements (if </w:t>
            </w:r>
            <w:r w:rsidR="00B377C0" w:rsidRPr="004F07F6">
              <w:t>applicable</w:t>
            </w:r>
            <w:r w:rsidR="00B377C0" w:rsidRPr="004E7C9C">
              <w:t>)</w:t>
            </w:r>
          </w:p>
        </w:tc>
        <w:tc>
          <w:tcPr>
            <w:tcW w:w="2977" w:type="dxa"/>
          </w:tcPr>
          <w:p w14:paraId="3A132E79" w14:textId="77777777" w:rsidR="00B377C0" w:rsidRPr="00455E55" w:rsidRDefault="009E2F97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hyperlink r:id="rId21" w:history="1">
              <w:r w:rsidR="00B377C0" w:rsidRPr="00455E55">
                <w:rPr>
                  <w:rStyle w:val="Hyperlink"/>
                  <w:szCs w:val="22"/>
                </w:rPr>
                <w:t xml:space="preserve">Operation in accordance with Commonwealth, state, </w:t>
              </w:r>
              <w:proofErr w:type="gramStart"/>
              <w:r w:rsidR="00B377C0" w:rsidRPr="00455E55">
                <w:rPr>
                  <w:rStyle w:val="Hyperlink"/>
                  <w:szCs w:val="22"/>
                </w:rPr>
                <w:t>territory</w:t>
              </w:r>
              <w:proofErr w:type="gramEnd"/>
              <w:r w:rsidR="00B377C0" w:rsidRPr="00455E55">
                <w:rPr>
                  <w:rStyle w:val="Hyperlink"/>
                  <w:szCs w:val="22"/>
                </w:rPr>
                <w:t xml:space="preserve"> or local approvals</w:t>
              </w:r>
            </w:hyperlink>
          </w:p>
        </w:tc>
      </w:tr>
      <w:tr w:rsidR="00B377C0" w:rsidRPr="00455E55" w14:paraId="7357F2B3" w14:textId="77777777" w:rsidTr="009E2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24"/>
        </w:trPr>
        <w:tc>
          <w:tcPr>
            <w:tcW w:w="0" w:type="dxa"/>
          </w:tcPr>
          <w:p w14:paraId="1F46F83A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Generation details</w:t>
            </w:r>
          </w:p>
          <w:p w14:paraId="00AD9966" w14:textId="567096B0" w:rsidR="00B377C0" w:rsidRPr="001A3EDE" w:rsidRDefault="009E2F97" w:rsidP="00B377C0">
            <w:pPr>
              <w:spacing w:before="0" w:after="160"/>
            </w:pPr>
            <w:sdt>
              <w:sdtPr>
                <w:id w:val="28940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1A3EDE">
              <w:t>The date of first generation</w:t>
            </w:r>
          </w:p>
        </w:tc>
        <w:tc>
          <w:tcPr>
            <w:tcW w:w="0" w:type="dxa"/>
          </w:tcPr>
          <w:p w14:paraId="1EE286BE" w14:textId="77777777" w:rsidR="00B377C0" w:rsidRPr="00455E55" w:rsidRDefault="00B377C0" w:rsidP="00B377C0">
            <w:pPr>
              <w:spacing w:before="0" w:after="160"/>
              <w:rPr>
                <w:szCs w:val="22"/>
                <w:lang w:val="en-US"/>
              </w:rPr>
            </w:pPr>
          </w:p>
        </w:tc>
      </w:tr>
      <w:tr w:rsidR="00B377C0" w:rsidRPr="00455E55" w14:paraId="449143BB" w14:textId="77777777" w:rsidTr="24F71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5" w:type="dxa"/>
          </w:tcPr>
          <w:p w14:paraId="1006B3E8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Generation projection</w:t>
            </w:r>
          </w:p>
          <w:p w14:paraId="6C307251" w14:textId="3E93731D" w:rsidR="00B377C0" w:rsidRPr="001A3EDE" w:rsidRDefault="009E2F97" w:rsidP="00B377C0">
            <w:pPr>
              <w:spacing w:before="0" w:after="160"/>
              <w:ind w:left="720" w:hanging="720"/>
              <w:rPr>
                <w:b/>
              </w:rPr>
            </w:pPr>
            <w:sdt>
              <w:sdtPr>
                <w:id w:val="563139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045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1A3EDE">
              <w:t>Details of the estimated average annual output of the power station (in</w:t>
            </w:r>
            <w:r w:rsidR="00B377C0">
              <w:t xml:space="preserve"> </w:t>
            </w:r>
            <w:r w:rsidR="00B377C0" w:rsidRPr="001A3EDE">
              <w:t>MWh)</w:t>
            </w:r>
            <w:r w:rsidR="00B377C0">
              <w:t xml:space="preserve"> over the next 3 years</w:t>
            </w:r>
            <w:r w:rsidR="00B377C0" w:rsidRPr="001A3EDE">
              <w:t xml:space="preserve"> by fuel source</w:t>
            </w:r>
          </w:p>
        </w:tc>
        <w:tc>
          <w:tcPr>
            <w:tcW w:w="2977" w:type="dxa"/>
          </w:tcPr>
          <w:p w14:paraId="7092A357" w14:textId="77777777" w:rsidR="00B377C0" w:rsidRPr="00455E55" w:rsidRDefault="00B377C0" w:rsidP="00B377C0">
            <w:pPr>
              <w:spacing w:before="0" w:after="160"/>
              <w:rPr>
                <w:szCs w:val="22"/>
                <w:lang w:val="en-US"/>
              </w:rPr>
            </w:pPr>
          </w:p>
        </w:tc>
      </w:tr>
      <w:tr w:rsidR="00B377C0" w:rsidRPr="00455E55" w14:paraId="7E76F07D" w14:textId="77777777" w:rsidTr="24F715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655" w:type="dxa"/>
          </w:tcPr>
          <w:p w14:paraId="13E031FB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>
              <w:rPr>
                <w:b/>
                <w:szCs w:val="22"/>
              </w:rPr>
              <w:t>Declaration</w:t>
            </w:r>
          </w:p>
          <w:p w14:paraId="1AEA23E2" w14:textId="3220DDAC" w:rsidR="00B377C0" w:rsidRPr="004F07F6" w:rsidRDefault="009E2F97" w:rsidP="00B377C0">
            <w:pPr>
              <w:spacing w:before="0" w:after="160"/>
              <w:rPr>
                <w:b/>
                <w:szCs w:val="22"/>
              </w:rPr>
            </w:pPr>
            <w:sdt>
              <w:sdtPr>
                <w:id w:val="1831712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814A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1A3EDE">
              <w:t>D</w:t>
            </w:r>
            <w:r w:rsidR="00B377C0">
              <w:t>eclaration made by the applicant</w:t>
            </w:r>
          </w:p>
        </w:tc>
        <w:tc>
          <w:tcPr>
            <w:tcW w:w="2977" w:type="dxa"/>
          </w:tcPr>
          <w:p w14:paraId="236F4356" w14:textId="77777777" w:rsidR="00B377C0" w:rsidRDefault="00B377C0" w:rsidP="00B377C0">
            <w:pPr>
              <w:spacing w:before="0" w:after="160"/>
              <w:rPr>
                <w:szCs w:val="22"/>
                <w:lang w:val="en-US"/>
              </w:rPr>
            </w:pPr>
          </w:p>
        </w:tc>
      </w:tr>
      <w:tr w:rsidR="00B377C0" w:rsidRPr="00455E55" w14:paraId="2D91ED3F" w14:textId="77777777" w:rsidTr="24F715F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5" w:type="dxa"/>
          </w:tcPr>
          <w:p w14:paraId="3375451C" w14:textId="27B1D5B9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>
              <w:rPr>
                <w:b/>
                <w:szCs w:val="22"/>
              </w:rPr>
              <w:t>Application fee</w:t>
            </w:r>
          </w:p>
          <w:p w14:paraId="03C7D261" w14:textId="781F3A23" w:rsidR="00B377C0" w:rsidRDefault="009E2F97" w:rsidP="00B377C0">
            <w:pPr>
              <w:spacing w:before="0" w:after="160"/>
              <w:rPr>
                <w:b/>
                <w:szCs w:val="22"/>
              </w:rPr>
            </w:pPr>
            <w:sdt>
              <w:sdtPr>
                <w:id w:val="-14305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0B2F35">
              <w:t>Application fee paid</w:t>
            </w:r>
          </w:p>
        </w:tc>
        <w:tc>
          <w:tcPr>
            <w:tcW w:w="2977" w:type="dxa"/>
          </w:tcPr>
          <w:p w14:paraId="39620218" w14:textId="42FA05DF" w:rsidR="00B377C0" w:rsidRPr="00C54E4C" w:rsidRDefault="009E2F97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Fonts w:ascii="Calibri" w:hAnsi="Calibri"/>
              </w:rPr>
            </w:pPr>
            <w:hyperlink r:id="rId22" w:history="1">
              <w:r w:rsidR="00B377C0" w:rsidRPr="00B5653F">
                <w:rPr>
                  <w:rStyle w:val="Hyperlink"/>
                  <w:kern w:val="0"/>
                </w:rPr>
                <w:t>Fees</w:t>
              </w:r>
            </w:hyperlink>
          </w:p>
          <w:p w14:paraId="23DE98A0" w14:textId="6729A208" w:rsidR="00B377C0" w:rsidRDefault="00B377C0" w:rsidP="00B377C0">
            <w:pPr>
              <w:spacing w:before="0" w:after="160"/>
              <w:rPr>
                <w:szCs w:val="22"/>
                <w:lang w:val="en-US"/>
              </w:rPr>
            </w:pPr>
            <w:r>
              <w:rPr>
                <w:szCs w:val="22"/>
                <w:lang w:val="en-US"/>
              </w:rPr>
              <w:t xml:space="preserve"> </w:t>
            </w:r>
          </w:p>
        </w:tc>
      </w:tr>
    </w:tbl>
    <w:p w14:paraId="2A181EE8" w14:textId="2861775E" w:rsidR="00AB0CC7" w:rsidRDefault="005962D4" w:rsidP="00EA6EFB">
      <w:pPr>
        <w:pStyle w:val="Heading2"/>
        <w:spacing w:before="0" w:after="160"/>
      </w:pPr>
      <w:r>
        <w:lastRenderedPageBreak/>
        <w:t xml:space="preserve">2. </w:t>
      </w:r>
      <w:r w:rsidR="00AB0CC7">
        <w:t xml:space="preserve">Properly made </w:t>
      </w:r>
      <w:r w:rsidR="001D793B">
        <w:t xml:space="preserve">application </w:t>
      </w:r>
      <w:r w:rsidR="00AB0CC7">
        <w:t xml:space="preserve">checklist </w:t>
      </w:r>
    </w:p>
    <w:p w14:paraId="4A56052B" w14:textId="20600D61" w:rsidR="00D06A9C" w:rsidRDefault="00330A51" w:rsidP="00EA6EFB">
      <w:pPr>
        <w:spacing w:after="160"/>
      </w:pPr>
      <w:r>
        <w:t>For your application to be properly made, you must s</w:t>
      </w:r>
      <w:r w:rsidR="00DC08B0">
        <w:t>ubmit a</w:t>
      </w:r>
      <w:r w:rsidR="00ED5B7C">
        <w:t xml:space="preserve">ll requirements from </w:t>
      </w:r>
      <w:r w:rsidR="007B45B5">
        <w:t>c</w:t>
      </w:r>
      <w:r w:rsidR="00ED5B7C">
        <w:t xml:space="preserve">hecklist </w:t>
      </w:r>
      <w:r w:rsidR="00652D84">
        <w:t>1</w:t>
      </w:r>
      <w:r w:rsidR="00652D84" w:rsidRPr="00EA6EFB">
        <w:rPr>
          <w:b/>
          <w:bCs/>
        </w:rPr>
        <w:t xml:space="preserve"> </w:t>
      </w:r>
      <w:r w:rsidR="00ED5B7C" w:rsidRPr="00EA6EFB">
        <w:rPr>
          <w:b/>
        </w:rPr>
        <w:t>and</w:t>
      </w:r>
      <w:r w:rsidR="00ED5B7C">
        <w:t xml:space="preserve"> </w:t>
      </w:r>
      <w:r w:rsidR="00652D84">
        <w:t>2</w:t>
      </w:r>
      <w:r w:rsidR="00ED5B7C">
        <w:t xml:space="preserve"> </w:t>
      </w:r>
      <w:r w:rsidR="00AB0CC7">
        <w:t>in an updated application</w:t>
      </w:r>
      <w:r w:rsidR="003B7C72">
        <w:t xml:space="preserve">. </w:t>
      </w:r>
    </w:p>
    <w:p w14:paraId="772193C3" w14:textId="437F28C8" w:rsidR="00501CBF" w:rsidRDefault="00D06A9C" w:rsidP="00EA6EFB">
      <w:pPr>
        <w:spacing w:after="160"/>
      </w:pPr>
      <w:r>
        <w:t>If you are submitting a ‘genuine application’</w:t>
      </w:r>
      <w:r w:rsidR="00B377C0">
        <w:t>,</w:t>
      </w:r>
      <w:r>
        <w:t xml:space="preserve"> </w:t>
      </w:r>
      <w:r w:rsidR="00C1153D">
        <w:t>p</w:t>
      </w:r>
      <w:r w:rsidR="00F70F4B">
        <w:t>lease provide reasonable explanations for</w:t>
      </w:r>
      <w:r w:rsidR="008C2D11">
        <w:t xml:space="preserve"> any</w:t>
      </w:r>
      <w:r w:rsidR="00F70F4B">
        <w:t xml:space="preserve"> </w:t>
      </w:r>
      <w:r w:rsidR="001C183A">
        <w:t xml:space="preserve">incomplete </w:t>
      </w:r>
      <w:r w:rsidR="00F70F4B">
        <w:t xml:space="preserve">sections. </w:t>
      </w:r>
      <w:r w:rsidR="00D105DB">
        <w:t xml:space="preserve">The remaining information must be submitted within 3 months of your initial application. </w:t>
      </w:r>
      <w:r w:rsidR="00ED5B7C">
        <w:t xml:space="preserve">Assessment will not </w:t>
      </w:r>
      <w:r w:rsidR="00A52D92">
        <w:t xml:space="preserve">begin </w:t>
      </w:r>
      <w:r w:rsidR="00ED5B7C">
        <w:t xml:space="preserve">until </w:t>
      </w:r>
      <w:r w:rsidR="005F4EC9">
        <w:t xml:space="preserve">we receive </w:t>
      </w:r>
      <w:r w:rsidR="00ED5B7C">
        <w:t>all information.</w:t>
      </w:r>
    </w:p>
    <w:tbl>
      <w:tblPr>
        <w:tblStyle w:val="CERTable"/>
        <w:tblW w:w="10632" w:type="dxa"/>
        <w:tblInd w:w="-289" w:type="dxa"/>
        <w:tblLook w:val="0420" w:firstRow="1" w:lastRow="0" w:firstColumn="0" w:lastColumn="0" w:noHBand="0" w:noVBand="1"/>
      </w:tblPr>
      <w:tblGrid>
        <w:gridCol w:w="7655"/>
        <w:gridCol w:w="2977"/>
      </w:tblGrid>
      <w:tr w:rsidR="004F156A" w:rsidRPr="004F5916" w14:paraId="60103799" w14:textId="77777777" w:rsidTr="00CB73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  <w:tblHeader/>
        </w:trPr>
        <w:tc>
          <w:tcPr>
            <w:tcW w:w="7655" w:type="dxa"/>
          </w:tcPr>
          <w:p w14:paraId="00348354" w14:textId="15B303CD" w:rsidR="004F156A" w:rsidRPr="004F5916" w:rsidRDefault="004F156A" w:rsidP="00BC0429">
            <w:pPr>
              <w:spacing w:before="0" w:after="160"/>
              <w:rPr>
                <w:szCs w:val="22"/>
                <w:lang w:val="en-US"/>
              </w:rPr>
            </w:pPr>
            <w:r w:rsidRPr="004F5916">
              <w:rPr>
                <w:szCs w:val="22"/>
                <w:lang w:val="en-US"/>
              </w:rPr>
              <w:t>Require</w:t>
            </w:r>
            <w:r w:rsidR="00115E34">
              <w:rPr>
                <w:szCs w:val="22"/>
                <w:lang w:val="en-US"/>
              </w:rPr>
              <w:t>d information</w:t>
            </w:r>
          </w:p>
        </w:tc>
        <w:tc>
          <w:tcPr>
            <w:tcW w:w="2977" w:type="dxa"/>
          </w:tcPr>
          <w:p w14:paraId="799EE6FC" w14:textId="77777777" w:rsidR="004F156A" w:rsidRPr="004F5916" w:rsidRDefault="004F156A" w:rsidP="00BC0429">
            <w:pPr>
              <w:spacing w:before="0" w:after="160"/>
              <w:rPr>
                <w:szCs w:val="22"/>
                <w:lang w:val="en-US"/>
              </w:rPr>
            </w:pPr>
            <w:r w:rsidRPr="004F5916">
              <w:rPr>
                <w:szCs w:val="22"/>
                <w:lang w:val="en-US"/>
              </w:rPr>
              <w:t>Additional guidance</w:t>
            </w:r>
          </w:p>
        </w:tc>
      </w:tr>
      <w:tr w:rsidR="004F156A" w:rsidRPr="00455E55" w14:paraId="7065DCEF" w14:textId="77777777" w:rsidTr="00B3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8"/>
        </w:trPr>
        <w:tc>
          <w:tcPr>
            <w:tcW w:w="7655" w:type="dxa"/>
          </w:tcPr>
          <w:p w14:paraId="789D959E" w14:textId="77777777" w:rsidR="004F156A" w:rsidRPr="001A7B14" w:rsidRDefault="004F156A" w:rsidP="00BC0429">
            <w:pPr>
              <w:spacing w:before="0" w:after="160"/>
              <w:rPr>
                <w:b/>
                <w:szCs w:val="22"/>
              </w:rPr>
            </w:pPr>
            <w:r w:rsidRPr="001A7B14">
              <w:rPr>
                <w:b/>
                <w:szCs w:val="22"/>
              </w:rPr>
              <w:t>Eligible renewable energy source details</w:t>
            </w:r>
          </w:p>
          <w:p w14:paraId="5081C648" w14:textId="77777777" w:rsidR="004F156A" w:rsidRPr="001A7B14" w:rsidRDefault="004F156A" w:rsidP="00ED5E8C">
            <w:pPr>
              <w:spacing w:before="0" w:after="160"/>
              <w:ind w:left="454" w:hanging="454"/>
            </w:pPr>
          </w:p>
          <w:p w14:paraId="21FBFD1A" w14:textId="70CA0354" w:rsidR="004F156A" w:rsidRPr="001A7B14" w:rsidRDefault="009E2F97" w:rsidP="00ED5E8C">
            <w:pPr>
              <w:spacing w:before="0" w:after="160"/>
              <w:ind w:left="454" w:hanging="454"/>
            </w:pPr>
            <w:sdt>
              <w:sdtPr>
                <w:id w:val="121854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31F8" w:rsidRPr="00F231F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56A" w:rsidRPr="001A7B14">
              <w:tab/>
              <w:t>Photographs of components integral to the power station:</w:t>
            </w:r>
          </w:p>
          <w:p w14:paraId="5B299E64" w14:textId="1444FC09" w:rsidR="004F156A" w:rsidRPr="001A7B14" w:rsidRDefault="004F156A" w:rsidP="00ED5E8C">
            <w:pPr>
              <w:pStyle w:val="ListParagraph"/>
              <w:numPr>
                <w:ilvl w:val="0"/>
                <w:numId w:val="54"/>
              </w:numPr>
              <w:spacing w:before="0" w:after="160"/>
            </w:pPr>
            <w:r w:rsidRPr="001A7B14">
              <w:t>Photos of LGC metering installations with serial numbers visible</w:t>
            </w:r>
          </w:p>
          <w:p w14:paraId="66AE5B43" w14:textId="173F1F21" w:rsidR="004F156A" w:rsidRPr="001A7B14" w:rsidRDefault="004F156A" w:rsidP="00ED5E8C">
            <w:pPr>
              <w:pStyle w:val="ListParagraph"/>
              <w:numPr>
                <w:ilvl w:val="0"/>
                <w:numId w:val="54"/>
              </w:numPr>
              <w:spacing w:before="0" w:after="160"/>
            </w:pPr>
            <w:r w:rsidRPr="001A7B14">
              <w:t>Completed installation</w:t>
            </w:r>
          </w:p>
        </w:tc>
        <w:tc>
          <w:tcPr>
            <w:tcW w:w="2977" w:type="dxa"/>
          </w:tcPr>
          <w:p w14:paraId="49EFF99F" w14:textId="6B9A0443" w:rsidR="004F156A" w:rsidRPr="00DB0870" w:rsidRDefault="004F156A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r>
              <w:rPr>
                <w:rFonts w:ascii="Calibri" w:hAnsi="Calibri"/>
              </w:rPr>
              <w:fldChar w:fldCharType="begin"/>
            </w:r>
            <w:r>
              <w:rPr>
                <w:rFonts w:ascii="Calibri" w:hAnsi="Calibri"/>
              </w:rPr>
              <w:instrText xml:space="preserve"> HYPERLINK "https://www.cleanenergyregulator.gov.au/RET/Scheme-participants-and-industry/Power-stations/Eligibility-criteria/eligible-energy-sources"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Pr="00DB0870">
              <w:rPr>
                <w:rStyle w:val="Hyperlink"/>
              </w:rPr>
              <w:t>E</w:t>
            </w:r>
            <w:r w:rsidR="00257412">
              <w:rPr>
                <w:rStyle w:val="Hyperlink"/>
              </w:rPr>
              <w:t>ligible e</w:t>
            </w:r>
            <w:r w:rsidRPr="00DB0870">
              <w:rPr>
                <w:rStyle w:val="Hyperlink"/>
              </w:rPr>
              <w:t xml:space="preserve">nergy sources </w:t>
            </w:r>
          </w:p>
          <w:p w14:paraId="16483243" w14:textId="77777777" w:rsidR="004F156A" w:rsidRDefault="004F156A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r>
              <w:rPr>
                <w:rFonts w:ascii="Calibri" w:hAnsi="Calibri"/>
              </w:rPr>
              <w:fldChar w:fldCharType="end"/>
            </w:r>
            <w:hyperlink r:id="rId23" w:history="1">
              <w:r w:rsidRPr="00455E55">
                <w:rPr>
                  <w:rStyle w:val="Hyperlink"/>
                </w:rPr>
                <w:t>Components and electrical single line diagram</w:t>
              </w:r>
            </w:hyperlink>
          </w:p>
          <w:p w14:paraId="6ABD0496" w14:textId="77777777" w:rsidR="004F156A" w:rsidRPr="00C62191" w:rsidRDefault="009E2F97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</w:rPr>
            </w:pPr>
            <w:hyperlink r:id="rId24" w:history="1">
              <w:r w:rsidR="004F156A" w:rsidRPr="007A7F49">
                <w:rPr>
                  <w:rStyle w:val="Hyperlink"/>
                  <w:i/>
                  <w:iCs/>
                </w:rPr>
                <w:t>Renewable Energy (Electricity) Regulations 2001</w:t>
              </w:r>
              <w:r w:rsidR="004F156A" w:rsidRPr="007A7F49">
                <w:rPr>
                  <w:rStyle w:val="Hyperlink"/>
                </w:rPr>
                <w:br/>
                <w:t>Schedule 1—Guidelines for determining components of electricity generation system that are taken to be part of a power station</w:t>
              </w:r>
            </w:hyperlink>
          </w:p>
        </w:tc>
      </w:tr>
      <w:tr w:rsidR="004F156A" w:rsidRPr="00455E55" w14:paraId="24E58A7E" w14:textId="77777777" w:rsidTr="00B377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5"/>
        </w:trPr>
        <w:tc>
          <w:tcPr>
            <w:tcW w:w="7655" w:type="dxa"/>
          </w:tcPr>
          <w:p w14:paraId="0ED9B2FD" w14:textId="77777777" w:rsidR="004F156A" w:rsidRPr="004F07F6" w:rsidRDefault="004F156A" w:rsidP="00ED5E8C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Metering details</w:t>
            </w:r>
          </w:p>
          <w:p w14:paraId="7D88A72F" w14:textId="614180A3" w:rsidR="004F156A" w:rsidRPr="004F07F6" w:rsidRDefault="009E2F97" w:rsidP="00ED5E8C">
            <w:pPr>
              <w:spacing w:before="0" w:after="160"/>
              <w:ind w:left="454" w:hanging="454"/>
            </w:pPr>
            <w:sdt>
              <w:sdtPr>
                <w:id w:val="22219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15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56A">
              <w:tab/>
            </w:r>
            <w:r w:rsidR="004F156A" w:rsidRPr="004F07F6">
              <w:t xml:space="preserve">An </w:t>
            </w:r>
            <w:r w:rsidR="00ED5B7C">
              <w:rPr>
                <w:b/>
                <w:bCs/>
              </w:rPr>
              <w:t>a</w:t>
            </w:r>
            <w:r w:rsidR="00333F5D" w:rsidRPr="00ED5B7C">
              <w:rPr>
                <w:b/>
                <w:bCs/>
              </w:rPr>
              <w:t>s-</w:t>
            </w:r>
            <w:r w:rsidR="00ED5B7C">
              <w:rPr>
                <w:b/>
                <w:bCs/>
              </w:rPr>
              <w:t>b</w:t>
            </w:r>
            <w:r w:rsidR="00333F5D" w:rsidRPr="00ED5B7C">
              <w:rPr>
                <w:b/>
                <w:bCs/>
              </w:rPr>
              <w:t>uilt</w:t>
            </w:r>
            <w:r w:rsidR="00C34000">
              <w:t xml:space="preserve"> </w:t>
            </w:r>
            <w:r w:rsidR="002C6363">
              <w:t>e</w:t>
            </w:r>
            <w:r w:rsidR="004F156A" w:rsidRPr="004F07F6">
              <w:t xml:space="preserve">lectrical </w:t>
            </w:r>
            <w:r w:rsidR="002C6363">
              <w:t>s</w:t>
            </w:r>
            <w:r w:rsidR="004F156A" w:rsidRPr="004F07F6">
              <w:t xml:space="preserve">ingle </w:t>
            </w:r>
            <w:r w:rsidR="002C6363">
              <w:t>l</w:t>
            </w:r>
            <w:r w:rsidR="004F156A" w:rsidRPr="004F07F6">
              <w:t xml:space="preserve">ine </w:t>
            </w:r>
            <w:r w:rsidR="002C6363">
              <w:t>d</w:t>
            </w:r>
            <w:r w:rsidR="004F156A" w:rsidRPr="004F07F6">
              <w:t>iagram (ESLD) for the system, illustrating:</w:t>
            </w:r>
          </w:p>
          <w:p w14:paraId="7E82AD5B" w14:textId="77777777" w:rsidR="004F156A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 w:rsidRPr="004F07F6">
              <w:t>the generation components</w:t>
            </w:r>
            <w:r>
              <w:t xml:space="preserve"> (</w:t>
            </w:r>
            <w:r w:rsidRPr="004F07F6">
              <w:t xml:space="preserve">including </w:t>
            </w:r>
            <w:r>
              <w:t>make, model, power rating and quantity)</w:t>
            </w:r>
          </w:p>
          <w:p w14:paraId="764182DA" w14:textId="589E30DD" w:rsidR="004F156A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>
              <w:t xml:space="preserve">LGC </w:t>
            </w:r>
            <w:r w:rsidRPr="004F07F6">
              <w:t xml:space="preserve">meters (including </w:t>
            </w:r>
            <w:r>
              <w:t xml:space="preserve">make, model, and </w:t>
            </w:r>
            <w:r w:rsidRPr="0054732D">
              <w:rPr>
                <w:b/>
                <w:bCs/>
              </w:rPr>
              <w:t>serial number</w:t>
            </w:r>
            <w:r w:rsidR="008C42CF" w:rsidRPr="0054732D">
              <w:rPr>
                <w:b/>
                <w:bCs/>
              </w:rPr>
              <w:t>s, marked in the correct locations on the ESLD</w:t>
            </w:r>
            <w:r w:rsidRPr="002C6363">
              <w:t>)</w:t>
            </w:r>
          </w:p>
          <w:p w14:paraId="4A45DCB5" w14:textId="77777777" w:rsidR="004F156A" w:rsidRPr="004F2570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>
              <w:t>connection point meter (including NMI if applicable)</w:t>
            </w:r>
          </w:p>
          <w:p w14:paraId="7530DACD" w14:textId="77777777" w:rsidR="004F156A" w:rsidRPr="004F07F6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 w:rsidRPr="004F07F6">
              <w:t>SRES components (if applicable)</w:t>
            </w:r>
          </w:p>
          <w:p w14:paraId="6E46DC83" w14:textId="77777777" w:rsidR="004F156A" w:rsidRPr="004F07F6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 w:rsidRPr="004F07F6">
              <w:t>battery energy storage system (if applicable)</w:t>
            </w:r>
          </w:p>
          <w:p w14:paraId="2F86791D" w14:textId="77777777" w:rsidR="004F156A" w:rsidRPr="004F07F6" w:rsidRDefault="004F156A" w:rsidP="00ED5E8C">
            <w:pPr>
              <w:pStyle w:val="ListParagraph"/>
              <w:numPr>
                <w:ilvl w:val="0"/>
                <w:numId w:val="41"/>
              </w:numPr>
              <w:spacing w:before="0" w:after="160"/>
              <w:ind w:left="879" w:hanging="425"/>
            </w:pPr>
            <w:r w:rsidRPr="004F07F6">
              <w:t>any other relevant components and connections.</w:t>
            </w:r>
          </w:p>
        </w:tc>
        <w:tc>
          <w:tcPr>
            <w:tcW w:w="2977" w:type="dxa"/>
          </w:tcPr>
          <w:p w14:paraId="54E11A30" w14:textId="77777777" w:rsidR="004F156A" w:rsidRPr="00455E55" w:rsidRDefault="009E2F97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hyperlink r:id="rId25" w:history="1">
              <w:r w:rsidR="004F156A" w:rsidRPr="00455E55">
                <w:rPr>
                  <w:rStyle w:val="Hyperlink"/>
                  <w:szCs w:val="22"/>
                </w:rPr>
                <w:t>Metering guidance</w:t>
              </w:r>
            </w:hyperlink>
          </w:p>
          <w:p w14:paraId="5AB6764F" w14:textId="77777777" w:rsidR="004F156A" w:rsidRPr="00455E55" w:rsidRDefault="009E2F97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lang w:val="en-US"/>
              </w:rPr>
            </w:pPr>
            <w:hyperlink r:id="rId26" w:history="1">
              <w:r w:rsidR="004F156A" w:rsidRPr="00455E55">
                <w:rPr>
                  <w:rStyle w:val="Hyperlink"/>
                </w:rPr>
                <w:t>Components and electrical single line diagram</w:t>
              </w:r>
            </w:hyperlink>
          </w:p>
        </w:tc>
      </w:tr>
      <w:tr w:rsidR="004F156A" w:rsidRPr="00455E55" w14:paraId="3C69C570" w14:textId="77777777" w:rsidTr="00CB73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6"/>
        </w:trPr>
        <w:tc>
          <w:tcPr>
            <w:tcW w:w="7655" w:type="dxa"/>
          </w:tcPr>
          <w:p w14:paraId="14FEDCCB" w14:textId="77777777" w:rsidR="004F156A" w:rsidRPr="000838F9" w:rsidRDefault="004F156A" w:rsidP="00ED5E8C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LGC Methodology</w:t>
            </w:r>
            <w:r w:rsidRPr="000838F9">
              <w:tab/>
            </w:r>
          </w:p>
          <w:p w14:paraId="10690322" w14:textId="28F0D5AB" w:rsidR="004F156A" w:rsidRPr="00FA4A35" w:rsidRDefault="009E2F97" w:rsidP="00ED5E8C">
            <w:pPr>
              <w:spacing w:before="0" w:after="160"/>
              <w:ind w:left="455" w:hanging="455"/>
              <w:rPr>
                <w:b/>
              </w:rPr>
            </w:pPr>
            <w:sdt>
              <w:sdtPr>
                <w:id w:val="3526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1915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F156A">
              <w:tab/>
            </w:r>
            <w:r w:rsidR="004F156A" w:rsidRPr="004F07F6">
              <w:t>A</w:t>
            </w:r>
            <w:r w:rsidR="00387D36">
              <w:t xml:space="preserve"> final</w:t>
            </w:r>
            <w:r w:rsidR="004F156A" w:rsidRPr="004F07F6">
              <w:t xml:space="preserve"> LGC methodology describing the measurement of electricity generation, </w:t>
            </w:r>
            <w:r w:rsidR="00126FC8">
              <w:t>under</w:t>
            </w:r>
            <w:r w:rsidR="004F156A" w:rsidRPr="004F07F6">
              <w:t xml:space="preserve"> Regulation 14 of the Regulations (general formula).</w:t>
            </w:r>
            <w:r w:rsidR="004F156A">
              <w:t xml:space="preserve"> </w:t>
            </w:r>
            <w:r w:rsidR="00387D36" w:rsidRPr="0054732D">
              <w:rPr>
                <w:b/>
                <w:bCs/>
              </w:rPr>
              <w:t>This must include all relevant LGC meters measuring generation and auxiliaries for the power station.</w:t>
            </w:r>
          </w:p>
        </w:tc>
        <w:tc>
          <w:tcPr>
            <w:tcW w:w="2977" w:type="dxa"/>
          </w:tcPr>
          <w:p w14:paraId="27A9E959" w14:textId="77777777" w:rsidR="004F156A" w:rsidRPr="00455E55" w:rsidRDefault="009E2F97" w:rsidP="00ED5E8C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hyperlink r:id="rId27" w:history="1">
              <w:r w:rsidR="004F156A" w:rsidRPr="00455E55">
                <w:rPr>
                  <w:rStyle w:val="Hyperlink"/>
                  <w:szCs w:val="22"/>
                </w:rPr>
                <w:t>Large-scale generation certificate general formula</w:t>
              </w:r>
            </w:hyperlink>
          </w:p>
        </w:tc>
      </w:tr>
      <w:tr w:rsidR="00B377C0" w:rsidRPr="00455E55" w14:paraId="73806FE6" w14:textId="77777777" w:rsidTr="00CB73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6"/>
        </w:trPr>
        <w:tc>
          <w:tcPr>
            <w:tcW w:w="7655" w:type="dxa"/>
          </w:tcPr>
          <w:p w14:paraId="78851027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 w:rsidRPr="004F07F6">
              <w:rPr>
                <w:b/>
                <w:szCs w:val="22"/>
              </w:rPr>
              <w:t>Generation details</w:t>
            </w:r>
          </w:p>
          <w:p w14:paraId="652DA81B" w14:textId="23C99783" w:rsidR="00B377C0" w:rsidRPr="004F07F6" w:rsidRDefault="009E2F97" w:rsidP="00B377C0">
            <w:pPr>
              <w:spacing w:after="160"/>
              <w:rPr>
                <w:b/>
                <w:szCs w:val="22"/>
              </w:rPr>
            </w:pPr>
            <w:sdt>
              <w:sdtPr>
                <w:id w:val="-21292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1A3EDE">
              <w:t>The</w:t>
            </w:r>
            <w:r w:rsidR="00B377C0">
              <w:t xml:space="preserve"> updated</w:t>
            </w:r>
            <w:r w:rsidR="00B377C0" w:rsidRPr="001A3EDE">
              <w:t xml:space="preserve"> date of first generation</w:t>
            </w:r>
            <w:r w:rsidR="00B377C0">
              <w:t xml:space="preserve"> (if it has changed since the initial </w:t>
            </w:r>
            <w:r w:rsidR="00B377C0">
              <w:tab/>
              <w:t>application)</w:t>
            </w:r>
          </w:p>
        </w:tc>
        <w:tc>
          <w:tcPr>
            <w:tcW w:w="2977" w:type="dxa"/>
          </w:tcPr>
          <w:p w14:paraId="239703FB" w14:textId="77777777" w:rsidR="00B377C0" w:rsidRDefault="00B377C0" w:rsidP="00B377C0">
            <w:pPr>
              <w:pStyle w:val="CERbullets"/>
              <w:numPr>
                <w:ilvl w:val="0"/>
                <w:numId w:val="0"/>
              </w:numPr>
              <w:spacing w:before="0" w:after="160"/>
            </w:pPr>
          </w:p>
        </w:tc>
      </w:tr>
      <w:tr w:rsidR="00B377C0" w:rsidRPr="00455E55" w14:paraId="66E85FD5" w14:textId="77777777" w:rsidTr="00B377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0"/>
        </w:trPr>
        <w:tc>
          <w:tcPr>
            <w:tcW w:w="7655" w:type="dxa"/>
          </w:tcPr>
          <w:p w14:paraId="40C825D1" w14:textId="77777777" w:rsidR="00B377C0" w:rsidRDefault="00B377C0" w:rsidP="00B377C0">
            <w:pPr>
              <w:spacing w:before="0" w:after="160"/>
              <w:rPr>
                <w:b/>
                <w:szCs w:val="22"/>
              </w:rPr>
            </w:pPr>
            <w:r w:rsidRPr="004E7C9C">
              <w:rPr>
                <w:b/>
                <w:szCs w:val="22"/>
              </w:rPr>
              <w:lastRenderedPageBreak/>
              <w:t>Approval details</w:t>
            </w:r>
          </w:p>
          <w:p w14:paraId="688E1D46" w14:textId="77777777" w:rsidR="00B377C0" w:rsidRPr="004E7C9C" w:rsidRDefault="00B377C0" w:rsidP="00B377C0">
            <w:pPr>
              <w:spacing w:before="0" w:after="160"/>
              <w:ind w:left="454" w:hanging="454"/>
            </w:pPr>
          </w:p>
          <w:p w14:paraId="44A2EB94" w14:textId="3C5A7573" w:rsidR="00B377C0" w:rsidRPr="00746414" w:rsidRDefault="009E2F97" w:rsidP="00B377C0">
            <w:pPr>
              <w:spacing w:before="0" w:after="160"/>
              <w:ind w:left="454" w:hanging="454"/>
            </w:pPr>
            <w:sdt>
              <w:sdtPr>
                <w:id w:val="-16548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Documents demonstrating that building approvals or permits are in </w:t>
            </w:r>
            <w:r w:rsidR="00B377C0">
              <w:t>place</w:t>
            </w:r>
            <w:r w:rsidR="00B377C0" w:rsidRPr="004E7C9C">
              <w:t xml:space="preserve"> (</w:t>
            </w:r>
            <w:r w:rsidR="00B377C0">
              <w:t>explanation if</w:t>
            </w:r>
            <w:r w:rsidR="00B377C0" w:rsidRPr="004E7C9C">
              <w:t xml:space="preserve"> exempt</w:t>
            </w:r>
            <w:r w:rsidR="00B377C0">
              <w:t>ed</w:t>
            </w:r>
            <w:r w:rsidR="00B377C0" w:rsidRPr="004E7C9C">
              <w:t>)</w:t>
            </w:r>
          </w:p>
          <w:p w14:paraId="2FE7BC63" w14:textId="7A0F2669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61629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Documents demonstrating compliance with electrical safety requirements </w:t>
            </w:r>
            <w:r w:rsidR="00B377C0">
              <w:t>(for example,</w:t>
            </w:r>
            <w:r w:rsidR="00B377C0" w:rsidRPr="004E7C9C">
              <w:t xml:space="preserve"> Certificate of Electrical Safety)</w:t>
            </w:r>
          </w:p>
          <w:p w14:paraId="6832F91B" w14:textId="72AAF5CA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196055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>Copy of signed connection agreement</w:t>
            </w:r>
          </w:p>
          <w:p w14:paraId="068B642B" w14:textId="6ECA8A88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1280255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Copy of electricity sale agreement (if </w:t>
            </w:r>
            <w:r w:rsidR="00B377C0" w:rsidRPr="004F07F6">
              <w:t>applicable</w:t>
            </w:r>
            <w:r w:rsidR="00B377C0" w:rsidRPr="004E7C9C">
              <w:t>)</w:t>
            </w:r>
          </w:p>
          <w:p w14:paraId="2C8E738E" w14:textId="63E0BCDF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71835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Copy of recent electricity bill (if </w:t>
            </w:r>
            <w:r w:rsidR="00B377C0">
              <w:t>applicable</w:t>
            </w:r>
            <w:r w:rsidR="00B377C0" w:rsidRPr="004E7C9C">
              <w:t>)</w:t>
            </w:r>
          </w:p>
          <w:p w14:paraId="6FF3CF52" w14:textId="748A3EE6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2048126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Copy of generator’s licence (if </w:t>
            </w:r>
            <w:r w:rsidR="00B377C0" w:rsidRPr="004F07F6">
              <w:t>applicable</w:t>
            </w:r>
            <w:r w:rsidR="00B377C0" w:rsidRPr="004E7C9C">
              <w:t>)</w:t>
            </w:r>
          </w:p>
          <w:p w14:paraId="0B1CF22A" w14:textId="047CEC88" w:rsidR="00B377C0" w:rsidRPr="004E7C9C" w:rsidRDefault="009E2F97" w:rsidP="00B377C0">
            <w:pPr>
              <w:spacing w:before="0" w:after="160"/>
              <w:ind w:left="454" w:hanging="454"/>
            </w:pPr>
            <w:sdt>
              <w:sdtPr>
                <w:id w:val="-192386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4E7C9C">
              <w:t xml:space="preserve">Documents demonstrating that </w:t>
            </w:r>
            <w:r w:rsidR="00B377C0">
              <w:t xml:space="preserve">installation and associated building </w:t>
            </w:r>
            <w:r w:rsidR="00B377C0" w:rsidRPr="004E7C9C">
              <w:t>meet structural engineering requirements</w:t>
            </w:r>
            <w:r w:rsidR="00B377C0">
              <w:t>. For example, sign off from a structural engineer capable of safely accepting the extra load imposed by the installation</w:t>
            </w:r>
          </w:p>
        </w:tc>
        <w:tc>
          <w:tcPr>
            <w:tcW w:w="2977" w:type="dxa"/>
          </w:tcPr>
          <w:p w14:paraId="7082D9BF" w14:textId="77777777" w:rsidR="00B377C0" w:rsidRPr="00455E55" w:rsidRDefault="009E2F97" w:rsidP="00B377C0">
            <w:pPr>
              <w:pStyle w:val="CERbullets"/>
              <w:numPr>
                <w:ilvl w:val="0"/>
                <w:numId w:val="0"/>
              </w:numPr>
              <w:spacing w:before="0" w:after="160"/>
              <w:rPr>
                <w:rStyle w:val="Hyperlink"/>
                <w:kern w:val="0"/>
                <w:szCs w:val="22"/>
              </w:rPr>
            </w:pPr>
            <w:hyperlink r:id="rId28" w:history="1">
              <w:r w:rsidR="00B377C0" w:rsidRPr="00455E55">
                <w:rPr>
                  <w:rStyle w:val="Hyperlink"/>
                  <w:szCs w:val="22"/>
                </w:rPr>
                <w:t xml:space="preserve">Operation in accordance with Commonwealth, state, </w:t>
              </w:r>
              <w:proofErr w:type="gramStart"/>
              <w:r w:rsidR="00B377C0" w:rsidRPr="00455E55">
                <w:rPr>
                  <w:rStyle w:val="Hyperlink"/>
                  <w:szCs w:val="22"/>
                </w:rPr>
                <w:t>territory</w:t>
              </w:r>
              <w:proofErr w:type="gramEnd"/>
              <w:r w:rsidR="00B377C0" w:rsidRPr="00455E55">
                <w:rPr>
                  <w:rStyle w:val="Hyperlink"/>
                  <w:szCs w:val="22"/>
                </w:rPr>
                <w:t xml:space="preserve"> or local approvals</w:t>
              </w:r>
            </w:hyperlink>
          </w:p>
        </w:tc>
      </w:tr>
      <w:tr w:rsidR="00B377C0" w:rsidRPr="00455E55" w14:paraId="520BF6FB" w14:textId="77777777" w:rsidTr="00CB738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7655" w:type="dxa"/>
          </w:tcPr>
          <w:p w14:paraId="6E9E7192" w14:textId="77777777" w:rsidR="00B377C0" w:rsidRPr="004F07F6" w:rsidRDefault="00B377C0" w:rsidP="00B377C0">
            <w:pPr>
              <w:spacing w:before="0" w:after="160"/>
              <w:rPr>
                <w:b/>
                <w:szCs w:val="22"/>
              </w:rPr>
            </w:pPr>
            <w:r>
              <w:rPr>
                <w:b/>
                <w:szCs w:val="22"/>
              </w:rPr>
              <w:t>Declaration</w:t>
            </w:r>
          </w:p>
          <w:p w14:paraId="4F77E4F3" w14:textId="327B708F" w:rsidR="00B377C0" w:rsidRPr="004F07F6" w:rsidRDefault="009E2F97" w:rsidP="00B377C0">
            <w:pPr>
              <w:spacing w:before="0" w:after="160"/>
              <w:rPr>
                <w:b/>
                <w:szCs w:val="22"/>
              </w:rPr>
            </w:pPr>
            <w:sdt>
              <w:sdtPr>
                <w:id w:val="-165698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377C0" w:rsidRPr="00FA19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377C0">
              <w:tab/>
            </w:r>
            <w:r w:rsidR="00B377C0" w:rsidRPr="001A3EDE">
              <w:t>D</w:t>
            </w:r>
            <w:r w:rsidR="00B377C0">
              <w:t>eclaration made by the applicant</w:t>
            </w:r>
          </w:p>
        </w:tc>
        <w:tc>
          <w:tcPr>
            <w:tcW w:w="2977" w:type="dxa"/>
          </w:tcPr>
          <w:p w14:paraId="4597224E" w14:textId="77777777" w:rsidR="00B377C0" w:rsidRDefault="00B377C0" w:rsidP="00B377C0">
            <w:pPr>
              <w:spacing w:before="0" w:after="160"/>
              <w:rPr>
                <w:szCs w:val="22"/>
                <w:lang w:val="en-US"/>
              </w:rPr>
            </w:pPr>
          </w:p>
        </w:tc>
      </w:tr>
    </w:tbl>
    <w:p w14:paraId="485ABCC8" w14:textId="77777777" w:rsidR="00AB0CC7" w:rsidRDefault="00AB0CC7" w:rsidP="00ED5E8C">
      <w:pPr>
        <w:pStyle w:val="Heading2"/>
        <w:spacing w:before="0" w:after="160"/>
      </w:pPr>
    </w:p>
    <w:p w14:paraId="190B1392" w14:textId="1EE862F2" w:rsidR="00241911" w:rsidRPr="00E81305" w:rsidRDefault="00241911" w:rsidP="00ED5E8C">
      <w:pPr>
        <w:spacing w:after="160"/>
      </w:pPr>
    </w:p>
    <w:sectPr w:rsidR="00241911" w:rsidRPr="00E81305" w:rsidSect="00E349EF">
      <w:footerReference w:type="even" r:id="rId29"/>
      <w:footerReference w:type="default" r:id="rId30"/>
      <w:headerReference w:type="first" r:id="rId31"/>
      <w:footerReference w:type="first" r:id="rId32"/>
      <w:pgSz w:w="11900" w:h="16840" w:code="9"/>
      <w:pgMar w:top="1447" w:right="1080" w:bottom="993" w:left="1080" w:header="227" w:footer="23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756F7" w14:textId="77777777" w:rsidR="00970768" w:rsidRDefault="00970768" w:rsidP="00176C28">
      <w:r>
        <w:separator/>
      </w:r>
    </w:p>
    <w:p w14:paraId="47803CD6" w14:textId="77777777" w:rsidR="00970768" w:rsidRDefault="00970768"/>
  </w:endnote>
  <w:endnote w:type="continuationSeparator" w:id="0">
    <w:p w14:paraId="3BD583D5" w14:textId="77777777" w:rsidR="00970768" w:rsidRDefault="00970768" w:rsidP="00176C28">
      <w:r>
        <w:continuationSeparator/>
      </w:r>
    </w:p>
    <w:p w14:paraId="092F5960" w14:textId="77777777" w:rsidR="00970768" w:rsidRDefault="00970768"/>
  </w:endnote>
  <w:endnote w:type="continuationNotice" w:id="1">
    <w:p w14:paraId="0A6D9500" w14:textId="77777777" w:rsidR="00970768" w:rsidRDefault="009707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77B1D" w14:textId="315858DD" w:rsidR="009633DE" w:rsidRDefault="009633DE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A47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3BAC26D" w14:textId="77777777" w:rsidR="00977234" w:rsidRDefault="00977234" w:rsidP="009633DE">
    <w:pPr>
      <w:pStyle w:val="Footer"/>
      <w:ind w:right="360"/>
      <w:rPr>
        <w:rStyle w:val="PageNumber"/>
      </w:rPr>
    </w:pPr>
  </w:p>
  <w:p w14:paraId="5EC1C6F5" w14:textId="77777777" w:rsidR="00977234" w:rsidRDefault="00977234" w:rsidP="009633DE">
    <w:pPr>
      <w:pStyle w:val="Footer"/>
    </w:pPr>
  </w:p>
  <w:p w14:paraId="4AFA8C7B" w14:textId="77777777" w:rsidR="006C58B9" w:rsidRDefault="006C58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E491" w14:textId="77777777" w:rsidR="00F76419" w:rsidRPr="00515AAD" w:rsidRDefault="002D18F3" w:rsidP="00515AAD">
    <w:pPr>
      <w:pStyle w:val="Footer"/>
      <w:tabs>
        <w:tab w:val="clear" w:pos="2694"/>
        <w:tab w:val="clear" w:pos="3969"/>
        <w:tab w:val="clear" w:pos="6946"/>
        <w:tab w:val="clear" w:pos="9498"/>
        <w:tab w:val="center" w:pos="9639"/>
      </w:tabs>
      <w:spacing w:before="360"/>
      <w:ind w:left="0"/>
      <w:rPr>
        <w:rStyle w:val="Protectivemarker"/>
        <w:b w:val="0"/>
        <w:color w:val="000000" w:themeColor="text1"/>
        <w:sz w:val="18"/>
        <w:szCs w:val="18"/>
      </w:rPr>
    </w:pPr>
    <w:r w:rsidRPr="002D18F3">
      <w:rPr>
        <w:b/>
        <w:bCs/>
      </w:rPr>
      <w:t>W:</w:t>
    </w:r>
    <w:r w:rsidRPr="002D18F3">
      <w:t xml:space="preserve"> </w:t>
    </w:r>
    <w:r w:rsidR="006E3CA9" w:rsidRPr="002D18F3">
      <w:t>www.cleanenergyregulator.gov.au</w:t>
    </w:r>
    <w:r w:rsidR="006E3CA9" w:rsidRPr="002D18F3">
      <w:rPr>
        <w:rStyle w:val="PageNumber"/>
      </w:rPr>
      <w:t xml:space="preserve"> </w:t>
    </w:r>
    <w:r w:rsidR="00223676" w:rsidRPr="002D18F3">
      <w:rPr>
        <w:rStyle w:val="PageNumber"/>
      </w:rPr>
      <w:t xml:space="preserve">| </w:t>
    </w:r>
    <w:r w:rsidR="00223676" w:rsidRPr="002D18F3">
      <w:rPr>
        <w:rStyle w:val="PageNumber"/>
        <w:b/>
        <w:bCs/>
      </w:rPr>
      <w:t>T:</w:t>
    </w:r>
    <w:r w:rsidR="00223676" w:rsidRPr="002D18F3">
      <w:rPr>
        <w:rStyle w:val="PageNumber"/>
      </w:rPr>
      <w:t xml:space="preserve"> 1300 553 542</w:t>
    </w:r>
    <w:r w:rsidRPr="002D18F3">
      <w:rPr>
        <w:rStyle w:val="PageNumber"/>
      </w:rPr>
      <w:t xml:space="preserve"> | </w:t>
    </w:r>
    <w:r w:rsidRPr="002D18F3">
      <w:rPr>
        <w:rStyle w:val="PageNumber"/>
        <w:b/>
        <w:bCs/>
      </w:rPr>
      <w:t>E:</w:t>
    </w:r>
    <w:r w:rsidRPr="002D18F3">
      <w:rPr>
        <w:rStyle w:val="PageNumber"/>
      </w:rPr>
      <w:t xml:space="preserve"> enquiries@cleanenergyregulator.gov.au</w:t>
    </w:r>
    <w:r w:rsidR="006E3CA9">
      <w:rPr>
        <w:rStyle w:val="PageNumber"/>
      </w:rPr>
      <w:tab/>
    </w:r>
    <w:sdt>
      <w:sdtPr>
        <w:rPr>
          <w:rStyle w:val="PageNumber"/>
        </w:rPr>
        <w:id w:val="1597057790"/>
        <w:docPartObj>
          <w:docPartGallery w:val="Page Numbers (Bottom of Page)"/>
          <w:docPartUnique/>
        </w:docPartObj>
      </w:sdtPr>
      <w:sdtEndPr>
        <w:rPr>
          <w:rStyle w:val="PageNumber"/>
          <w:sz w:val="20"/>
          <w:szCs w:val="20"/>
        </w:rPr>
      </w:sdtEndPr>
      <w:sdtContent>
        <w:r w:rsidR="006E3CA9" w:rsidRPr="00E349EF">
          <w:rPr>
            <w:rStyle w:val="PageNumber"/>
            <w:sz w:val="20"/>
            <w:szCs w:val="20"/>
          </w:rPr>
          <w:fldChar w:fldCharType="begin"/>
        </w:r>
        <w:r w:rsidR="006E3CA9" w:rsidRPr="00E349EF">
          <w:rPr>
            <w:rStyle w:val="PageNumber"/>
            <w:sz w:val="20"/>
            <w:szCs w:val="20"/>
          </w:rPr>
          <w:instrText xml:space="preserve"> PAGE </w:instrText>
        </w:r>
        <w:r w:rsidR="006E3CA9" w:rsidRPr="00E349EF">
          <w:rPr>
            <w:rStyle w:val="PageNumber"/>
            <w:sz w:val="20"/>
            <w:szCs w:val="20"/>
          </w:rPr>
          <w:fldChar w:fldCharType="separate"/>
        </w:r>
        <w:r w:rsidR="006E3CA9">
          <w:rPr>
            <w:rStyle w:val="PageNumber"/>
            <w:sz w:val="20"/>
            <w:szCs w:val="20"/>
          </w:rPr>
          <w:t>3</w:t>
        </w:r>
        <w:r w:rsidR="006E3CA9" w:rsidRPr="00E349EF">
          <w:rPr>
            <w:rStyle w:val="PageNumber"/>
            <w:sz w:val="20"/>
            <w:szCs w:val="20"/>
          </w:rPr>
          <w:fldChar w:fldCharType="end"/>
        </w:r>
      </w:sdtContent>
    </w:sdt>
  </w:p>
  <w:p w14:paraId="04737ABA" w14:textId="7241A062" w:rsidR="00F76419" w:rsidRPr="009633DE" w:rsidRDefault="005238EA" w:rsidP="00E349EF">
    <w:pPr>
      <w:pStyle w:val="Footer"/>
      <w:spacing w:before="60"/>
      <w:jc w:val="center"/>
      <w:rPr>
        <w:rStyle w:val="Protectivemarker"/>
      </w:rPr>
    </w:pPr>
    <w:r>
      <w:rPr>
        <w:rStyle w:val="Protectivemarker"/>
      </w:rPr>
      <w:t>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9E2AC" w14:textId="77777777" w:rsidR="007A32A0" w:rsidRPr="00515AAD" w:rsidRDefault="007A32A0" w:rsidP="00515AAD">
    <w:pPr>
      <w:tabs>
        <w:tab w:val="left" w:pos="2694"/>
        <w:tab w:val="left" w:pos="4269"/>
      </w:tabs>
      <w:spacing w:before="360" w:after="120"/>
      <w:ind w:right="101"/>
      <w:rPr>
        <w:rStyle w:val="Protectivemarker"/>
        <w:b w:val="0"/>
        <w:color w:val="005874"/>
        <w:sz w:val="16"/>
        <w:szCs w:val="16"/>
      </w:rPr>
    </w:pPr>
    <w:r>
      <w:rPr>
        <w:noProof/>
      </w:rPr>
      <w:drawing>
        <wp:inline distT="0" distB="0" distL="0" distR="0" wp14:anchorId="6B952D81" wp14:editId="54FFB15D">
          <wp:extent cx="1918800" cy="644717"/>
          <wp:effectExtent l="0" t="0" r="0" b="0"/>
          <wp:docPr id="9" name="Picture 9" descr="CER Monogra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ER Monogram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8800" cy="644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89A08B" w14:textId="77777777" w:rsidR="0065750A" w:rsidRPr="009C30B4" w:rsidRDefault="005238EA" w:rsidP="007A32A0">
    <w:pPr>
      <w:pStyle w:val="Footer"/>
      <w:tabs>
        <w:tab w:val="clear" w:pos="2694"/>
        <w:tab w:val="clear" w:pos="3969"/>
      </w:tabs>
      <w:ind w:left="0" w:right="101"/>
      <w:jc w:val="center"/>
      <w:rPr>
        <w:color w:val="005874"/>
        <w:sz w:val="16"/>
        <w:szCs w:val="16"/>
      </w:rPr>
    </w:pPr>
    <w:r>
      <w:rPr>
        <w:rStyle w:val="Protectivemarker"/>
      </w:rPr>
      <w:t>OFFICIAL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6DD1" w14:textId="77777777" w:rsidR="00970768" w:rsidRDefault="00970768" w:rsidP="00176C28">
      <w:r>
        <w:separator/>
      </w:r>
    </w:p>
    <w:p w14:paraId="7AADCD87" w14:textId="77777777" w:rsidR="00970768" w:rsidRDefault="00970768"/>
  </w:footnote>
  <w:footnote w:type="continuationSeparator" w:id="0">
    <w:p w14:paraId="7AF3240B" w14:textId="77777777" w:rsidR="00970768" w:rsidRDefault="00970768" w:rsidP="00176C28">
      <w:r>
        <w:continuationSeparator/>
      </w:r>
    </w:p>
    <w:p w14:paraId="5CBABB19" w14:textId="77777777" w:rsidR="00970768" w:rsidRDefault="00970768"/>
  </w:footnote>
  <w:footnote w:type="continuationNotice" w:id="1">
    <w:p w14:paraId="16453C7A" w14:textId="77777777" w:rsidR="00970768" w:rsidRDefault="009707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D93F2" w14:textId="187927FC" w:rsidR="003D3FC1" w:rsidRDefault="003D3FC1" w:rsidP="003D3FC1">
    <w:pPr>
      <w:pStyle w:val="Heading5"/>
      <w:tabs>
        <w:tab w:val="center" w:pos="4870"/>
        <w:tab w:val="left" w:pos="8745"/>
      </w:tabs>
      <w:spacing w:before="200" w:after="60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4B206F" wp14:editId="252823F5">
          <wp:simplePos x="0" y="0"/>
          <wp:positionH relativeFrom="column">
            <wp:posOffset>3764366</wp:posOffset>
          </wp:positionH>
          <wp:positionV relativeFrom="paragraph">
            <wp:posOffset>430621</wp:posOffset>
          </wp:positionV>
          <wp:extent cx="2443363" cy="910681"/>
          <wp:effectExtent l="0" t="0" r="0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3363" cy="910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</w:t>
    </w:r>
    <w:r w:rsidR="005238EA">
      <w:rPr>
        <w:rStyle w:val="Protectivemarker"/>
        <w:b/>
      </w:rPr>
      <w:t>OFFICIAL</w:t>
    </w:r>
  </w:p>
  <w:p w14:paraId="0C518774" w14:textId="77777777" w:rsidR="003D3FC1" w:rsidRPr="00BE0DA3" w:rsidRDefault="003D3FC1" w:rsidP="003D3FC1">
    <w:pPr>
      <w:pStyle w:val="LegislativesecrecyACT"/>
    </w:pPr>
  </w:p>
  <w:p w14:paraId="2EC62D21" w14:textId="77777777" w:rsidR="00CA2954" w:rsidRPr="003D3FC1" w:rsidRDefault="003D3FC1" w:rsidP="003D3FC1">
    <w:pPr>
      <w:pStyle w:val="Header"/>
      <w:spacing w:before="240"/>
    </w:pPr>
    <w:r>
      <w:rPr>
        <w:noProof/>
      </w:rPr>
      <w:drawing>
        <wp:inline distT="0" distB="0" distL="0" distR="0" wp14:anchorId="0FF83B7C" wp14:editId="410EB07B">
          <wp:extent cx="2628000" cy="617737"/>
          <wp:effectExtent l="0" t="0" r="1270" b="5080"/>
          <wp:docPr id="8" name="Picture 8" descr="Australian Government Crest - Clean Energy Regula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Government Crest - Clean Energy Regulator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28000" cy="6177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E2F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5C7A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A2D1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5A31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2060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08D2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78BD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71E60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94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1A56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F11FF7"/>
    <w:multiLevelType w:val="multilevel"/>
    <w:tmpl w:val="1BAAA8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3297344"/>
    <w:multiLevelType w:val="hybridMultilevel"/>
    <w:tmpl w:val="7EF4B3D6"/>
    <w:lvl w:ilvl="0" w:tplc="36248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A77D3"/>
    <w:multiLevelType w:val="hybridMultilevel"/>
    <w:tmpl w:val="440E4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54ADB"/>
    <w:multiLevelType w:val="hybridMultilevel"/>
    <w:tmpl w:val="71EE4F1E"/>
    <w:lvl w:ilvl="0" w:tplc="BDF60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452B8"/>
    <w:multiLevelType w:val="hybridMultilevel"/>
    <w:tmpl w:val="E988AB44"/>
    <w:lvl w:ilvl="0" w:tplc="6ABE58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A6B4C84"/>
    <w:multiLevelType w:val="multilevel"/>
    <w:tmpl w:val="6C6027F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0C356E59"/>
    <w:multiLevelType w:val="hybridMultilevel"/>
    <w:tmpl w:val="1BA256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D44178B"/>
    <w:multiLevelType w:val="hybridMultilevel"/>
    <w:tmpl w:val="E0CEF33A"/>
    <w:lvl w:ilvl="0" w:tplc="64DA82D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773BAE"/>
    <w:multiLevelType w:val="hybridMultilevel"/>
    <w:tmpl w:val="9E8A9A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39272A7"/>
    <w:multiLevelType w:val="hybridMultilevel"/>
    <w:tmpl w:val="7C0670E2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9586BB2"/>
    <w:multiLevelType w:val="hybridMultilevel"/>
    <w:tmpl w:val="1C4AA27C"/>
    <w:lvl w:ilvl="0" w:tplc="E932CA06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FF740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E7E7E8A"/>
    <w:multiLevelType w:val="hybridMultilevel"/>
    <w:tmpl w:val="AE0A641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0021A20"/>
    <w:multiLevelType w:val="hybridMultilevel"/>
    <w:tmpl w:val="E104D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244624"/>
    <w:multiLevelType w:val="hybridMultilevel"/>
    <w:tmpl w:val="9252EA40"/>
    <w:lvl w:ilvl="0" w:tplc="10968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8066C7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26B055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9706B91"/>
    <w:multiLevelType w:val="multilevel"/>
    <w:tmpl w:val="F3BAC700"/>
    <w:name w:val="CERBullets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EA6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2F1901FF"/>
    <w:multiLevelType w:val="hybridMultilevel"/>
    <w:tmpl w:val="64F0E33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8A675ED"/>
    <w:multiLevelType w:val="hybridMultilevel"/>
    <w:tmpl w:val="DD582AC6"/>
    <w:lvl w:ilvl="0" w:tplc="504A93CE">
      <w:start w:val="1"/>
      <w:numFmt w:val="bullet"/>
      <w:lvlText w:val="»"/>
      <w:lvlJc w:val="left"/>
      <w:pPr>
        <w:ind w:left="558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BC83588"/>
    <w:multiLevelType w:val="hybridMultilevel"/>
    <w:tmpl w:val="CF9AD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B1782"/>
    <w:multiLevelType w:val="hybridMultilevel"/>
    <w:tmpl w:val="FFFFFFFF"/>
    <w:lvl w:ilvl="0" w:tplc="86144466">
      <w:start w:val="1"/>
      <w:numFmt w:val="decimal"/>
      <w:lvlText w:val="%1."/>
      <w:lvlJc w:val="left"/>
      <w:pPr>
        <w:ind w:left="720" w:hanging="360"/>
      </w:pPr>
    </w:lvl>
    <w:lvl w:ilvl="1" w:tplc="486CE55E">
      <w:start w:val="1"/>
      <w:numFmt w:val="lowerLetter"/>
      <w:lvlText w:val="%2."/>
      <w:lvlJc w:val="left"/>
      <w:pPr>
        <w:ind w:left="1440" w:hanging="360"/>
      </w:pPr>
    </w:lvl>
    <w:lvl w:ilvl="2" w:tplc="EE443758">
      <w:start w:val="1"/>
      <w:numFmt w:val="lowerRoman"/>
      <w:lvlText w:val="%3."/>
      <w:lvlJc w:val="right"/>
      <w:pPr>
        <w:ind w:left="2160" w:hanging="180"/>
      </w:pPr>
    </w:lvl>
    <w:lvl w:ilvl="3" w:tplc="B3C657BA">
      <w:start w:val="1"/>
      <w:numFmt w:val="decimal"/>
      <w:lvlText w:val="%4."/>
      <w:lvlJc w:val="left"/>
      <w:pPr>
        <w:ind w:left="2880" w:hanging="360"/>
      </w:pPr>
    </w:lvl>
    <w:lvl w:ilvl="4" w:tplc="D5F835E4">
      <w:start w:val="1"/>
      <w:numFmt w:val="lowerLetter"/>
      <w:lvlText w:val="%5."/>
      <w:lvlJc w:val="left"/>
      <w:pPr>
        <w:ind w:left="3600" w:hanging="360"/>
      </w:pPr>
    </w:lvl>
    <w:lvl w:ilvl="5" w:tplc="CEE25FF8">
      <w:start w:val="1"/>
      <w:numFmt w:val="lowerRoman"/>
      <w:lvlText w:val="%6."/>
      <w:lvlJc w:val="right"/>
      <w:pPr>
        <w:ind w:left="4320" w:hanging="180"/>
      </w:pPr>
    </w:lvl>
    <w:lvl w:ilvl="6" w:tplc="1032B026">
      <w:start w:val="1"/>
      <w:numFmt w:val="decimal"/>
      <w:lvlText w:val="%7."/>
      <w:lvlJc w:val="left"/>
      <w:pPr>
        <w:ind w:left="5040" w:hanging="360"/>
      </w:pPr>
    </w:lvl>
    <w:lvl w:ilvl="7" w:tplc="55EA870A">
      <w:start w:val="1"/>
      <w:numFmt w:val="lowerLetter"/>
      <w:lvlText w:val="%8."/>
      <w:lvlJc w:val="left"/>
      <w:pPr>
        <w:ind w:left="5760" w:hanging="360"/>
      </w:pPr>
    </w:lvl>
    <w:lvl w:ilvl="8" w:tplc="2C0C385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A1BD5"/>
    <w:multiLevelType w:val="hybridMultilevel"/>
    <w:tmpl w:val="EB304E1A"/>
    <w:name w:val="CERBullet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59356D"/>
    <w:multiLevelType w:val="hybridMultilevel"/>
    <w:tmpl w:val="9DC046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BA0B39"/>
    <w:multiLevelType w:val="hybridMultilevel"/>
    <w:tmpl w:val="7584AE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E34D8E"/>
    <w:multiLevelType w:val="multilevel"/>
    <w:tmpl w:val="EBE0AF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auto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4E490DB2"/>
    <w:multiLevelType w:val="hybridMultilevel"/>
    <w:tmpl w:val="54CA2756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7" w15:restartNumberingAfterBreak="0">
    <w:nsid w:val="4F5B111B"/>
    <w:multiLevelType w:val="multilevel"/>
    <w:tmpl w:val="CA7A5ED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2880"/>
        </w:tabs>
        <w:ind w:left="288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1394C88"/>
    <w:multiLevelType w:val="hybridMultilevel"/>
    <w:tmpl w:val="8E7A8B00"/>
    <w:lvl w:ilvl="0" w:tplc="25769398">
      <w:start w:val="1"/>
      <w:numFmt w:val="decimal"/>
      <w:pStyle w:val="CERnumbering"/>
      <w:lvlText w:val="%1."/>
      <w:lvlJc w:val="left"/>
      <w:pPr>
        <w:ind w:left="360" w:hanging="360"/>
      </w:pPr>
      <w:rPr>
        <w:color w:val="006C93" w:themeColor="accent3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4F61C72"/>
    <w:multiLevelType w:val="hybridMultilevel"/>
    <w:tmpl w:val="E222F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E61438"/>
    <w:multiLevelType w:val="hybridMultilevel"/>
    <w:tmpl w:val="A036B7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6FF48AB"/>
    <w:multiLevelType w:val="hybridMultilevel"/>
    <w:tmpl w:val="3544BC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9211C10"/>
    <w:multiLevelType w:val="hybridMultilevel"/>
    <w:tmpl w:val="93A460A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FF30DD"/>
    <w:multiLevelType w:val="hybridMultilevel"/>
    <w:tmpl w:val="F3C0C4A8"/>
    <w:lvl w:ilvl="0" w:tplc="7242BB74">
      <w:start w:val="1"/>
      <w:numFmt w:val="bullet"/>
      <w:lvlText w:val="›"/>
      <w:lvlJc w:val="left"/>
      <w:pPr>
        <w:ind w:left="757" w:hanging="360"/>
      </w:pPr>
      <w:rPr>
        <w:rFonts w:ascii="Arial" w:hAnsi="Arial" w:hint="default"/>
        <w:color w:val="006EA6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8679FB"/>
    <w:multiLevelType w:val="hybridMultilevel"/>
    <w:tmpl w:val="B516A700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5" w15:restartNumberingAfterBreak="0">
    <w:nsid w:val="5BD669CE"/>
    <w:multiLevelType w:val="hybridMultilevel"/>
    <w:tmpl w:val="A72852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E17F91"/>
    <w:multiLevelType w:val="hybridMultilevel"/>
    <w:tmpl w:val="8598B5E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CFD18CA"/>
    <w:multiLevelType w:val="multilevel"/>
    <w:tmpl w:val="D5A239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8" w15:restartNumberingAfterBreak="0">
    <w:nsid w:val="5D3B6431"/>
    <w:multiLevelType w:val="hybridMultilevel"/>
    <w:tmpl w:val="10167BD6"/>
    <w:lvl w:ilvl="0" w:tplc="454E1C40">
      <w:start w:val="1"/>
      <w:numFmt w:val="decimal"/>
      <w:lvlText w:val="%1."/>
      <w:lvlJc w:val="left"/>
      <w:pPr>
        <w:ind w:left="360" w:hanging="360"/>
      </w:pPr>
      <w:rPr>
        <w:rFonts w:hint="default"/>
        <w:color w:val="4FC2CC" w:themeColor="accent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13C00E0"/>
    <w:multiLevelType w:val="hybridMultilevel"/>
    <w:tmpl w:val="7AB4E25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 w15:restartNumberingAfterBreak="0">
    <w:nsid w:val="64D2190B"/>
    <w:multiLevelType w:val="hybridMultilevel"/>
    <w:tmpl w:val="60DE8624"/>
    <w:lvl w:ilvl="0" w:tplc="5DAC199E">
      <w:numFmt w:val="bullet"/>
      <w:lvlText w:val="o"/>
      <w:lvlJc w:val="left"/>
      <w:pPr>
        <w:ind w:left="720" w:hanging="360"/>
      </w:pPr>
      <w:rPr>
        <w:rFonts w:ascii="Wingdings" w:eastAsia="Cambria" w:hAnsi="Wingdings" w:hint="default"/>
        <w:i w:val="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809FAA">
      <w:numFmt w:val="bullet"/>
      <w:lvlText w:val="-"/>
      <w:lvlJc w:val="left"/>
      <w:pPr>
        <w:ind w:left="2160" w:hanging="360"/>
      </w:pPr>
      <w:rPr>
        <w:rFonts w:ascii="Calibri" w:eastAsia="Cambria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0B16ED"/>
    <w:multiLevelType w:val="multilevel"/>
    <w:tmpl w:val="15362F84"/>
    <w:lvl w:ilvl="0">
      <w:start w:val="1"/>
      <w:numFmt w:val="decimal"/>
      <w:lvlText w:val="%1."/>
      <w:lvlJc w:val="left"/>
      <w:pPr>
        <w:ind w:left="357" w:hanging="357"/>
      </w:pPr>
      <w:rPr>
        <w:rFonts w:asciiTheme="minorHAnsi" w:hAnsiTheme="minorHAnsi" w:hint="default"/>
        <w:color w:val="006C93" w:themeColor="accent3"/>
        <w:sz w:val="22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5874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587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6AB321E6"/>
    <w:multiLevelType w:val="hybridMultilevel"/>
    <w:tmpl w:val="1F520E5C"/>
    <w:lvl w:ilvl="0" w:tplc="4442E6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3974401"/>
    <w:multiLevelType w:val="hybridMultilevel"/>
    <w:tmpl w:val="3A809222"/>
    <w:lvl w:ilvl="0" w:tplc="0C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4" w15:restartNumberingAfterBreak="0">
    <w:nsid w:val="79DB23C0"/>
    <w:multiLevelType w:val="multilevel"/>
    <w:tmpl w:val="11A43BFC"/>
    <w:name w:val="CERBullets22"/>
    <w:lvl w:ilvl="0">
      <w:start w:val="1"/>
      <w:numFmt w:val="bullet"/>
      <w:pStyle w:val="CERbullets"/>
      <w:lvlText w:val=""/>
      <w:lvlJc w:val="left"/>
      <w:pPr>
        <w:ind w:left="360" w:hanging="360"/>
      </w:pPr>
      <w:rPr>
        <w:rFonts w:ascii="Symbol" w:hAnsi="Symbol" w:hint="default"/>
        <w:color w:val="006C93" w:themeColor="accent3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C93" w:themeColor="accent3"/>
      </w:rPr>
    </w:lvl>
    <w:lvl w:ilvl="2">
      <w:start w:val="1"/>
      <w:numFmt w:val="bullet"/>
      <w:lvlText w:val="›"/>
      <w:lvlJc w:val="left"/>
      <w:pPr>
        <w:ind w:left="1080" w:hanging="360"/>
      </w:pPr>
      <w:rPr>
        <w:rFonts w:ascii="Arial" w:hAnsi="Arial" w:hint="default"/>
        <w:color w:val="006C93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7A380127"/>
    <w:multiLevelType w:val="hybridMultilevel"/>
    <w:tmpl w:val="9064C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D6E3F1C"/>
    <w:multiLevelType w:val="multilevel"/>
    <w:tmpl w:val="32AA17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EA6"/>
      </w:rPr>
    </w:lvl>
    <w:lvl w:ilvl="1">
      <w:start w:val="1"/>
      <w:numFmt w:val="bullet"/>
      <w:lvlText w:val="»"/>
      <w:lvlJc w:val="left"/>
      <w:pPr>
        <w:ind w:left="720" w:hanging="360"/>
      </w:pPr>
      <w:rPr>
        <w:rFonts w:ascii="Arial" w:hAnsi="Arial" w:hint="default"/>
        <w:color w:val="006EA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593390740">
    <w:abstractNumId w:val="31"/>
  </w:num>
  <w:num w:numId="2" w16cid:durableId="1219635267">
    <w:abstractNumId w:val="37"/>
  </w:num>
  <w:num w:numId="3" w16cid:durableId="2109426185">
    <w:abstractNumId w:val="25"/>
  </w:num>
  <w:num w:numId="4" w16cid:durableId="1591507194">
    <w:abstractNumId w:val="26"/>
  </w:num>
  <w:num w:numId="5" w16cid:durableId="1706907522">
    <w:abstractNumId w:val="13"/>
  </w:num>
  <w:num w:numId="6" w16cid:durableId="694385866">
    <w:abstractNumId w:val="14"/>
  </w:num>
  <w:num w:numId="7" w16cid:durableId="1232159758">
    <w:abstractNumId w:val="29"/>
  </w:num>
  <w:num w:numId="8" w16cid:durableId="1298872136">
    <w:abstractNumId w:val="43"/>
  </w:num>
  <w:num w:numId="9" w16cid:durableId="333581181">
    <w:abstractNumId w:val="14"/>
  </w:num>
  <w:num w:numId="10" w16cid:durableId="1974479383">
    <w:abstractNumId w:val="9"/>
  </w:num>
  <w:num w:numId="11" w16cid:durableId="651913195">
    <w:abstractNumId w:val="7"/>
  </w:num>
  <w:num w:numId="12" w16cid:durableId="1920866610">
    <w:abstractNumId w:val="6"/>
  </w:num>
  <w:num w:numId="13" w16cid:durableId="1091899546">
    <w:abstractNumId w:val="5"/>
  </w:num>
  <w:num w:numId="14" w16cid:durableId="2059430305">
    <w:abstractNumId w:val="4"/>
  </w:num>
  <w:num w:numId="15" w16cid:durableId="1019544746">
    <w:abstractNumId w:val="8"/>
  </w:num>
  <w:num w:numId="16" w16cid:durableId="439686148">
    <w:abstractNumId w:val="3"/>
  </w:num>
  <w:num w:numId="17" w16cid:durableId="1846554253">
    <w:abstractNumId w:val="2"/>
  </w:num>
  <w:num w:numId="18" w16cid:durableId="1423990507">
    <w:abstractNumId w:val="1"/>
  </w:num>
  <w:num w:numId="19" w16cid:durableId="980843039">
    <w:abstractNumId w:val="0"/>
  </w:num>
  <w:num w:numId="20" w16cid:durableId="22365439">
    <w:abstractNumId w:val="12"/>
  </w:num>
  <w:num w:numId="21" w16cid:durableId="476148178">
    <w:abstractNumId w:val="21"/>
  </w:num>
  <w:num w:numId="22" w16cid:durableId="1593511186">
    <w:abstractNumId w:val="54"/>
  </w:num>
  <w:num w:numId="23" w16cid:durableId="238946491">
    <w:abstractNumId w:val="10"/>
  </w:num>
  <w:num w:numId="24" w16cid:durableId="1237978303">
    <w:abstractNumId w:val="56"/>
  </w:num>
  <w:num w:numId="25" w16cid:durableId="811557362">
    <w:abstractNumId w:val="32"/>
  </w:num>
  <w:num w:numId="26" w16cid:durableId="944728438">
    <w:abstractNumId w:val="27"/>
  </w:num>
  <w:num w:numId="27" w16cid:durableId="1592858820">
    <w:abstractNumId w:val="24"/>
  </w:num>
  <w:num w:numId="28" w16cid:durableId="811018638">
    <w:abstractNumId w:val="52"/>
  </w:num>
  <w:num w:numId="29" w16cid:durableId="852843876">
    <w:abstractNumId w:val="41"/>
  </w:num>
  <w:num w:numId="30" w16cid:durableId="1722172246">
    <w:abstractNumId w:val="35"/>
  </w:num>
  <w:num w:numId="31" w16cid:durableId="1348294106">
    <w:abstractNumId w:val="47"/>
  </w:num>
  <w:num w:numId="32" w16cid:durableId="229583196">
    <w:abstractNumId w:val="51"/>
  </w:num>
  <w:num w:numId="33" w16cid:durableId="1587109894">
    <w:abstractNumId w:val="11"/>
  </w:num>
  <w:num w:numId="34" w16cid:durableId="2040810863">
    <w:abstractNumId w:val="48"/>
  </w:num>
  <w:num w:numId="35" w16cid:durableId="2126923830">
    <w:abstractNumId w:val="17"/>
  </w:num>
  <w:num w:numId="36" w16cid:durableId="907567750">
    <w:abstractNumId w:val="20"/>
  </w:num>
  <w:num w:numId="37" w16cid:durableId="1480345384">
    <w:abstractNumId w:val="38"/>
  </w:num>
  <w:num w:numId="38" w16cid:durableId="644699009">
    <w:abstractNumId w:val="15"/>
  </w:num>
  <w:num w:numId="39" w16cid:durableId="173750865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1918203">
    <w:abstractNumId w:val="50"/>
  </w:num>
  <w:num w:numId="41" w16cid:durableId="1132360517">
    <w:abstractNumId w:val="34"/>
  </w:num>
  <w:num w:numId="42" w16cid:durableId="1426463856">
    <w:abstractNumId w:val="30"/>
  </w:num>
  <w:num w:numId="43" w16cid:durableId="280110573">
    <w:abstractNumId w:val="23"/>
  </w:num>
  <w:num w:numId="44" w16cid:durableId="1049568647">
    <w:abstractNumId w:val="49"/>
  </w:num>
  <w:num w:numId="45" w16cid:durableId="1339114383">
    <w:abstractNumId w:val="16"/>
  </w:num>
  <w:num w:numId="46" w16cid:durableId="352345003">
    <w:abstractNumId w:val="55"/>
  </w:num>
  <w:num w:numId="47" w16cid:durableId="1128468939">
    <w:abstractNumId w:val="40"/>
  </w:num>
  <w:num w:numId="48" w16cid:durableId="1344892163">
    <w:abstractNumId w:val="46"/>
  </w:num>
  <w:num w:numId="49" w16cid:durableId="493641339">
    <w:abstractNumId w:val="42"/>
  </w:num>
  <w:num w:numId="50" w16cid:durableId="1106583858">
    <w:abstractNumId w:val="19"/>
  </w:num>
  <w:num w:numId="51" w16cid:durableId="1202785325">
    <w:abstractNumId w:val="45"/>
  </w:num>
  <w:num w:numId="52" w16cid:durableId="1812284722">
    <w:abstractNumId w:val="33"/>
  </w:num>
  <w:num w:numId="53" w16cid:durableId="869729173">
    <w:abstractNumId w:val="18"/>
  </w:num>
  <w:num w:numId="54" w16cid:durableId="522398295">
    <w:abstractNumId w:val="53"/>
  </w:num>
  <w:num w:numId="55" w16cid:durableId="1664698300">
    <w:abstractNumId w:val="28"/>
  </w:num>
  <w:num w:numId="56" w16cid:durableId="175771088">
    <w:abstractNumId w:val="22"/>
  </w:num>
  <w:num w:numId="57" w16cid:durableId="491065710">
    <w:abstractNumId w:val="44"/>
  </w:num>
  <w:num w:numId="58" w16cid:durableId="1944995329">
    <w:abstractNumId w:val="36"/>
  </w:num>
  <w:num w:numId="59" w16cid:durableId="2018579382">
    <w:abstractNumId w:val="39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B1"/>
    <w:rsid w:val="00000151"/>
    <w:rsid w:val="00000630"/>
    <w:rsid w:val="000006B2"/>
    <w:rsid w:val="0000236A"/>
    <w:rsid w:val="000029C4"/>
    <w:rsid w:val="00002DD5"/>
    <w:rsid w:val="00005CE6"/>
    <w:rsid w:val="000107B2"/>
    <w:rsid w:val="000111D1"/>
    <w:rsid w:val="000112BB"/>
    <w:rsid w:val="0001186D"/>
    <w:rsid w:val="00011894"/>
    <w:rsid w:val="0001423B"/>
    <w:rsid w:val="000144BB"/>
    <w:rsid w:val="0001658E"/>
    <w:rsid w:val="0002026F"/>
    <w:rsid w:val="00020721"/>
    <w:rsid w:val="00022FB9"/>
    <w:rsid w:val="00024B73"/>
    <w:rsid w:val="000255F9"/>
    <w:rsid w:val="00025641"/>
    <w:rsid w:val="00031090"/>
    <w:rsid w:val="00031344"/>
    <w:rsid w:val="00031788"/>
    <w:rsid w:val="00032C8C"/>
    <w:rsid w:val="00035321"/>
    <w:rsid w:val="000357CE"/>
    <w:rsid w:val="0003582F"/>
    <w:rsid w:val="000360C3"/>
    <w:rsid w:val="000361E2"/>
    <w:rsid w:val="000375A0"/>
    <w:rsid w:val="000378B6"/>
    <w:rsid w:val="00037EDC"/>
    <w:rsid w:val="00041BE7"/>
    <w:rsid w:val="000429D3"/>
    <w:rsid w:val="000431F4"/>
    <w:rsid w:val="00043B51"/>
    <w:rsid w:val="00043D29"/>
    <w:rsid w:val="000442F7"/>
    <w:rsid w:val="0004685C"/>
    <w:rsid w:val="0004787C"/>
    <w:rsid w:val="00047DFF"/>
    <w:rsid w:val="00050DD7"/>
    <w:rsid w:val="00056FF0"/>
    <w:rsid w:val="00057AB4"/>
    <w:rsid w:val="0006068E"/>
    <w:rsid w:val="000620F2"/>
    <w:rsid w:val="00063D52"/>
    <w:rsid w:val="0006703B"/>
    <w:rsid w:val="000678AA"/>
    <w:rsid w:val="00074A8B"/>
    <w:rsid w:val="0007548A"/>
    <w:rsid w:val="00077329"/>
    <w:rsid w:val="0007759E"/>
    <w:rsid w:val="00077AE6"/>
    <w:rsid w:val="000838F9"/>
    <w:rsid w:val="00083FFC"/>
    <w:rsid w:val="00084A86"/>
    <w:rsid w:val="00084BC2"/>
    <w:rsid w:val="00084C74"/>
    <w:rsid w:val="00084CBF"/>
    <w:rsid w:val="00084D64"/>
    <w:rsid w:val="000873E6"/>
    <w:rsid w:val="000906DE"/>
    <w:rsid w:val="000915B4"/>
    <w:rsid w:val="000925F4"/>
    <w:rsid w:val="00092E0E"/>
    <w:rsid w:val="00093220"/>
    <w:rsid w:val="00093BE4"/>
    <w:rsid w:val="00094DCD"/>
    <w:rsid w:val="000957D8"/>
    <w:rsid w:val="00096878"/>
    <w:rsid w:val="000A0DD5"/>
    <w:rsid w:val="000A40F8"/>
    <w:rsid w:val="000A4E5E"/>
    <w:rsid w:val="000B04BC"/>
    <w:rsid w:val="000B0693"/>
    <w:rsid w:val="000B09F0"/>
    <w:rsid w:val="000B2225"/>
    <w:rsid w:val="000B2C7A"/>
    <w:rsid w:val="000B2F35"/>
    <w:rsid w:val="000B5A37"/>
    <w:rsid w:val="000B5D12"/>
    <w:rsid w:val="000B65E9"/>
    <w:rsid w:val="000C072E"/>
    <w:rsid w:val="000C4ED0"/>
    <w:rsid w:val="000C64BA"/>
    <w:rsid w:val="000C74DC"/>
    <w:rsid w:val="000D2F03"/>
    <w:rsid w:val="000D6280"/>
    <w:rsid w:val="000E428C"/>
    <w:rsid w:val="000E5A13"/>
    <w:rsid w:val="000E7199"/>
    <w:rsid w:val="000F1756"/>
    <w:rsid w:val="000F1EB7"/>
    <w:rsid w:val="000F39F9"/>
    <w:rsid w:val="000F6B44"/>
    <w:rsid w:val="000F7158"/>
    <w:rsid w:val="000F7AD3"/>
    <w:rsid w:val="00101156"/>
    <w:rsid w:val="00103953"/>
    <w:rsid w:val="00103AFE"/>
    <w:rsid w:val="00104707"/>
    <w:rsid w:val="00104774"/>
    <w:rsid w:val="001074F9"/>
    <w:rsid w:val="00110D27"/>
    <w:rsid w:val="001119DE"/>
    <w:rsid w:val="001120A6"/>
    <w:rsid w:val="00112E29"/>
    <w:rsid w:val="00114210"/>
    <w:rsid w:val="00114EAE"/>
    <w:rsid w:val="00115E34"/>
    <w:rsid w:val="00116411"/>
    <w:rsid w:val="00117E47"/>
    <w:rsid w:val="00126FC8"/>
    <w:rsid w:val="001276AA"/>
    <w:rsid w:val="0013332F"/>
    <w:rsid w:val="001344DD"/>
    <w:rsid w:val="0013615E"/>
    <w:rsid w:val="001408D3"/>
    <w:rsid w:val="00140EF1"/>
    <w:rsid w:val="00143984"/>
    <w:rsid w:val="00147FAE"/>
    <w:rsid w:val="001512C0"/>
    <w:rsid w:val="001515C2"/>
    <w:rsid w:val="00151C4B"/>
    <w:rsid w:val="0015203B"/>
    <w:rsid w:val="0015271E"/>
    <w:rsid w:val="00157175"/>
    <w:rsid w:val="001608F6"/>
    <w:rsid w:val="00160B59"/>
    <w:rsid w:val="00161D3B"/>
    <w:rsid w:val="00163FC4"/>
    <w:rsid w:val="0016512D"/>
    <w:rsid w:val="001651F7"/>
    <w:rsid w:val="001655E1"/>
    <w:rsid w:val="00166964"/>
    <w:rsid w:val="00166A6A"/>
    <w:rsid w:val="001707C5"/>
    <w:rsid w:val="001729FB"/>
    <w:rsid w:val="00173834"/>
    <w:rsid w:val="00176279"/>
    <w:rsid w:val="001766FC"/>
    <w:rsid w:val="00176871"/>
    <w:rsid w:val="00176C28"/>
    <w:rsid w:val="00180982"/>
    <w:rsid w:val="00180D49"/>
    <w:rsid w:val="001810A2"/>
    <w:rsid w:val="0018203D"/>
    <w:rsid w:val="001835FE"/>
    <w:rsid w:val="00186803"/>
    <w:rsid w:val="0019155F"/>
    <w:rsid w:val="00191DF1"/>
    <w:rsid w:val="0019201A"/>
    <w:rsid w:val="00193A6C"/>
    <w:rsid w:val="001966FD"/>
    <w:rsid w:val="00196D07"/>
    <w:rsid w:val="00197F43"/>
    <w:rsid w:val="001A0B95"/>
    <w:rsid w:val="001A14F2"/>
    <w:rsid w:val="001A189A"/>
    <w:rsid w:val="001A58E7"/>
    <w:rsid w:val="001A7B14"/>
    <w:rsid w:val="001B334A"/>
    <w:rsid w:val="001B6177"/>
    <w:rsid w:val="001B66AA"/>
    <w:rsid w:val="001C00E5"/>
    <w:rsid w:val="001C0312"/>
    <w:rsid w:val="001C183A"/>
    <w:rsid w:val="001C191F"/>
    <w:rsid w:val="001C68CA"/>
    <w:rsid w:val="001D008E"/>
    <w:rsid w:val="001D0847"/>
    <w:rsid w:val="001D1B6E"/>
    <w:rsid w:val="001D2DB3"/>
    <w:rsid w:val="001D41B8"/>
    <w:rsid w:val="001D5E01"/>
    <w:rsid w:val="001D697C"/>
    <w:rsid w:val="001D793B"/>
    <w:rsid w:val="001E0B8D"/>
    <w:rsid w:val="001E2F78"/>
    <w:rsid w:val="001E32F0"/>
    <w:rsid w:val="001E4379"/>
    <w:rsid w:val="001E7B02"/>
    <w:rsid w:val="001E7F03"/>
    <w:rsid w:val="001F2E36"/>
    <w:rsid w:val="001F33FF"/>
    <w:rsid w:val="001F4C2F"/>
    <w:rsid w:val="001F5031"/>
    <w:rsid w:val="002018C8"/>
    <w:rsid w:val="00201D8F"/>
    <w:rsid w:val="00202470"/>
    <w:rsid w:val="00204A02"/>
    <w:rsid w:val="002066AB"/>
    <w:rsid w:val="00207B34"/>
    <w:rsid w:val="002112A6"/>
    <w:rsid w:val="002118E5"/>
    <w:rsid w:val="00211E0C"/>
    <w:rsid w:val="002125A7"/>
    <w:rsid w:val="0021462B"/>
    <w:rsid w:val="00216E5D"/>
    <w:rsid w:val="002177A5"/>
    <w:rsid w:val="0021782A"/>
    <w:rsid w:val="00222F9F"/>
    <w:rsid w:val="00223676"/>
    <w:rsid w:val="00226923"/>
    <w:rsid w:val="002270A9"/>
    <w:rsid w:val="00227B9E"/>
    <w:rsid w:val="00227C6B"/>
    <w:rsid w:val="00232F7C"/>
    <w:rsid w:val="002331BE"/>
    <w:rsid w:val="0023495F"/>
    <w:rsid w:val="00234E0B"/>
    <w:rsid w:val="00234E60"/>
    <w:rsid w:val="002353B3"/>
    <w:rsid w:val="00235B98"/>
    <w:rsid w:val="00236843"/>
    <w:rsid w:val="00236C30"/>
    <w:rsid w:val="0023774C"/>
    <w:rsid w:val="00241911"/>
    <w:rsid w:val="00241DC1"/>
    <w:rsid w:val="00242290"/>
    <w:rsid w:val="0024233F"/>
    <w:rsid w:val="00243166"/>
    <w:rsid w:val="00244DBA"/>
    <w:rsid w:val="00245222"/>
    <w:rsid w:val="002465D2"/>
    <w:rsid w:val="002474D8"/>
    <w:rsid w:val="0025109C"/>
    <w:rsid w:val="002537CF"/>
    <w:rsid w:val="00253C3D"/>
    <w:rsid w:val="00253FFC"/>
    <w:rsid w:val="00254304"/>
    <w:rsid w:val="00255C08"/>
    <w:rsid w:val="002561F9"/>
    <w:rsid w:val="00257412"/>
    <w:rsid w:val="002622E9"/>
    <w:rsid w:val="002630B0"/>
    <w:rsid w:val="0026620A"/>
    <w:rsid w:val="00266628"/>
    <w:rsid w:val="00273797"/>
    <w:rsid w:val="00273BD1"/>
    <w:rsid w:val="002746B9"/>
    <w:rsid w:val="00277A66"/>
    <w:rsid w:val="00280755"/>
    <w:rsid w:val="00280F0C"/>
    <w:rsid w:val="00282283"/>
    <w:rsid w:val="00283F49"/>
    <w:rsid w:val="002847C8"/>
    <w:rsid w:val="00285AC6"/>
    <w:rsid w:val="002863F2"/>
    <w:rsid w:val="00290E3D"/>
    <w:rsid w:val="0029262D"/>
    <w:rsid w:val="00295890"/>
    <w:rsid w:val="00296473"/>
    <w:rsid w:val="00296950"/>
    <w:rsid w:val="00297C18"/>
    <w:rsid w:val="002A129E"/>
    <w:rsid w:val="002A178D"/>
    <w:rsid w:val="002A187F"/>
    <w:rsid w:val="002A188D"/>
    <w:rsid w:val="002A391A"/>
    <w:rsid w:val="002A47B1"/>
    <w:rsid w:val="002A493E"/>
    <w:rsid w:val="002A5DFC"/>
    <w:rsid w:val="002A7EA6"/>
    <w:rsid w:val="002B0326"/>
    <w:rsid w:val="002B1247"/>
    <w:rsid w:val="002B3FAF"/>
    <w:rsid w:val="002B586F"/>
    <w:rsid w:val="002B7C5A"/>
    <w:rsid w:val="002C1AD3"/>
    <w:rsid w:val="002C2D10"/>
    <w:rsid w:val="002C3C00"/>
    <w:rsid w:val="002C427B"/>
    <w:rsid w:val="002C5CF2"/>
    <w:rsid w:val="002C6363"/>
    <w:rsid w:val="002C6B30"/>
    <w:rsid w:val="002C702A"/>
    <w:rsid w:val="002D18F3"/>
    <w:rsid w:val="002D30B2"/>
    <w:rsid w:val="002D43D7"/>
    <w:rsid w:val="002D4BE6"/>
    <w:rsid w:val="002D7F8B"/>
    <w:rsid w:val="002E1454"/>
    <w:rsid w:val="002E487F"/>
    <w:rsid w:val="002E4B62"/>
    <w:rsid w:val="002E59E8"/>
    <w:rsid w:val="002E7A66"/>
    <w:rsid w:val="002F14D4"/>
    <w:rsid w:val="002F1986"/>
    <w:rsid w:val="002F2C34"/>
    <w:rsid w:val="002F5577"/>
    <w:rsid w:val="002F61EA"/>
    <w:rsid w:val="002F6F0B"/>
    <w:rsid w:val="002F7ACC"/>
    <w:rsid w:val="00303585"/>
    <w:rsid w:val="00303767"/>
    <w:rsid w:val="00303C62"/>
    <w:rsid w:val="003103C4"/>
    <w:rsid w:val="00312C12"/>
    <w:rsid w:val="00315239"/>
    <w:rsid w:val="00322EB1"/>
    <w:rsid w:val="00323271"/>
    <w:rsid w:val="00323E31"/>
    <w:rsid w:val="00324578"/>
    <w:rsid w:val="00325C6E"/>
    <w:rsid w:val="0032792E"/>
    <w:rsid w:val="00330A51"/>
    <w:rsid w:val="0033257C"/>
    <w:rsid w:val="00333031"/>
    <w:rsid w:val="00333466"/>
    <w:rsid w:val="00333CE3"/>
    <w:rsid w:val="00333F5D"/>
    <w:rsid w:val="00336BF1"/>
    <w:rsid w:val="00337CCB"/>
    <w:rsid w:val="00341470"/>
    <w:rsid w:val="00342EFD"/>
    <w:rsid w:val="00343000"/>
    <w:rsid w:val="00343278"/>
    <w:rsid w:val="00343587"/>
    <w:rsid w:val="003456B2"/>
    <w:rsid w:val="003469E4"/>
    <w:rsid w:val="0035001A"/>
    <w:rsid w:val="0035340F"/>
    <w:rsid w:val="00354294"/>
    <w:rsid w:val="00355183"/>
    <w:rsid w:val="00355C23"/>
    <w:rsid w:val="00362F50"/>
    <w:rsid w:val="00365CD3"/>
    <w:rsid w:val="00370CE8"/>
    <w:rsid w:val="00371059"/>
    <w:rsid w:val="003732D4"/>
    <w:rsid w:val="00373A77"/>
    <w:rsid w:val="00374066"/>
    <w:rsid w:val="003757CC"/>
    <w:rsid w:val="00375C8B"/>
    <w:rsid w:val="00375E2F"/>
    <w:rsid w:val="00377591"/>
    <w:rsid w:val="003815A2"/>
    <w:rsid w:val="0038243D"/>
    <w:rsid w:val="00382FA7"/>
    <w:rsid w:val="0038465B"/>
    <w:rsid w:val="00384706"/>
    <w:rsid w:val="00387D36"/>
    <w:rsid w:val="003927F0"/>
    <w:rsid w:val="00392AD0"/>
    <w:rsid w:val="0039357F"/>
    <w:rsid w:val="003937E8"/>
    <w:rsid w:val="003960FA"/>
    <w:rsid w:val="003A06B2"/>
    <w:rsid w:val="003A0D22"/>
    <w:rsid w:val="003A2067"/>
    <w:rsid w:val="003A2910"/>
    <w:rsid w:val="003A2FAF"/>
    <w:rsid w:val="003A5739"/>
    <w:rsid w:val="003A57A9"/>
    <w:rsid w:val="003A760B"/>
    <w:rsid w:val="003B1DE2"/>
    <w:rsid w:val="003B370E"/>
    <w:rsid w:val="003B4A2C"/>
    <w:rsid w:val="003B5E5D"/>
    <w:rsid w:val="003B6883"/>
    <w:rsid w:val="003B7C72"/>
    <w:rsid w:val="003C045B"/>
    <w:rsid w:val="003C0B09"/>
    <w:rsid w:val="003C1B09"/>
    <w:rsid w:val="003C2AB5"/>
    <w:rsid w:val="003C3F1F"/>
    <w:rsid w:val="003C4C0A"/>
    <w:rsid w:val="003C71BB"/>
    <w:rsid w:val="003D03D2"/>
    <w:rsid w:val="003D094C"/>
    <w:rsid w:val="003D1133"/>
    <w:rsid w:val="003D3233"/>
    <w:rsid w:val="003D3FC1"/>
    <w:rsid w:val="003D5363"/>
    <w:rsid w:val="003D5FC3"/>
    <w:rsid w:val="003D69E7"/>
    <w:rsid w:val="003E06EA"/>
    <w:rsid w:val="003E0A25"/>
    <w:rsid w:val="003E4B83"/>
    <w:rsid w:val="003E7A52"/>
    <w:rsid w:val="003F36B5"/>
    <w:rsid w:val="00400BA0"/>
    <w:rsid w:val="00400D4D"/>
    <w:rsid w:val="004033E5"/>
    <w:rsid w:val="00404F20"/>
    <w:rsid w:val="00407A97"/>
    <w:rsid w:val="00412F35"/>
    <w:rsid w:val="004131CB"/>
    <w:rsid w:val="00414359"/>
    <w:rsid w:val="00415155"/>
    <w:rsid w:val="00415909"/>
    <w:rsid w:val="004204A9"/>
    <w:rsid w:val="00420BF6"/>
    <w:rsid w:val="004211CA"/>
    <w:rsid w:val="00422159"/>
    <w:rsid w:val="00422198"/>
    <w:rsid w:val="00424CC6"/>
    <w:rsid w:val="00424F51"/>
    <w:rsid w:val="00425117"/>
    <w:rsid w:val="00426275"/>
    <w:rsid w:val="004266FD"/>
    <w:rsid w:val="004273F8"/>
    <w:rsid w:val="00427881"/>
    <w:rsid w:val="00427CD1"/>
    <w:rsid w:val="0043286C"/>
    <w:rsid w:val="0043404F"/>
    <w:rsid w:val="0043477D"/>
    <w:rsid w:val="0043652C"/>
    <w:rsid w:val="004441FD"/>
    <w:rsid w:val="004458B4"/>
    <w:rsid w:val="0045015E"/>
    <w:rsid w:val="0045165F"/>
    <w:rsid w:val="00452A00"/>
    <w:rsid w:val="0045489C"/>
    <w:rsid w:val="00455434"/>
    <w:rsid w:val="00455455"/>
    <w:rsid w:val="004559EF"/>
    <w:rsid w:val="00456731"/>
    <w:rsid w:val="004576B8"/>
    <w:rsid w:val="00465287"/>
    <w:rsid w:val="004669D7"/>
    <w:rsid w:val="00467718"/>
    <w:rsid w:val="004703D9"/>
    <w:rsid w:val="00471682"/>
    <w:rsid w:val="00471FAE"/>
    <w:rsid w:val="004726D3"/>
    <w:rsid w:val="00473DD7"/>
    <w:rsid w:val="004763C3"/>
    <w:rsid w:val="00476DD4"/>
    <w:rsid w:val="00477634"/>
    <w:rsid w:val="00477D40"/>
    <w:rsid w:val="00480154"/>
    <w:rsid w:val="00481FD0"/>
    <w:rsid w:val="004839CA"/>
    <w:rsid w:val="00484904"/>
    <w:rsid w:val="00485073"/>
    <w:rsid w:val="004853A6"/>
    <w:rsid w:val="004869E3"/>
    <w:rsid w:val="00487742"/>
    <w:rsid w:val="00490E54"/>
    <w:rsid w:val="004936C7"/>
    <w:rsid w:val="0049409C"/>
    <w:rsid w:val="00494F07"/>
    <w:rsid w:val="00495E12"/>
    <w:rsid w:val="004967E7"/>
    <w:rsid w:val="00497635"/>
    <w:rsid w:val="00497EC8"/>
    <w:rsid w:val="004A2820"/>
    <w:rsid w:val="004A3FA0"/>
    <w:rsid w:val="004A581F"/>
    <w:rsid w:val="004A5E98"/>
    <w:rsid w:val="004A5F95"/>
    <w:rsid w:val="004A65AB"/>
    <w:rsid w:val="004A6651"/>
    <w:rsid w:val="004A791F"/>
    <w:rsid w:val="004B002D"/>
    <w:rsid w:val="004B036B"/>
    <w:rsid w:val="004B1917"/>
    <w:rsid w:val="004B4605"/>
    <w:rsid w:val="004B4682"/>
    <w:rsid w:val="004B4B9E"/>
    <w:rsid w:val="004B5ED1"/>
    <w:rsid w:val="004B65DA"/>
    <w:rsid w:val="004B6AF5"/>
    <w:rsid w:val="004C0445"/>
    <w:rsid w:val="004C6DF4"/>
    <w:rsid w:val="004D0162"/>
    <w:rsid w:val="004D1B57"/>
    <w:rsid w:val="004D1D6E"/>
    <w:rsid w:val="004D240F"/>
    <w:rsid w:val="004D3F8B"/>
    <w:rsid w:val="004D6C4F"/>
    <w:rsid w:val="004D70CF"/>
    <w:rsid w:val="004E00F4"/>
    <w:rsid w:val="004E09DC"/>
    <w:rsid w:val="004E1E1E"/>
    <w:rsid w:val="004E3998"/>
    <w:rsid w:val="004F01A9"/>
    <w:rsid w:val="004F0B45"/>
    <w:rsid w:val="004F105E"/>
    <w:rsid w:val="004F156A"/>
    <w:rsid w:val="004F2570"/>
    <w:rsid w:val="004F281A"/>
    <w:rsid w:val="004F3327"/>
    <w:rsid w:val="004F363C"/>
    <w:rsid w:val="004F3D15"/>
    <w:rsid w:val="004F40A8"/>
    <w:rsid w:val="00500F02"/>
    <w:rsid w:val="00501CBF"/>
    <w:rsid w:val="005036B4"/>
    <w:rsid w:val="00504978"/>
    <w:rsid w:val="0051016D"/>
    <w:rsid w:val="0051207B"/>
    <w:rsid w:val="00515AAD"/>
    <w:rsid w:val="00516089"/>
    <w:rsid w:val="00516FC5"/>
    <w:rsid w:val="00517727"/>
    <w:rsid w:val="00517B12"/>
    <w:rsid w:val="00517D20"/>
    <w:rsid w:val="00517FBF"/>
    <w:rsid w:val="00521016"/>
    <w:rsid w:val="005230BD"/>
    <w:rsid w:val="005238EA"/>
    <w:rsid w:val="0052457E"/>
    <w:rsid w:val="00525CFD"/>
    <w:rsid w:val="00526FD0"/>
    <w:rsid w:val="00531F3B"/>
    <w:rsid w:val="0053280E"/>
    <w:rsid w:val="0053383D"/>
    <w:rsid w:val="00534D19"/>
    <w:rsid w:val="00534D1B"/>
    <w:rsid w:val="00534DE0"/>
    <w:rsid w:val="00535F90"/>
    <w:rsid w:val="00536822"/>
    <w:rsid w:val="0053706B"/>
    <w:rsid w:val="0054032E"/>
    <w:rsid w:val="00540784"/>
    <w:rsid w:val="0054199F"/>
    <w:rsid w:val="00541A26"/>
    <w:rsid w:val="00541BBB"/>
    <w:rsid w:val="00542C40"/>
    <w:rsid w:val="005430A4"/>
    <w:rsid w:val="00543CB2"/>
    <w:rsid w:val="00543DB2"/>
    <w:rsid w:val="00544D8F"/>
    <w:rsid w:val="005454A9"/>
    <w:rsid w:val="005458A9"/>
    <w:rsid w:val="00546205"/>
    <w:rsid w:val="00546BA4"/>
    <w:rsid w:val="0054732D"/>
    <w:rsid w:val="0054766C"/>
    <w:rsid w:val="00550EFB"/>
    <w:rsid w:val="00553902"/>
    <w:rsid w:val="00554549"/>
    <w:rsid w:val="00556C5F"/>
    <w:rsid w:val="0055729B"/>
    <w:rsid w:val="00557FA7"/>
    <w:rsid w:val="00560B3A"/>
    <w:rsid w:val="0056154A"/>
    <w:rsid w:val="00561831"/>
    <w:rsid w:val="00561A2E"/>
    <w:rsid w:val="00561E08"/>
    <w:rsid w:val="00565A2D"/>
    <w:rsid w:val="00571703"/>
    <w:rsid w:val="0057451E"/>
    <w:rsid w:val="00577C94"/>
    <w:rsid w:val="00577FA5"/>
    <w:rsid w:val="00580ECF"/>
    <w:rsid w:val="005818D0"/>
    <w:rsid w:val="00581F2C"/>
    <w:rsid w:val="00585D42"/>
    <w:rsid w:val="00587B38"/>
    <w:rsid w:val="0059007F"/>
    <w:rsid w:val="00591F33"/>
    <w:rsid w:val="0059280A"/>
    <w:rsid w:val="005938CC"/>
    <w:rsid w:val="00594F93"/>
    <w:rsid w:val="005951E3"/>
    <w:rsid w:val="005956A3"/>
    <w:rsid w:val="005962D4"/>
    <w:rsid w:val="005967BF"/>
    <w:rsid w:val="00597654"/>
    <w:rsid w:val="005A0ECD"/>
    <w:rsid w:val="005A100C"/>
    <w:rsid w:val="005A266D"/>
    <w:rsid w:val="005A4F02"/>
    <w:rsid w:val="005B2A02"/>
    <w:rsid w:val="005B4CCB"/>
    <w:rsid w:val="005B7EB0"/>
    <w:rsid w:val="005B7FB1"/>
    <w:rsid w:val="005C0A94"/>
    <w:rsid w:val="005C0B3C"/>
    <w:rsid w:val="005C25D8"/>
    <w:rsid w:val="005C34F5"/>
    <w:rsid w:val="005C450B"/>
    <w:rsid w:val="005C5BEB"/>
    <w:rsid w:val="005D1C9E"/>
    <w:rsid w:val="005D229F"/>
    <w:rsid w:val="005D322D"/>
    <w:rsid w:val="005D4D95"/>
    <w:rsid w:val="005D703C"/>
    <w:rsid w:val="005D7550"/>
    <w:rsid w:val="005E00F0"/>
    <w:rsid w:val="005E0114"/>
    <w:rsid w:val="005E1652"/>
    <w:rsid w:val="005E3B14"/>
    <w:rsid w:val="005E45A5"/>
    <w:rsid w:val="005E587A"/>
    <w:rsid w:val="005F4BE4"/>
    <w:rsid w:val="005F4EC9"/>
    <w:rsid w:val="005F6D8F"/>
    <w:rsid w:val="005F7F64"/>
    <w:rsid w:val="00602E93"/>
    <w:rsid w:val="0061010A"/>
    <w:rsid w:val="00610850"/>
    <w:rsid w:val="0062080A"/>
    <w:rsid w:val="00622DA5"/>
    <w:rsid w:val="00624649"/>
    <w:rsid w:val="00625917"/>
    <w:rsid w:val="00626309"/>
    <w:rsid w:val="00626F8C"/>
    <w:rsid w:val="00631D25"/>
    <w:rsid w:val="00632E89"/>
    <w:rsid w:val="006369DE"/>
    <w:rsid w:val="00636E92"/>
    <w:rsid w:val="0064177B"/>
    <w:rsid w:val="006423DF"/>
    <w:rsid w:val="00643478"/>
    <w:rsid w:val="00647048"/>
    <w:rsid w:val="0065040F"/>
    <w:rsid w:val="0065087B"/>
    <w:rsid w:val="0065294F"/>
    <w:rsid w:val="00652D84"/>
    <w:rsid w:val="006530B0"/>
    <w:rsid w:val="0065750A"/>
    <w:rsid w:val="00661619"/>
    <w:rsid w:val="00662ED8"/>
    <w:rsid w:val="0066373F"/>
    <w:rsid w:val="0066420B"/>
    <w:rsid w:val="00664551"/>
    <w:rsid w:val="006671BE"/>
    <w:rsid w:val="00667678"/>
    <w:rsid w:val="00667DB9"/>
    <w:rsid w:val="00670919"/>
    <w:rsid w:val="00670E1A"/>
    <w:rsid w:val="006718E2"/>
    <w:rsid w:val="00672917"/>
    <w:rsid w:val="00673AD1"/>
    <w:rsid w:val="00674932"/>
    <w:rsid w:val="00680B5A"/>
    <w:rsid w:val="00681108"/>
    <w:rsid w:val="00682A6B"/>
    <w:rsid w:val="00683300"/>
    <w:rsid w:val="00683A7E"/>
    <w:rsid w:val="00685F63"/>
    <w:rsid w:val="006865FB"/>
    <w:rsid w:val="0069337D"/>
    <w:rsid w:val="00697183"/>
    <w:rsid w:val="00697501"/>
    <w:rsid w:val="00697D73"/>
    <w:rsid w:val="006A085D"/>
    <w:rsid w:val="006A1193"/>
    <w:rsid w:val="006A11F8"/>
    <w:rsid w:val="006A1906"/>
    <w:rsid w:val="006A21EB"/>
    <w:rsid w:val="006A37D7"/>
    <w:rsid w:val="006A50C0"/>
    <w:rsid w:val="006A7A4E"/>
    <w:rsid w:val="006B0DDB"/>
    <w:rsid w:val="006B13EE"/>
    <w:rsid w:val="006B51E6"/>
    <w:rsid w:val="006B5AB7"/>
    <w:rsid w:val="006C0754"/>
    <w:rsid w:val="006C0865"/>
    <w:rsid w:val="006C121A"/>
    <w:rsid w:val="006C264C"/>
    <w:rsid w:val="006C2B87"/>
    <w:rsid w:val="006C30AF"/>
    <w:rsid w:val="006C3990"/>
    <w:rsid w:val="006C58B9"/>
    <w:rsid w:val="006C5A20"/>
    <w:rsid w:val="006C5E2E"/>
    <w:rsid w:val="006D2591"/>
    <w:rsid w:val="006D3F2C"/>
    <w:rsid w:val="006D427E"/>
    <w:rsid w:val="006E0385"/>
    <w:rsid w:val="006E20EA"/>
    <w:rsid w:val="006E2D0C"/>
    <w:rsid w:val="006E3CA9"/>
    <w:rsid w:val="006E7309"/>
    <w:rsid w:val="006F47C0"/>
    <w:rsid w:val="006F79E0"/>
    <w:rsid w:val="00701A04"/>
    <w:rsid w:val="00702820"/>
    <w:rsid w:val="007067C4"/>
    <w:rsid w:val="00706B69"/>
    <w:rsid w:val="00707418"/>
    <w:rsid w:val="007075FE"/>
    <w:rsid w:val="00707BCF"/>
    <w:rsid w:val="00710867"/>
    <w:rsid w:val="00710889"/>
    <w:rsid w:val="00715432"/>
    <w:rsid w:val="007158AC"/>
    <w:rsid w:val="00716ABC"/>
    <w:rsid w:val="00722FD4"/>
    <w:rsid w:val="0072480A"/>
    <w:rsid w:val="00724B10"/>
    <w:rsid w:val="007270A5"/>
    <w:rsid w:val="00727413"/>
    <w:rsid w:val="00731231"/>
    <w:rsid w:val="00732B5D"/>
    <w:rsid w:val="00733C45"/>
    <w:rsid w:val="0073491C"/>
    <w:rsid w:val="00742A0B"/>
    <w:rsid w:val="00742E59"/>
    <w:rsid w:val="00742F6C"/>
    <w:rsid w:val="00744207"/>
    <w:rsid w:val="00746414"/>
    <w:rsid w:val="00747763"/>
    <w:rsid w:val="00752E24"/>
    <w:rsid w:val="00756AD8"/>
    <w:rsid w:val="00763117"/>
    <w:rsid w:val="0076397A"/>
    <w:rsid w:val="00763FE8"/>
    <w:rsid w:val="00764FF3"/>
    <w:rsid w:val="007664ED"/>
    <w:rsid w:val="00767FAB"/>
    <w:rsid w:val="00770350"/>
    <w:rsid w:val="00771186"/>
    <w:rsid w:val="00773B6F"/>
    <w:rsid w:val="00775E6F"/>
    <w:rsid w:val="007764E8"/>
    <w:rsid w:val="007773D1"/>
    <w:rsid w:val="00777A81"/>
    <w:rsid w:val="00780A7E"/>
    <w:rsid w:val="007813EC"/>
    <w:rsid w:val="00782AD9"/>
    <w:rsid w:val="00782DD8"/>
    <w:rsid w:val="007846EA"/>
    <w:rsid w:val="007865F7"/>
    <w:rsid w:val="00786D7F"/>
    <w:rsid w:val="00790E79"/>
    <w:rsid w:val="00790EE5"/>
    <w:rsid w:val="00794E4A"/>
    <w:rsid w:val="00796A00"/>
    <w:rsid w:val="007A0CFD"/>
    <w:rsid w:val="007A1F31"/>
    <w:rsid w:val="007A32A0"/>
    <w:rsid w:val="007A5CF8"/>
    <w:rsid w:val="007A7F49"/>
    <w:rsid w:val="007B17A9"/>
    <w:rsid w:val="007B2652"/>
    <w:rsid w:val="007B31E7"/>
    <w:rsid w:val="007B45B5"/>
    <w:rsid w:val="007B4F1C"/>
    <w:rsid w:val="007B5646"/>
    <w:rsid w:val="007B5DA1"/>
    <w:rsid w:val="007B6EED"/>
    <w:rsid w:val="007C2D20"/>
    <w:rsid w:val="007C310C"/>
    <w:rsid w:val="007C4180"/>
    <w:rsid w:val="007C62BC"/>
    <w:rsid w:val="007C7046"/>
    <w:rsid w:val="007C7E80"/>
    <w:rsid w:val="007D16F7"/>
    <w:rsid w:val="007D2397"/>
    <w:rsid w:val="007D23DA"/>
    <w:rsid w:val="007D245B"/>
    <w:rsid w:val="007D40F4"/>
    <w:rsid w:val="007D4CF7"/>
    <w:rsid w:val="007D4D4A"/>
    <w:rsid w:val="007D6A3F"/>
    <w:rsid w:val="007D7437"/>
    <w:rsid w:val="007E0538"/>
    <w:rsid w:val="007E1B39"/>
    <w:rsid w:val="007E5EF8"/>
    <w:rsid w:val="007E6D16"/>
    <w:rsid w:val="007F1FB9"/>
    <w:rsid w:val="007F3928"/>
    <w:rsid w:val="007F5190"/>
    <w:rsid w:val="007F6EF1"/>
    <w:rsid w:val="00800D3F"/>
    <w:rsid w:val="008019A3"/>
    <w:rsid w:val="00801EDE"/>
    <w:rsid w:val="00802E9B"/>
    <w:rsid w:val="0080527E"/>
    <w:rsid w:val="00805956"/>
    <w:rsid w:val="008070DE"/>
    <w:rsid w:val="008110D4"/>
    <w:rsid w:val="008119D2"/>
    <w:rsid w:val="008120FF"/>
    <w:rsid w:val="00813BF2"/>
    <w:rsid w:val="00814AD2"/>
    <w:rsid w:val="00814CEA"/>
    <w:rsid w:val="0081614F"/>
    <w:rsid w:val="0081698C"/>
    <w:rsid w:val="00816D8B"/>
    <w:rsid w:val="00817934"/>
    <w:rsid w:val="0082408B"/>
    <w:rsid w:val="00826A84"/>
    <w:rsid w:val="008302C5"/>
    <w:rsid w:val="00835049"/>
    <w:rsid w:val="008352D1"/>
    <w:rsid w:val="00835B70"/>
    <w:rsid w:val="00840267"/>
    <w:rsid w:val="00841FDD"/>
    <w:rsid w:val="008444A8"/>
    <w:rsid w:val="0084493F"/>
    <w:rsid w:val="00844D14"/>
    <w:rsid w:val="00850693"/>
    <w:rsid w:val="00854732"/>
    <w:rsid w:val="00855616"/>
    <w:rsid w:val="008570AE"/>
    <w:rsid w:val="00857EBA"/>
    <w:rsid w:val="00860859"/>
    <w:rsid w:val="00860B5A"/>
    <w:rsid w:val="00861C93"/>
    <w:rsid w:val="00864F68"/>
    <w:rsid w:val="00865EDA"/>
    <w:rsid w:val="008679F6"/>
    <w:rsid w:val="00872809"/>
    <w:rsid w:val="0087420E"/>
    <w:rsid w:val="00875203"/>
    <w:rsid w:val="00885AB6"/>
    <w:rsid w:val="00887EB5"/>
    <w:rsid w:val="00890346"/>
    <w:rsid w:val="00890472"/>
    <w:rsid w:val="008905D1"/>
    <w:rsid w:val="008943CC"/>
    <w:rsid w:val="00894D90"/>
    <w:rsid w:val="008A1375"/>
    <w:rsid w:val="008A4F2A"/>
    <w:rsid w:val="008A762D"/>
    <w:rsid w:val="008B0D79"/>
    <w:rsid w:val="008B1600"/>
    <w:rsid w:val="008B3CB8"/>
    <w:rsid w:val="008B434A"/>
    <w:rsid w:val="008B54F0"/>
    <w:rsid w:val="008B5DF6"/>
    <w:rsid w:val="008C10EE"/>
    <w:rsid w:val="008C1A78"/>
    <w:rsid w:val="008C2D11"/>
    <w:rsid w:val="008C32BD"/>
    <w:rsid w:val="008C3496"/>
    <w:rsid w:val="008C3CD0"/>
    <w:rsid w:val="008C3F69"/>
    <w:rsid w:val="008C42CF"/>
    <w:rsid w:val="008C45F8"/>
    <w:rsid w:val="008C573E"/>
    <w:rsid w:val="008C63A1"/>
    <w:rsid w:val="008C6555"/>
    <w:rsid w:val="008D465D"/>
    <w:rsid w:val="008D564F"/>
    <w:rsid w:val="008D7CFC"/>
    <w:rsid w:val="008E06E6"/>
    <w:rsid w:val="008E15DF"/>
    <w:rsid w:val="008E463D"/>
    <w:rsid w:val="008E6CE0"/>
    <w:rsid w:val="008E72B1"/>
    <w:rsid w:val="008F023F"/>
    <w:rsid w:val="008F31E1"/>
    <w:rsid w:val="008F3C7F"/>
    <w:rsid w:val="008F548E"/>
    <w:rsid w:val="008F6435"/>
    <w:rsid w:val="008F6BA7"/>
    <w:rsid w:val="008F7906"/>
    <w:rsid w:val="008F7CE4"/>
    <w:rsid w:val="009011E6"/>
    <w:rsid w:val="0090178B"/>
    <w:rsid w:val="00902884"/>
    <w:rsid w:val="009033D3"/>
    <w:rsid w:val="00903B1D"/>
    <w:rsid w:val="0090596A"/>
    <w:rsid w:val="00905981"/>
    <w:rsid w:val="009062C6"/>
    <w:rsid w:val="00906DED"/>
    <w:rsid w:val="00910EEE"/>
    <w:rsid w:val="0091104B"/>
    <w:rsid w:val="009113A9"/>
    <w:rsid w:val="00912724"/>
    <w:rsid w:val="00912F65"/>
    <w:rsid w:val="0091350E"/>
    <w:rsid w:val="00913C85"/>
    <w:rsid w:val="00914867"/>
    <w:rsid w:val="00916167"/>
    <w:rsid w:val="00916F32"/>
    <w:rsid w:val="00920669"/>
    <w:rsid w:val="00920F8D"/>
    <w:rsid w:val="009242DA"/>
    <w:rsid w:val="0092568B"/>
    <w:rsid w:val="00926B7F"/>
    <w:rsid w:val="00927067"/>
    <w:rsid w:val="00927893"/>
    <w:rsid w:val="00930D2E"/>
    <w:rsid w:val="0093226C"/>
    <w:rsid w:val="00932FD3"/>
    <w:rsid w:val="00940B58"/>
    <w:rsid w:val="00944237"/>
    <w:rsid w:val="009524CF"/>
    <w:rsid w:val="00955A39"/>
    <w:rsid w:val="00956352"/>
    <w:rsid w:val="00957A8A"/>
    <w:rsid w:val="009608CB"/>
    <w:rsid w:val="0096122B"/>
    <w:rsid w:val="00963276"/>
    <w:rsid w:val="009633DE"/>
    <w:rsid w:val="0096401E"/>
    <w:rsid w:val="00964122"/>
    <w:rsid w:val="00964B1D"/>
    <w:rsid w:val="00965D9D"/>
    <w:rsid w:val="0096602E"/>
    <w:rsid w:val="009678D3"/>
    <w:rsid w:val="00970074"/>
    <w:rsid w:val="00970768"/>
    <w:rsid w:val="0097086D"/>
    <w:rsid w:val="009757EB"/>
    <w:rsid w:val="00976667"/>
    <w:rsid w:val="00977234"/>
    <w:rsid w:val="009801E4"/>
    <w:rsid w:val="00980B5D"/>
    <w:rsid w:val="009838D4"/>
    <w:rsid w:val="009844D2"/>
    <w:rsid w:val="00984576"/>
    <w:rsid w:val="00985889"/>
    <w:rsid w:val="00986239"/>
    <w:rsid w:val="00986678"/>
    <w:rsid w:val="0098737C"/>
    <w:rsid w:val="00990C52"/>
    <w:rsid w:val="00990FA0"/>
    <w:rsid w:val="00997C65"/>
    <w:rsid w:val="009A0579"/>
    <w:rsid w:val="009A0B05"/>
    <w:rsid w:val="009A2199"/>
    <w:rsid w:val="009A2E7F"/>
    <w:rsid w:val="009A49D9"/>
    <w:rsid w:val="009B0DDA"/>
    <w:rsid w:val="009B42EC"/>
    <w:rsid w:val="009B6096"/>
    <w:rsid w:val="009B767B"/>
    <w:rsid w:val="009C04F7"/>
    <w:rsid w:val="009C094A"/>
    <w:rsid w:val="009C1949"/>
    <w:rsid w:val="009C1CB8"/>
    <w:rsid w:val="009C29C7"/>
    <w:rsid w:val="009C30B4"/>
    <w:rsid w:val="009C3C84"/>
    <w:rsid w:val="009D01EB"/>
    <w:rsid w:val="009D0EF7"/>
    <w:rsid w:val="009D2E80"/>
    <w:rsid w:val="009D4D75"/>
    <w:rsid w:val="009D5920"/>
    <w:rsid w:val="009D628F"/>
    <w:rsid w:val="009D6F07"/>
    <w:rsid w:val="009E2F97"/>
    <w:rsid w:val="009E38C9"/>
    <w:rsid w:val="009E3BF2"/>
    <w:rsid w:val="009E4458"/>
    <w:rsid w:val="009E6BEB"/>
    <w:rsid w:val="009E7B1F"/>
    <w:rsid w:val="009F102C"/>
    <w:rsid w:val="009F4587"/>
    <w:rsid w:val="009F4AB1"/>
    <w:rsid w:val="009F62AC"/>
    <w:rsid w:val="009F6E3B"/>
    <w:rsid w:val="009F6E78"/>
    <w:rsid w:val="009F7145"/>
    <w:rsid w:val="00A050C2"/>
    <w:rsid w:val="00A06E76"/>
    <w:rsid w:val="00A07705"/>
    <w:rsid w:val="00A077E9"/>
    <w:rsid w:val="00A10672"/>
    <w:rsid w:val="00A1133E"/>
    <w:rsid w:val="00A114F2"/>
    <w:rsid w:val="00A11705"/>
    <w:rsid w:val="00A120C1"/>
    <w:rsid w:val="00A13E23"/>
    <w:rsid w:val="00A14166"/>
    <w:rsid w:val="00A16C01"/>
    <w:rsid w:val="00A17857"/>
    <w:rsid w:val="00A2259F"/>
    <w:rsid w:val="00A23366"/>
    <w:rsid w:val="00A23C1D"/>
    <w:rsid w:val="00A31DCC"/>
    <w:rsid w:val="00A3237E"/>
    <w:rsid w:val="00A33B57"/>
    <w:rsid w:val="00A33E85"/>
    <w:rsid w:val="00A35290"/>
    <w:rsid w:val="00A4131A"/>
    <w:rsid w:val="00A4175A"/>
    <w:rsid w:val="00A41A11"/>
    <w:rsid w:val="00A422B8"/>
    <w:rsid w:val="00A435D4"/>
    <w:rsid w:val="00A44C0C"/>
    <w:rsid w:val="00A47EB4"/>
    <w:rsid w:val="00A506E0"/>
    <w:rsid w:val="00A50A9D"/>
    <w:rsid w:val="00A52D92"/>
    <w:rsid w:val="00A5384C"/>
    <w:rsid w:val="00A53E52"/>
    <w:rsid w:val="00A54BDB"/>
    <w:rsid w:val="00A54D11"/>
    <w:rsid w:val="00A56792"/>
    <w:rsid w:val="00A5726B"/>
    <w:rsid w:val="00A57D65"/>
    <w:rsid w:val="00A618B5"/>
    <w:rsid w:val="00A61D70"/>
    <w:rsid w:val="00A62406"/>
    <w:rsid w:val="00A64AA3"/>
    <w:rsid w:val="00A64BF6"/>
    <w:rsid w:val="00A66712"/>
    <w:rsid w:val="00A674F5"/>
    <w:rsid w:val="00A67717"/>
    <w:rsid w:val="00A67726"/>
    <w:rsid w:val="00A6792A"/>
    <w:rsid w:val="00A72315"/>
    <w:rsid w:val="00A72D72"/>
    <w:rsid w:val="00A73508"/>
    <w:rsid w:val="00A7370A"/>
    <w:rsid w:val="00A73AC7"/>
    <w:rsid w:val="00A74308"/>
    <w:rsid w:val="00A75516"/>
    <w:rsid w:val="00A80F80"/>
    <w:rsid w:val="00A924C3"/>
    <w:rsid w:val="00A92E8E"/>
    <w:rsid w:val="00A95624"/>
    <w:rsid w:val="00A95BC3"/>
    <w:rsid w:val="00A96216"/>
    <w:rsid w:val="00AA0943"/>
    <w:rsid w:val="00AA2792"/>
    <w:rsid w:val="00AA3186"/>
    <w:rsid w:val="00AA574B"/>
    <w:rsid w:val="00AA62B2"/>
    <w:rsid w:val="00AA6C2D"/>
    <w:rsid w:val="00AA705A"/>
    <w:rsid w:val="00AB04A4"/>
    <w:rsid w:val="00AB0CC7"/>
    <w:rsid w:val="00AB1D66"/>
    <w:rsid w:val="00AB284A"/>
    <w:rsid w:val="00AB370E"/>
    <w:rsid w:val="00AB45B2"/>
    <w:rsid w:val="00AB4F82"/>
    <w:rsid w:val="00AB56D8"/>
    <w:rsid w:val="00AB5AFF"/>
    <w:rsid w:val="00AC004E"/>
    <w:rsid w:val="00AC043D"/>
    <w:rsid w:val="00AC2E9E"/>
    <w:rsid w:val="00AC5210"/>
    <w:rsid w:val="00AD0339"/>
    <w:rsid w:val="00AD0664"/>
    <w:rsid w:val="00AD1541"/>
    <w:rsid w:val="00AD3999"/>
    <w:rsid w:val="00AD42F5"/>
    <w:rsid w:val="00AD5481"/>
    <w:rsid w:val="00AD649E"/>
    <w:rsid w:val="00AD6757"/>
    <w:rsid w:val="00AD69BB"/>
    <w:rsid w:val="00AD6B64"/>
    <w:rsid w:val="00AD7D35"/>
    <w:rsid w:val="00AE2ACF"/>
    <w:rsid w:val="00AE5345"/>
    <w:rsid w:val="00AE537F"/>
    <w:rsid w:val="00AE55D9"/>
    <w:rsid w:val="00AE65FA"/>
    <w:rsid w:val="00AF0341"/>
    <w:rsid w:val="00AF1A99"/>
    <w:rsid w:val="00AF32A7"/>
    <w:rsid w:val="00AF3477"/>
    <w:rsid w:val="00AF42F1"/>
    <w:rsid w:val="00AF57F1"/>
    <w:rsid w:val="00AF5F77"/>
    <w:rsid w:val="00B01452"/>
    <w:rsid w:val="00B04590"/>
    <w:rsid w:val="00B05A1D"/>
    <w:rsid w:val="00B112E7"/>
    <w:rsid w:val="00B14FEC"/>
    <w:rsid w:val="00B15ED8"/>
    <w:rsid w:val="00B179EF"/>
    <w:rsid w:val="00B21DA5"/>
    <w:rsid w:val="00B21E52"/>
    <w:rsid w:val="00B222D2"/>
    <w:rsid w:val="00B2310F"/>
    <w:rsid w:val="00B237AF"/>
    <w:rsid w:val="00B25B3E"/>
    <w:rsid w:val="00B31436"/>
    <w:rsid w:val="00B314E1"/>
    <w:rsid w:val="00B3167A"/>
    <w:rsid w:val="00B355CA"/>
    <w:rsid w:val="00B368EF"/>
    <w:rsid w:val="00B369B0"/>
    <w:rsid w:val="00B377C0"/>
    <w:rsid w:val="00B42777"/>
    <w:rsid w:val="00B44479"/>
    <w:rsid w:val="00B44ED6"/>
    <w:rsid w:val="00B45239"/>
    <w:rsid w:val="00B46F89"/>
    <w:rsid w:val="00B5021D"/>
    <w:rsid w:val="00B51102"/>
    <w:rsid w:val="00B531D4"/>
    <w:rsid w:val="00B5653F"/>
    <w:rsid w:val="00B575B8"/>
    <w:rsid w:val="00B6044F"/>
    <w:rsid w:val="00B60D7A"/>
    <w:rsid w:val="00B620CC"/>
    <w:rsid w:val="00B64984"/>
    <w:rsid w:val="00B64BC9"/>
    <w:rsid w:val="00B66B3F"/>
    <w:rsid w:val="00B73C75"/>
    <w:rsid w:val="00B753C1"/>
    <w:rsid w:val="00B75521"/>
    <w:rsid w:val="00B75C3C"/>
    <w:rsid w:val="00B769E7"/>
    <w:rsid w:val="00B801D8"/>
    <w:rsid w:val="00B80BA6"/>
    <w:rsid w:val="00B83080"/>
    <w:rsid w:val="00B832A4"/>
    <w:rsid w:val="00B84CC2"/>
    <w:rsid w:val="00B863B1"/>
    <w:rsid w:val="00B866DD"/>
    <w:rsid w:val="00B872E1"/>
    <w:rsid w:val="00B87835"/>
    <w:rsid w:val="00B90671"/>
    <w:rsid w:val="00B90A56"/>
    <w:rsid w:val="00B91D2C"/>
    <w:rsid w:val="00B94672"/>
    <w:rsid w:val="00BA24D1"/>
    <w:rsid w:val="00BA2706"/>
    <w:rsid w:val="00BA3D6B"/>
    <w:rsid w:val="00BA4575"/>
    <w:rsid w:val="00BA60BC"/>
    <w:rsid w:val="00BA7BDC"/>
    <w:rsid w:val="00BB0D07"/>
    <w:rsid w:val="00BB0F2E"/>
    <w:rsid w:val="00BB1095"/>
    <w:rsid w:val="00BB20B5"/>
    <w:rsid w:val="00BB344F"/>
    <w:rsid w:val="00BB3EC2"/>
    <w:rsid w:val="00BB4049"/>
    <w:rsid w:val="00BB4F42"/>
    <w:rsid w:val="00BB5204"/>
    <w:rsid w:val="00BB6530"/>
    <w:rsid w:val="00BC0429"/>
    <w:rsid w:val="00BC32BD"/>
    <w:rsid w:val="00BC4665"/>
    <w:rsid w:val="00BC5A7A"/>
    <w:rsid w:val="00BC66D7"/>
    <w:rsid w:val="00BC7F27"/>
    <w:rsid w:val="00BD0DA4"/>
    <w:rsid w:val="00BD162A"/>
    <w:rsid w:val="00BD16ED"/>
    <w:rsid w:val="00BD17C3"/>
    <w:rsid w:val="00BD2A6C"/>
    <w:rsid w:val="00BD2E7C"/>
    <w:rsid w:val="00BD32A4"/>
    <w:rsid w:val="00BD39D7"/>
    <w:rsid w:val="00BD5115"/>
    <w:rsid w:val="00BD5C61"/>
    <w:rsid w:val="00BD5ED5"/>
    <w:rsid w:val="00BD6A72"/>
    <w:rsid w:val="00BE0644"/>
    <w:rsid w:val="00BE08E1"/>
    <w:rsid w:val="00BE6B6F"/>
    <w:rsid w:val="00BF6930"/>
    <w:rsid w:val="00BF73CA"/>
    <w:rsid w:val="00BF76ED"/>
    <w:rsid w:val="00C033D8"/>
    <w:rsid w:val="00C05C47"/>
    <w:rsid w:val="00C067A3"/>
    <w:rsid w:val="00C06FDE"/>
    <w:rsid w:val="00C1153D"/>
    <w:rsid w:val="00C120B4"/>
    <w:rsid w:val="00C1242F"/>
    <w:rsid w:val="00C127CD"/>
    <w:rsid w:val="00C13A44"/>
    <w:rsid w:val="00C145F7"/>
    <w:rsid w:val="00C14A0E"/>
    <w:rsid w:val="00C24328"/>
    <w:rsid w:val="00C253A4"/>
    <w:rsid w:val="00C26C70"/>
    <w:rsid w:val="00C26ECE"/>
    <w:rsid w:val="00C27341"/>
    <w:rsid w:val="00C2794F"/>
    <w:rsid w:val="00C3122E"/>
    <w:rsid w:val="00C33420"/>
    <w:rsid w:val="00C33F86"/>
    <w:rsid w:val="00C34000"/>
    <w:rsid w:val="00C35076"/>
    <w:rsid w:val="00C36369"/>
    <w:rsid w:val="00C367D0"/>
    <w:rsid w:val="00C36A4C"/>
    <w:rsid w:val="00C371E3"/>
    <w:rsid w:val="00C40CF0"/>
    <w:rsid w:val="00C41BB7"/>
    <w:rsid w:val="00C41D93"/>
    <w:rsid w:val="00C42C89"/>
    <w:rsid w:val="00C439DA"/>
    <w:rsid w:val="00C45AED"/>
    <w:rsid w:val="00C46183"/>
    <w:rsid w:val="00C461C2"/>
    <w:rsid w:val="00C46635"/>
    <w:rsid w:val="00C46AFC"/>
    <w:rsid w:val="00C4754D"/>
    <w:rsid w:val="00C47609"/>
    <w:rsid w:val="00C476C0"/>
    <w:rsid w:val="00C51032"/>
    <w:rsid w:val="00C51307"/>
    <w:rsid w:val="00C5202B"/>
    <w:rsid w:val="00C533DD"/>
    <w:rsid w:val="00C54E4C"/>
    <w:rsid w:val="00C5728B"/>
    <w:rsid w:val="00C5744A"/>
    <w:rsid w:val="00C60F46"/>
    <w:rsid w:val="00C611D6"/>
    <w:rsid w:val="00C62214"/>
    <w:rsid w:val="00C62787"/>
    <w:rsid w:val="00C62EB9"/>
    <w:rsid w:val="00C63A8F"/>
    <w:rsid w:val="00C63EB9"/>
    <w:rsid w:val="00C64709"/>
    <w:rsid w:val="00C65A50"/>
    <w:rsid w:val="00C66DF4"/>
    <w:rsid w:val="00C677FE"/>
    <w:rsid w:val="00C70C86"/>
    <w:rsid w:val="00C73199"/>
    <w:rsid w:val="00C7363E"/>
    <w:rsid w:val="00C73B50"/>
    <w:rsid w:val="00C73E60"/>
    <w:rsid w:val="00C74F37"/>
    <w:rsid w:val="00C75427"/>
    <w:rsid w:val="00C77E23"/>
    <w:rsid w:val="00C80D97"/>
    <w:rsid w:val="00C81F30"/>
    <w:rsid w:val="00C820EE"/>
    <w:rsid w:val="00C82A63"/>
    <w:rsid w:val="00C84027"/>
    <w:rsid w:val="00C86B48"/>
    <w:rsid w:val="00C909ED"/>
    <w:rsid w:val="00C91637"/>
    <w:rsid w:val="00C918C4"/>
    <w:rsid w:val="00C91ED6"/>
    <w:rsid w:val="00C9220C"/>
    <w:rsid w:val="00C92291"/>
    <w:rsid w:val="00CA075E"/>
    <w:rsid w:val="00CA2954"/>
    <w:rsid w:val="00CA3DBC"/>
    <w:rsid w:val="00CA5841"/>
    <w:rsid w:val="00CA63D2"/>
    <w:rsid w:val="00CA731A"/>
    <w:rsid w:val="00CB101B"/>
    <w:rsid w:val="00CB2FE3"/>
    <w:rsid w:val="00CB4EB7"/>
    <w:rsid w:val="00CB6137"/>
    <w:rsid w:val="00CB7388"/>
    <w:rsid w:val="00CB74EF"/>
    <w:rsid w:val="00CB7ED6"/>
    <w:rsid w:val="00CC4905"/>
    <w:rsid w:val="00CC64F7"/>
    <w:rsid w:val="00CD09DA"/>
    <w:rsid w:val="00CD1EA2"/>
    <w:rsid w:val="00CD240E"/>
    <w:rsid w:val="00CD6F54"/>
    <w:rsid w:val="00CD7B8F"/>
    <w:rsid w:val="00CE02AD"/>
    <w:rsid w:val="00CE0BA5"/>
    <w:rsid w:val="00CE1E6E"/>
    <w:rsid w:val="00CE26B7"/>
    <w:rsid w:val="00CE29B3"/>
    <w:rsid w:val="00CE35F5"/>
    <w:rsid w:val="00CE3E30"/>
    <w:rsid w:val="00CE51E3"/>
    <w:rsid w:val="00CE5807"/>
    <w:rsid w:val="00CE5AF4"/>
    <w:rsid w:val="00CE6B89"/>
    <w:rsid w:val="00CE6C1C"/>
    <w:rsid w:val="00CE7927"/>
    <w:rsid w:val="00CF18F4"/>
    <w:rsid w:val="00CF2051"/>
    <w:rsid w:val="00CF3844"/>
    <w:rsid w:val="00CF45B7"/>
    <w:rsid w:val="00CF533C"/>
    <w:rsid w:val="00CF7086"/>
    <w:rsid w:val="00CF75CE"/>
    <w:rsid w:val="00CF7806"/>
    <w:rsid w:val="00D03E61"/>
    <w:rsid w:val="00D0496C"/>
    <w:rsid w:val="00D06A9C"/>
    <w:rsid w:val="00D06C21"/>
    <w:rsid w:val="00D07937"/>
    <w:rsid w:val="00D102D0"/>
    <w:rsid w:val="00D105DB"/>
    <w:rsid w:val="00D144A5"/>
    <w:rsid w:val="00D1472A"/>
    <w:rsid w:val="00D1589E"/>
    <w:rsid w:val="00D1645C"/>
    <w:rsid w:val="00D260CB"/>
    <w:rsid w:val="00D26A10"/>
    <w:rsid w:val="00D2753B"/>
    <w:rsid w:val="00D30D39"/>
    <w:rsid w:val="00D34F9C"/>
    <w:rsid w:val="00D35375"/>
    <w:rsid w:val="00D36858"/>
    <w:rsid w:val="00D36A36"/>
    <w:rsid w:val="00D37874"/>
    <w:rsid w:val="00D379C9"/>
    <w:rsid w:val="00D40703"/>
    <w:rsid w:val="00D435BB"/>
    <w:rsid w:val="00D43875"/>
    <w:rsid w:val="00D44137"/>
    <w:rsid w:val="00D44F3E"/>
    <w:rsid w:val="00D4540A"/>
    <w:rsid w:val="00D47C63"/>
    <w:rsid w:val="00D5130D"/>
    <w:rsid w:val="00D51C24"/>
    <w:rsid w:val="00D54645"/>
    <w:rsid w:val="00D56870"/>
    <w:rsid w:val="00D63EEB"/>
    <w:rsid w:val="00D7564F"/>
    <w:rsid w:val="00D776B5"/>
    <w:rsid w:val="00D77EC6"/>
    <w:rsid w:val="00D77FBB"/>
    <w:rsid w:val="00D8080A"/>
    <w:rsid w:val="00D81782"/>
    <w:rsid w:val="00D83154"/>
    <w:rsid w:val="00D873F4"/>
    <w:rsid w:val="00D92795"/>
    <w:rsid w:val="00D95AEC"/>
    <w:rsid w:val="00DA2A50"/>
    <w:rsid w:val="00DA2E95"/>
    <w:rsid w:val="00DA53D3"/>
    <w:rsid w:val="00DB16FB"/>
    <w:rsid w:val="00DB17AA"/>
    <w:rsid w:val="00DB40C1"/>
    <w:rsid w:val="00DB5A5B"/>
    <w:rsid w:val="00DC08B0"/>
    <w:rsid w:val="00DC1F80"/>
    <w:rsid w:val="00DC25FE"/>
    <w:rsid w:val="00DC3A30"/>
    <w:rsid w:val="00DC3E89"/>
    <w:rsid w:val="00DC6C84"/>
    <w:rsid w:val="00DD0ACD"/>
    <w:rsid w:val="00DD1BA0"/>
    <w:rsid w:val="00DD41CA"/>
    <w:rsid w:val="00DD55EF"/>
    <w:rsid w:val="00DD5615"/>
    <w:rsid w:val="00DD61F7"/>
    <w:rsid w:val="00DD7535"/>
    <w:rsid w:val="00DD78A3"/>
    <w:rsid w:val="00DE4792"/>
    <w:rsid w:val="00DE58D1"/>
    <w:rsid w:val="00DE73BF"/>
    <w:rsid w:val="00DE742D"/>
    <w:rsid w:val="00DF0F4C"/>
    <w:rsid w:val="00DF14A4"/>
    <w:rsid w:val="00DF1DEE"/>
    <w:rsid w:val="00DF2CBF"/>
    <w:rsid w:val="00DF435C"/>
    <w:rsid w:val="00DF4814"/>
    <w:rsid w:val="00DF5D0C"/>
    <w:rsid w:val="00E0019F"/>
    <w:rsid w:val="00E0043D"/>
    <w:rsid w:val="00E0175C"/>
    <w:rsid w:val="00E034EE"/>
    <w:rsid w:val="00E03C0B"/>
    <w:rsid w:val="00E04DB8"/>
    <w:rsid w:val="00E05C6E"/>
    <w:rsid w:val="00E07420"/>
    <w:rsid w:val="00E0797E"/>
    <w:rsid w:val="00E10DA3"/>
    <w:rsid w:val="00E11D5D"/>
    <w:rsid w:val="00E12286"/>
    <w:rsid w:val="00E17A35"/>
    <w:rsid w:val="00E17E54"/>
    <w:rsid w:val="00E202C0"/>
    <w:rsid w:val="00E25903"/>
    <w:rsid w:val="00E26251"/>
    <w:rsid w:val="00E2680A"/>
    <w:rsid w:val="00E270E9"/>
    <w:rsid w:val="00E30D9B"/>
    <w:rsid w:val="00E32A4C"/>
    <w:rsid w:val="00E32E85"/>
    <w:rsid w:val="00E34320"/>
    <w:rsid w:val="00E349EF"/>
    <w:rsid w:val="00E34D5C"/>
    <w:rsid w:val="00E42F9D"/>
    <w:rsid w:val="00E43E5D"/>
    <w:rsid w:val="00E46242"/>
    <w:rsid w:val="00E46478"/>
    <w:rsid w:val="00E53415"/>
    <w:rsid w:val="00E5649C"/>
    <w:rsid w:val="00E605DE"/>
    <w:rsid w:val="00E606DF"/>
    <w:rsid w:val="00E63519"/>
    <w:rsid w:val="00E6366F"/>
    <w:rsid w:val="00E65A7E"/>
    <w:rsid w:val="00E6691E"/>
    <w:rsid w:val="00E67CE7"/>
    <w:rsid w:val="00E70642"/>
    <w:rsid w:val="00E71BAE"/>
    <w:rsid w:val="00E71FE1"/>
    <w:rsid w:val="00E72626"/>
    <w:rsid w:val="00E77066"/>
    <w:rsid w:val="00E770EC"/>
    <w:rsid w:val="00E80245"/>
    <w:rsid w:val="00E804F6"/>
    <w:rsid w:val="00E80A5C"/>
    <w:rsid w:val="00E81305"/>
    <w:rsid w:val="00E823AF"/>
    <w:rsid w:val="00E82F84"/>
    <w:rsid w:val="00E83A31"/>
    <w:rsid w:val="00E85BF6"/>
    <w:rsid w:val="00E9105C"/>
    <w:rsid w:val="00E92E6C"/>
    <w:rsid w:val="00E942B9"/>
    <w:rsid w:val="00E94FFF"/>
    <w:rsid w:val="00E956A9"/>
    <w:rsid w:val="00EA0B11"/>
    <w:rsid w:val="00EA0CED"/>
    <w:rsid w:val="00EA10D4"/>
    <w:rsid w:val="00EA25EA"/>
    <w:rsid w:val="00EA6EFB"/>
    <w:rsid w:val="00EA7A28"/>
    <w:rsid w:val="00EA7D3C"/>
    <w:rsid w:val="00EB0D5B"/>
    <w:rsid w:val="00EB1EF0"/>
    <w:rsid w:val="00EB6376"/>
    <w:rsid w:val="00EB7ED3"/>
    <w:rsid w:val="00EB7F5F"/>
    <w:rsid w:val="00EC0480"/>
    <w:rsid w:val="00EC5633"/>
    <w:rsid w:val="00ED01FD"/>
    <w:rsid w:val="00ED22CD"/>
    <w:rsid w:val="00ED3B46"/>
    <w:rsid w:val="00ED3D1F"/>
    <w:rsid w:val="00ED5306"/>
    <w:rsid w:val="00ED5363"/>
    <w:rsid w:val="00ED586C"/>
    <w:rsid w:val="00ED5B7C"/>
    <w:rsid w:val="00ED5E8C"/>
    <w:rsid w:val="00ED6077"/>
    <w:rsid w:val="00ED6B64"/>
    <w:rsid w:val="00EE1016"/>
    <w:rsid w:val="00EE23AA"/>
    <w:rsid w:val="00EE5638"/>
    <w:rsid w:val="00EE5BF3"/>
    <w:rsid w:val="00EF1F60"/>
    <w:rsid w:val="00EF3109"/>
    <w:rsid w:val="00EF79B7"/>
    <w:rsid w:val="00F03B07"/>
    <w:rsid w:val="00F045D8"/>
    <w:rsid w:val="00F05707"/>
    <w:rsid w:val="00F060CF"/>
    <w:rsid w:val="00F06816"/>
    <w:rsid w:val="00F06CE2"/>
    <w:rsid w:val="00F106F1"/>
    <w:rsid w:val="00F107BD"/>
    <w:rsid w:val="00F1084B"/>
    <w:rsid w:val="00F1113B"/>
    <w:rsid w:val="00F11A62"/>
    <w:rsid w:val="00F11C8D"/>
    <w:rsid w:val="00F11E3E"/>
    <w:rsid w:val="00F12D48"/>
    <w:rsid w:val="00F15036"/>
    <w:rsid w:val="00F21B73"/>
    <w:rsid w:val="00F231F8"/>
    <w:rsid w:val="00F23A47"/>
    <w:rsid w:val="00F23E12"/>
    <w:rsid w:val="00F274A1"/>
    <w:rsid w:val="00F2767A"/>
    <w:rsid w:val="00F314CA"/>
    <w:rsid w:val="00F32404"/>
    <w:rsid w:val="00F33242"/>
    <w:rsid w:val="00F337DF"/>
    <w:rsid w:val="00F3522B"/>
    <w:rsid w:val="00F35F5B"/>
    <w:rsid w:val="00F403A3"/>
    <w:rsid w:val="00F40A6E"/>
    <w:rsid w:val="00F40F87"/>
    <w:rsid w:val="00F463B8"/>
    <w:rsid w:val="00F4685E"/>
    <w:rsid w:val="00F47531"/>
    <w:rsid w:val="00F5030A"/>
    <w:rsid w:val="00F51DF9"/>
    <w:rsid w:val="00F56072"/>
    <w:rsid w:val="00F674DB"/>
    <w:rsid w:val="00F67D51"/>
    <w:rsid w:val="00F67F4E"/>
    <w:rsid w:val="00F70B17"/>
    <w:rsid w:val="00F70F4B"/>
    <w:rsid w:val="00F7150D"/>
    <w:rsid w:val="00F71D97"/>
    <w:rsid w:val="00F71F02"/>
    <w:rsid w:val="00F74B9D"/>
    <w:rsid w:val="00F7551B"/>
    <w:rsid w:val="00F75E38"/>
    <w:rsid w:val="00F76419"/>
    <w:rsid w:val="00F765B2"/>
    <w:rsid w:val="00F8070C"/>
    <w:rsid w:val="00F815B5"/>
    <w:rsid w:val="00F828BE"/>
    <w:rsid w:val="00F831A1"/>
    <w:rsid w:val="00F864C5"/>
    <w:rsid w:val="00F91049"/>
    <w:rsid w:val="00F92FAA"/>
    <w:rsid w:val="00F93CE6"/>
    <w:rsid w:val="00F94571"/>
    <w:rsid w:val="00F96FA7"/>
    <w:rsid w:val="00F96FC2"/>
    <w:rsid w:val="00F97205"/>
    <w:rsid w:val="00F973AD"/>
    <w:rsid w:val="00FA1915"/>
    <w:rsid w:val="00FA7635"/>
    <w:rsid w:val="00FB089F"/>
    <w:rsid w:val="00FB1288"/>
    <w:rsid w:val="00FB26CE"/>
    <w:rsid w:val="00FB3C0D"/>
    <w:rsid w:val="00FB509F"/>
    <w:rsid w:val="00FB7600"/>
    <w:rsid w:val="00FB7D4A"/>
    <w:rsid w:val="00FC0CE2"/>
    <w:rsid w:val="00FC19FA"/>
    <w:rsid w:val="00FC1BAD"/>
    <w:rsid w:val="00FC20CB"/>
    <w:rsid w:val="00FC33EF"/>
    <w:rsid w:val="00FC3CD6"/>
    <w:rsid w:val="00FC5CAA"/>
    <w:rsid w:val="00FD2635"/>
    <w:rsid w:val="00FD34D8"/>
    <w:rsid w:val="00FE07BB"/>
    <w:rsid w:val="00FE08CE"/>
    <w:rsid w:val="00FE11C2"/>
    <w:rsid w:val="00FE28AC"/>
    <w:rsid w:val="00FE2F68"/>
    <w:rsid w:val="00FE600F"/>
    <w:rsid w:val="00FF040D"/>
    <w:rsid w:val="00FF0642"/>
    <w:rsid w:val="00FF246D"/>
    <w:rsid w:val="00FF5E5B"/>
    <w:rsid w:val="00FF768A"/>
    <w:rsid w:val="01077D05"/>
    <w:rsid w:val="01D007E3"/>
    <w:rsid w:val="0256CE93"/>
    <w:rsid w:val="02D73B54"/>
    <w:rsid w:val="03622118"/>
    <w:rsid w:val="03EB1710"/>
    <w:rsid w:val="04F896E0"/>
    <w:rsid w:val="0693C9AB"/>
    <w:rsid w:val="071B5D8B"/>
    <w:rsid w:val="08372A0B"/>
    <w:rsid w:val="0B46F84A"/>
    <w:rsid w:val="0C50BB71"/>
    <w:rsid w:val="0E224028"/>
    <w:rsid w:val="0F806A74"/>
    <w:rsid w:val="10E3F4A0"/>
    <w:rsid w:val="11A6928E"/>
    <w:rsid w:val="13D0B088"/>
    <w:rsid w:val="165E0740"/>
    <w:rsid w:val="1A0A3DB6"/>
    <w:rsid w:val="1AE82E12"/>
    <w:rsid w:val="201635EA"/>
    <w:rsid w:val="2030F1DE"/>
    <w:rsid w:val="20F767CA"/>
    <w:rsid w:val="238E3889"/>
    <w:rsid w:val="24F715F1"/>
    <w:rsid w:val="2522E833"/>
    <w:rsid w:val="2583CF6A"/>
    <w:rsid w:val="28E6DE50"/>
    <w:rsid w:val="28E775C8"/>
    <w:rsid w:val="2932C5AB"/>
    <w:rsid w:val="2CBC304E"/>
    <w:rsid w:val="2E6A4A67"/>
    <w:rsid w:val="2ED0BAE5"/>
    <w:rsid w:val="2EEAB728"/>
    <w:rsid w:val="311765D3"/>
    <w:rsid w:val="3374392E"/>
    <w:rsid w:val="33997CF6"/>
    <w:rsid w:val="33E5FBC9"/>
    <w:rsid w:val="35AE3234"/>
    <w:rsid w:val="35DBF4CB"/>
    <w:rsid w:val="36D11DB8"/>
    <w:rsid w:val="39C33013"/>
    <w:rsid w:val="3DA66B13"/>
    <w:rsid w:val="3DE8D151"/>
    <w:rsid w:val="3E80A102"/>
    <w:rsid w:val="434BF2C9"/>
    <w:rsid w:val="451BB118"/>
    <w:rsid w:val="464B1BCC"/>
    <w:rsid w:val="46B1BF02"/>
    <w:rsid w:val="49ABB31E"/>
    <w:rsid w:val="4DC64C68"/>
    <w:rsid w:val="4DFF71B2"/>
    <w:rsid w:val="4E129431"/>
    <w:rsid w:val="50D973AB"/>
    <w:rsid w:val="5116AFE5"/>
    <w:rsid w:val="51DC422D"/>
    <w:rsid w:val="5859975A"/>
    <w:rsid w:val="58914BC7"/>
    <w:rsid w:val="5900483B"/>
    <w:rsid w:val="5AA1A30E"/>
    <w:rsid w:val="5B387041"/>
    <w:rsid w:val="5B3C0275"/>
    <w:rsid w:val="5BD85E53"/>
    <w:rsid w:val="5C8C2285"/>
    <w:rsid w:val="5D2AE1A7"/>
    <w:rsid w:val="63C720AD"/>
    <w:rsid w:val="63E1A9D0"/>
    <w:rsid w:val="649043FE"/>
    <w:rsid w:val="6631D5DB"/>
    <w:rsid w:val="684E5269"/>
    <w:rsid w:val="6B42B609"/>
    <w:rsid w:val="6C4D10A8"/>
    <w:rsid w:val="6D9CC2A4"/>
    <w:rsid w:val="6E0F8597"/>
    <w:rsid w:val="6E9A09F2"/>
    <w:rsid w:val="6FF01A16"/>
    <w:rsid w:val="70A43148"/>
    <w:rsid w:val="725908DC"/>
    <w:rsid w:val="73EBD983"/>
    <w:rsid w:val="7476A7BF"/>
    <w:rsid w:val="74C4DB75"/>
    <w:rsid w:val="76B827AE"/>
    <w:rsid w:val="79A3E115"/>
    <w:rsid w:val="79DA5FB4"/>
    <w:rsid w:val="7E50A9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E2D8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iPriority="6" w:unhideWhenUsed="1" w:qFormat="1"/>
    <w:lsdException w:name="heading 6" w:semiHidden="1" w:unhideWhenUsed="1"/>
    <w:lsdException w:name="heading 7" w:semiHidden="1" w:unhideWhenUsed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/>
    <w:lsdException w:name="Emphasis" w:uiPriority="99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99"/>
    <w:lsdException w:name="Intense Quote" w:uiPriority="9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99"/>
    <w:lsdException w:name="Bibliography" w:semiHidden="1" w:uiPriority="99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8"/>
    <w:qFormat/>
    <w:rsid w:val="00EB0D5B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styleId="Heading1">
    <w:name w:val="heading 1"/>
    <w:aliases w:val="CER Heading 1"/>
    <w:basedOn w:val="Contents"/>
    <w:next w:val="Heading2"/>
    <w:link w:val="Heading1Char"/>
    <w:uiPriority w:val="2"/>
    <w:qFormat/>
    <w:rsid w:val="002D18F3"/>
    <w:pPr>
      <w:spacing w:before="360" w:after="0"/>
      <w:outlineLvl w:val="0"/>
    </w:pPr>
    <w:rPr>
      <w:b/>
      <w:bCs/>
    </w:rPr>
  </w:style>
  <w:style w:type="paragraph" w:styleId="Heading2">
    <w:name w:val="heading 2"/>
    <w:aliases w:val="CER Heading 2"/>
    <w:basedOn w:val="Normal"/>
    <w:next w:val="Normal"/>
    <w:link w:val="Heading2Char"/>
    <w:uiPriority w:val="3"/>
    <w:qFormat/>
    <w:rsid w:val="002D18F3"/>
    <w:pPr>
      <w:keepNext/>
      <w:keepLines/>
      <w:spacing w:before="280"/>
      <w:outlineLvl w:val="1"/>
    </w:pPr>
    <w:rPr>
      <w:rFonts w:asciiTheme="majorHAnsi" w:eastAsia="Times New Roman" w:hAnsiTheme="majorHAnsi"/>
      <w:b/>
      <w:bCs/>
      <w:sz w:val="32"/>
      <w:szCs w:val="32"/>
    </w:rPr>
  </w:style>
  <w:style w:type="paragraph" w:styleId="Heading3">
    <w:name w:val="heading 3"/>
    <w:aliases w:val="CER Heading 3"/>
    <w:next w:val="Normal"/>
    <w:link w:val="Heading3Char"/>
    <w:uiPriority w:val="4"/>
    <w:qFormat/>
    <w:rsid w:val="005C0A94"/>
    <w:pPr>
      <w:keepNext/>
      <w:keepLines/>
      <w:spacing w:before="240"/>
      <w:outlineLvl w:val="2"/>
    </w:pPr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paragraph" w:styleId="Heading4">
    <w:name w:val="heading 4"/>
    <w:aliases w:val="CER Heading 4"/>
    <w:basedOn w:val="Normal"/>
    <w:next w:val="Normal"/>
    <w:link w:val="Heading4Char"/>
    <w:uiPriority w:val="5"/>
    <w:unhideWhenUsed/>
    <w:qFormat/>
    <w:rsid w:val="005C0A94"/>
    <w:pPr>
      <w:keepNext/>
      <w:spacing w:before="240"/>
      <w:outlineLvl w:val="3"/>
    </w:pPr>
    <w:rPr>
      <w:rFonts w:asciiTheme="majorHAnsi" w:eastAsiaTheme="minorEastAsia" w:hAnsiTheme="majorHAnsi" w:cstheme="minorBidi"/>
      <w:b/>
      <w:sz w:val="24"/>
    </w:rPr>
  </w:style>
  <w:style w:type="paragraph" w:styleId="Heading5">
    <w:name w:val="heading 5"/>
    <w:aliases w:val="CER Heading 5"/>
    <w:basedOn w:val="Normal"/>
    <w:next w:val="Normal"/>
    <w:link w:val="Heading5Char"/>
    <w:uiPriority w:val="6"/>
    <w:unhideWhenUsed/>
    <w:qFormat/>
    <w:rsid w:val="00FA7635"/>
    <w:pPr>
      <w:keepNext/>
      <w:keepLines/>
      <w:spacing w:before="240"/>
      <w:outlineLvl w:val="4"/>
    </w:pPr>
    <w:rPr>
      <w:rFonts w:eastAsiaTheme="majorEastAsia" w:cstheme="majorBidi"/>
      <w:b/>
    </w:rPr>
  </w:style>
  <w:style w:type="paragraph" w:styleId="Heading6">
    <w:name w:val="heading 6"/>
    <w:aliases w:val="CER Heading 6"/>
    <w:basedOn w:val="Normal"/>
    <w:next w:val="Normal"/>
    <w:link w:val="Heading6Char"/>
    <w:uiPriority w:val="99"/>
    <w:unhideWhenUsed/>
    <w:rsid w:val="00674932"/>
    <w:pPr>
      <w:tabs>
        <w:tab w:val="left" w:pos="1633"/>
      </w:tabs>
      <w:spacing w:before="240"/>
      <w:outlineLvl w:val="5"/>
    </w:pPr>
    <w:rPr>
      <w:rFonts w:eastAsiaTheme="minorEastAsia" w:cstheme="minorBidi"/>
      <w:b/>
      <w:bCs/>
      <w:sz w:val="21"/>
      <w:szCs w:val="22"/>
    </w:rPr>
  </w:style>
  <w:style w:type="paragraph" w:styleId="Heading7">
    <w:name w:val="heading 7"/>
    <w:basedOn w:val="Normal"/>
    <w:next w:val="Normal"/>
    <w:link w:val="Heading7Char"/>
    <w:uiPriority w:val="99"/>
    <w:unhideWhenUsed/>
    <w:rsid w:val="00521016"/>
    <w:pPr>
      <w:keepNext/>
      <w:keepLines/>
      <w:spacing w:before="200"/>
      <w:outlineLvl w:val="6"/>
    </w:pPr>
    <w:rPr>
      <w:rFonts w:eastAsiaTheme="majorEastAsia" w:cstheme="majorBidi"/>
      <w:b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ER Heading 2 Char"/>
    <w:basedOn w:val="DefaultParagraphFont"/>
    <w:link w:val="Heading2"/>
    <w:uiPriority w:val="3"/>
    <w:rsid w:val="002D18F3"/>
    <w:rPr>
      <w:rFonts w:asciiTheme="majorHAnsi" w:eastAsia="Times New Roman" w:hAnsiTheme="majorHAnsi" w:cstheme="minorHAnsi"/>
      <w:b/>
      <w:bCs/>
      <w:color w:val="000000" w:themeColor="text1"/>
      <w:sz w:val="32"/>
      <w:szCs w:val="32"/>
      <w:lang w:eastAsia="en-US"/>
    </w:rPr>
  </w:style>
  <w:style w:type="character" w:customStyle="1" w:styleId="Heading1Char">
    <w:name w:val="Heading 1 Char"/>
    <w:aliases w:val="CER Heading 1 Char"/>
    <w:basedOn w:val="DefaultParagraphFont"/>
    <w:link w:val="Heading1"/>
    <w:uiPriority w:val="2"/>
    <w:rsid w:val="002D18F3"/>
    <w:rPr>
      <w:rFonts w:ascii="Calibri" w:eastAsia="Times New Roman" w:hAnsi="Calibri" w:cs="Calibri"/>
      <w:b/>
      <w:bCs/>
      <w:color w:val="000000" w:themeColor="text1"/>
      <w:kern w:val="32"/>
      <w:sz w:val="40"/>
      <w:szCs w:val="24"/>
      <w:lang w:eastAsia="en-US"/>
    </w:rPr>
  </w:style>
  <w:style w:type="character" w:customStyle="1" w:styleId="Heading3Char">
    <w:name w:val="Heading 3 Char"/>
    <w:aliases w:val="CER Heading 3 Char"/>
    <w:basedOn w:val="DefaultParagraphFont"/>
    <w:link w:val="Heading3"/>
    <w:uiPriority w:val="4"/>
    <w:rsid w:val="005C0A94"/>
    <w:rPr>
      <w:rFonts w:asciiTheme="majorHAnsi" w:eastAsia="Times New Roman" w:hAnsiTheme="majorHAnsi" w:cstheme="majorHAnsi"/>
      <w:b/>
      <w:bCs/>
      <w:color w:val="000000" w:themeColor="text1"/>
      <w:sz w:val="27"/>
      <w:szCs w:val="27"/>
      <w:lang w:eastAsia="en-US"/>
    </w:rPr>
  </w:style>
  <w:style w:type="character" w:customStyle="1" w:styleId="Heading4Char">
    <w:name w:val="Heading 4 Char"/>
    <w:aliases w:val="CER Heading 4 Char"/>
    <w:basedOn w:val="DefaultParagraphFont"/>
    <w:link w:val="Heading4"/>
    <w:uiPriority w:val="5"/>
    <w:rsid w:val="005C0A94"/>
    <w:rPr>
      <w:rFonts w:asciiTheme="majorHAnsi" w:eastAsiaTheme="minorEastAsia" w:hAnsiTheme="majorHAnsi" w:cstheme="minorBidi"/>
      <w:b/>
      <w:color w:val="000000" w:themeColor="text1"/>
      <w:sz w:val="24"/>
      <w:szCs w:val="24"/>
      <w:lang w:eastAsia="en-US"/>
    </w:rPr>
  </w:style>
  <w:style w:type="character" w:customStyle="1" w:styleId="Heading6Char">
    <w:name w:val="Heading 6 Char"/>
    <w:aliases w:val="CER Heading 6 Char"/>
    <w:basedOn w:val="DefaultParagraphFont"/>
    <w:link w:val="Heading6"/>
    <w:uiPriority w:val="99"/>
    <w:rsid w:val="00674932"/>
    <w:rPr>
      <w:rFonts w:ascii="Arial" w:eastAsiaTheme="minorEastAsia" w:hAnsi="Arial" w:cstheme="minorBidi"/>
      <w:b/>
      <w:bCs/>
      <w:color w:val="000000" w:themeColor="text1"/>
      <w:sz w:val="21"/>
      <w:szCs w:val="22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716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7B"/>
    <w:rPr>
      <w:rFonts w:ascii="Arial" w:hAnsi="Arial"/>
      <w:color w:val="000000" w:themeColor="text1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633DE"/>
    <w:pPr>
      <w:tabs>
        <w:tab w:val="left" w:pos="2694"/>
        <w:tab w:val="left" w:pos="3969"/>
        <w:tab w:val="left" w:pos="6946"/>
        <w:tab w:val="right" w:pos="9498"/>
      </w:tabs>
      <w:spacing w:before="120"/>
      <w:ind w:left="284" w:right="242"/>
    </w:pPr>
    <w:rPr>
      <w:rFonts w:cs="Calibri (Body)"/>
      <w:spacing w:val="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633DE"/>
    <w:rPr>
      <w:rFonts w:asciiTheme="minorHAnsi" w:hAnsiTheme="minorHAnsi" w:cs="Calibri (Body)"/>
      <w:color w:val="000000" w:themeColor="text1"/>
      <w:spacing w:val="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521016"/>
    <w:rPr>
      <w:rFonts w:ascii="Calibri" w:hAnsi="Calibri"/>
      <w:color w:val="006C93" w:themeColor="accent3"/>
      <w:sz w:val="22"/>
      <w:u w:val="single"/>
    </w:rPr>
  </w:style>
  <w:style w:type="paragraph" w:customStyle="1" w:styleId="CERbullets">
    <w:name w:val="CER bullets"/>
    <w:basedOn w:val="Normal"/>
    <w:link w:val="CERbulletsChar"/>
    <w:uiPriority w:val="7"/>
    <w:qFormat/>
    <w:rsid w:val="004458B4"/>
    <w:pPr>
      <w:numPr>
        <w:numId w:val="22"/>
      </w:numPr>
      <w:spacing w:before="120" w:after="120"/>
      <w:ind w:left="357" w:hanging="357"/>
    </w:pPr>
    <w:rPr>
      <w:color w:val="auto"/>
    </w:rPr>
  </w:style>
  <w:style w:type="character" w:customStyle="1" w:styleId="CERbulletsChar">
    <w:name w:val="CER bullets Char"/>
    <w:basedOn w:val="DefaultParagraphFont"/>
    <w:link w:val="CERbullets"/>
    <w:uiPriority w:val="7"/>
    <w:rsid w:val="004458B4"/>
    <w:rPr>
      <w:rFonts w:asciiTheme="minorHAnsi" w:hAnsiTheme="minorHAnsi" w:cstheme="minorHAnsi"/>
      <w:sz w:val="22"/>
      <w:szCs w:val="24"/>
      <w:lang w:eastAsia="en-US"/>
    </w:rPr>
  </w:style>
  <w:style w:type="table" w:customStyle="1" w:styleId="CERTable">
    <w:name w:val="CER Table"/>
    <w:basedOn w:val="TableNormal"/>
    <w:uiPriority w:val="99"/>
    <w:rsid w:val="004458B4"/>
    <w:pPr>
      <w:spacing w:before="120"/>
    </w:pPr>
    <w:rPr>
      <w:rFonts w:ascii="Calibri" w:hAnsi="Calibri"/>
      <w:color w:val="000000" w:themeColor="text1"/>
      <w:kern w:val="2"/>
    </w:rPr>
    <w:tblPr>
      <w:tblStyleRowBandSize w:val="1"/>
      <w:tblBorders>
        <w:top w:val="single" w:sz="8" w:space="0" w:color="FCBA5C" w:themeColor="accent2"/>
        <w:bottom w:val="single" w:sz="8" w:space="0" w:color="FCBA5C" w:themeColor="accent2"/>
        <w:insideH w:val="single" w:sz="8" w:space="0" w:color="E8E8E8" w:themeColor="background2"/>
      </w:tblBorders>
    </w:tblPr>
    <w:trPr>
      <w:cantSplit/>
    </w:trPr>
    <w:tcPr>
      <w:shd w:val="clear" w:color="auto" w:fill="auto"/>
    </w:tcPr>
    <w:tblStylePr w:type="firstRow">
      <w:pPr>
        <w:wordWrap/>
        <w:spacing w:beforeLines="0" w:before="120" w:beforeAutospacing="0" w:afterLines="0" w:after="0" w:afterAutospacing="0" w:line="240" w:lineRule="auto"/>
        <w:ind w:leftChars="0" w:left="0" w:rightChars="0" w:right="0"/>
        <w:contextualSpacing w:val="0"/>
        <w:mirrorIndents w:val="0"/>
        <w:jc w:val="left"/>
        <w:outlineLvl w:val="9"/>
      </w:pPr>
      <w:rPr>
        <w:rFonts w:asciiTheme="minorHAnsi" w:hAnsiTheme="minorHAnsi"/>
        <w:b/>
        <w:color w:val="auto"/>
        <w:sz w:val="20"/>
      </w:rPr>
      <w:tblPr/>
      <w:tcPr>
        <w:tcBorders>
          <w:top w:val="nil"/>
          <w:left w:val="nil"/>
          <w:bottom w:val="single" w:sz="18" w:space="0" w:color="FCBA5C" w:themeColor="accent2"/>
          <w:right w:val="nil"/>
          <w:insideH w:val="nil"/>
          <w:insideV w:val="nil"/>
          <w:tl2br w:val="nil"/>
          <w:tr2bl w:val="nil"/>
        </w:tcBorders>
        <w:shd w:val="clear" w:color="auto" w:fill="E8E8E8" w:themeFill="background2"/>
      </w:tcPr>
    </w:tblStylePr>
    <w:tblStylePr w:type="lastRow">
      <w:pPr>
        <w:wordWrap/>
        <w:spacing w:beforeLines="0" w:before="10" w:beforeAutospacing="0" w:afterLines="0" w:after="10" w:afterAutospacing="0"/>
      </w:pPr>
      <w:rPr>
        <w:rFonts w:asciiTheme="minorHAnsi" w:hAnsiTheme="minorHAnsi"/>
        <w:b/>
      </w:rPr>
      <w:tblPr/>
      <w:tcPr>
        <w:vAlign w:val="center"/>
      </w:tcPr>
    </w:tblStylePr>
    <w:tblStylePr w:type="firstCol">
      <w:pPr>
        <w:wordWrap/>
        <w:ind w:leftChars="0" w:left="0" w:rightChars="0" w:right="0"/>
        <w:contextualSpacing w:val="0"/>
      </w:pPr>
      <w:rPr>
        <w:rFonts w:ascii="Calibri" w:hAnsi="Calibri"/>
        <w:b/>
        <w:i w:val="0"/>
        <w:color w:val="000000" w:themeColor="text1"/>
      </w:rPr>
      <w:tblPr/>
      <w:tcPr>
        <w:shd w:val="clear" w:color="auto" w:fill="F2F2F2" w:themeFill="background1" w:themeFillShade="F2"/>
      </w:tcPr>
    </w:tblStylePr>
    <w:tblStylePr w:type="band1Horz">
      <w:rPr>
        <w:rFonts w:asciiTheme="minorHAnsi" w:hAnsiTheme="minorHAnsi"/>
      </w:rPr>
      <w:tblPr/>
      <w:tcPr>
        <w:tcBorders>
          <w:top w:val="nil"/>
          <w:left w:val="nil"/>
          <w:bottom w:val="single" w:sz="4" w:space="0" w:color="D1D1D1" w:themeColor="background2" w:themeShade="E6"/>
          <w:right w:val="nil"/>
          <w:insideH w:val="nil"/>
          <w:insideV w:val="nil"/>
          <w:tl2br w:val="nil"/>
          <w:tr2bl w:val="nil"/>
        </w:tcBorders>
      </w:tcPr>
    </w:tblStylePr>
    <w:tblStylePr w:type="band2Horz">
      <w:rPr>
        <w:rFonts w:asciiTheme="minorHAnsi" w:hAnsiTheme="minorHAnsi"/>
      </w:rPr>
      <w:tblPr/>
      <w:tcPr>
        <w:tcBorders>
          <w:insideH w:val="nil"/>
        </w:tcBorders>
      </w:tcPr>
    </w:tblStylePr>
  </w:style>
  <w:style w:type="character" w:customStyle="1" w:styleId="Heading5Char">
    <w:name w:val="Heading 5 Char"/>
    <w:aliases w:val="CER Heading 5 Char"/>
    <w:basedOn w:val="DefaultParagraphFont"/>
    <w:link w:val="Heading5"/>
    <w:uiPriority w:val="6"/>
    <w:rsid w:val="00FA7635"/>
    <w:rPr>
      <w:rFonts w:asciiTheme="minorHAnsi" w:eastAsiaTheme="majorEastAsia" w:hAnsiTheme="minorHAnsi" w:cstheme="majorBidi"/>
      <w:b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rsid w:val="00A41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ERCallout">
    <w:name w:val="CER Callout"/>
    <w:basedOn w:val="TableNormal"/>
    <w:uiPriority w:val="99"/>
    <w:rsid w:val="00C13A44"/>
    <w:pPr>
      <w:spacing w:before="100" w:beforeAutospacing="1" w:after="240"/>
      <w:ind w:left="284" w:right="284"/>
    </w:pPr>
    <w:rPr>
      <w:rFonts w:asciiTheme="minorHAnsi" w:hAnsiTheme="minorHAnsi"/>
    </w:rPr>
    <w:tblPr>
      <w:tblBorders>
        <w:left w:val="single" w:sz="24" w:space="0" w:color="9FB76F" w:themeColor="accent1"/>
      </w:tblBorders>
      <w:tblCellMar>
        <w:left w:w="0" w:type="dxa"/>
        <w:right w:w="0" w:type="dxa"/>
      </w:tblCellMar>
    </w:tblPr>
    <w:trPr>
      <w:cantSplit/>
    </w:trPr>
    <w:tcPr>
      <w:shd w:val="pct5" w:color="auto" w:fill="auto"/>
      <w:tcMar>
        <w:top w:w="284" w:type="dxa"/>
        <w:left w:w="284" w:type="dxa"/>
        <w:bottom w:w="284" w:type="dxa"/>
        <w:right w:w="284" w:type="dxa"/>
      </w:tcMar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sz w:val="24"/>
      </w:rPr>
      <w:tblPr/>
      <w:trPr>
        <w:cantSplit w:val="0"/>
      </w:trPr>
      <w:tcPr>
        <w:tcBorders>
          <w:top w:val="nil"/>
          <w:left w:val="single" w:sz="24" w:space="0" w:color="9FB76F" w:themeColor="accent1"/>
          <w:bottom w:val="nil"/>
          <w:right w:val="nil"/>
          <w:insideH w:val="nil"/>
          <w:insideV w:val="nil"/>
          <w:tl2br w:val="nil"/>
          <w:tr2bl w:val="nil"/>
        </w:tcBorders>
        <w:noWrap/>
      </w:tcPr>
    </w:tblStylePr>
  </w:style>
  <w:style w:type="character" w:customStyle="1" w:styleId="Heading7Char">
    <w:name w:val="Heading 7 Char"/>
    <w:basedOn w:val="DefaultParagraphFont"/>
    <w:link w:val="Heading7"/>
    <w:uiPriority w:val="99"/>
    <w:rsid w:val="00521016"/>
    <w:rPr>
      <w:rFonts w:asciiTheme="minorHAnsi" w:eastAsiaTheme="majorEastAsia" w:hAnsiTheme="minorHAnsi" w:cstheme="majorBidi"/>
      <w:b/>
      <w:i/>
      <w:iCs/>
      <w:color w:val="404040" w:themeColor="text1" w:themeTint="BF"/>
      <w:sz w:val="22"/>
      <w:szCs w:val="24"/>
      <w:lang w:eastAsia="en-US"/>
    </w:rPr>
  </w:style>
  <w:style w:type="character" w:styleId="FollowedHyperlink">
    <w:name w:val="FollowedHyperlink"/>
    <w:basedOn w:val="DefaultParagraphFont"/>
    <w:uiPriority w:val="99"/>
    <w:rsid w:val="002537CF"/>
    <w:rPr>
      <w:rFonts w:asciiTheme="minorHAnsi" w:hAnsiTheme="minorHAnsi"/>
      <w:color w:val="7F7F7F" w:themeColor="text1" w:themeTint="80"/>
      <w:sz w:val="22"/>
      <w:u w:val="single"/>
    </w:rPr>
  </w:style>
  <w:style w:type="paragraph" w:customStyle="1" w:styleId="CERcovertitle">
    <w:name w:val="CER cover title"/>
    <w:basedOn w:val="Title"/>
    <w:link w:val="CERcovertitleChar"/>
    <w:uiPriority w:val="8"/>
    <w:rsid w:val="00521016"/>
    <w:pPr>
      <w:spacing w:before="2760"/>
      <w:ind w:right="5204"/>
    </w:pPr>
    <w:rPr>
      <w:rFonts w:cs="Times New Roman (Headings CS)"/>
      <w:b/>
      <w:noProof/>
      <w:spacing w:val="0"/>
      <w:lang w:eastAsia="en-AU"/>
    </w:rPr>
  </w:style>
  <w:style w:type="paragraph" w:customStyle="1" w:styleId="CERcoversubtitle">
    <w:name w:val="CER cover subtitle"/>
    <w:basedOn w:val="Subtitle"/>
    <w:link w:val="CERcoversubtitleChar"/>
    <w:uiPriority w:val="8"/>
    <w:rsid w:val="00253FFC"/>
    <w:pPr>
      <w:spacing w:before="120" w:after="120"/>
      <w:ind w:right="5062"/>
    </w:pPr>
    <w:rPr>
      <w:rFonts w:ascii="Calibri Light" w:eastAsia="Times New Roman" w:hAnsi="Calibri Light" w:cs="Calibri Light"/>
      <w:color w:val="000000" w:themeColor="text1"/>
      <w:spacing w:val="0"/>
      <w:sz w:val="40"/>
      <w:szCs w:val="40"/>
    </w:rPr>
  </w:style>
  <w:style w:type="character" w:customStyle="1" w:styleId="CERcovertitleChar">
    <w:name w:val="CER cover title Char"/>
    <w:basedOn w:val="DefaultParagraphFont"/>
    <w:link w:val="CERcovertitle"/>
    <w:uiPriority w:val="8"/>
    <w:rsid w:val="00521016"/>
    <w:rPr>
      <w:rFonts w:asciiTheme="majorHAnsi" w:eastAsiaTheme="majorEastAsia" w:hAnsiTheme="majorHAnsi" w:cs="Times New Roman (Headings CS)"/>
      <w:b/>
      <w:noProof/>
      <w:kern w:val="28"/>
      <w:sz w:val="56"/>
      <w:szCs w:val="56"/>
    </w:rPr>
  </w:style>
  <w:style w:type="paragraph" w:customStyle="1" w:styleId="CERnumbering">
    <w:name w:val="CER numbering"/>
    <w:basedOn w:val="BodyText1"/>
    <w:link w:val="CERnumberingChar"/>
    <w:uiPriority w:val="8"/>
    <w:qFormat/>
    <w:rsid w:val="0081614F"/>
    <w:pPr>
      <w:numPr>
        <w:numId w:val="37"/>
      </w:numPr>
      <w:spacing w:before="120" w:after="120"/>
    </w:pPr>
  </w:style>
  <w:style w:type="character" w:customStyle="1" w:styleId="CERcoversubtitleChar">
    <w:name w:val="CER cover subtitle Char"/>
    <w:basedOn w:val="Heading2Char"/>
    <w:link w:val="CERcoversubtitle"/>
    <w:uiPriority w:val="8"/>
    <w:rsid w:val="00253FFC"/>
    <w:rPr>
      <w:rFonts w:ascii="Calibri Light" w:eastAsia="Times New Roman" w:hAnsi="Calibri Light" w:cs="Calibri Light"/>
      <w:b w:val="0"/>
      <w:bCs w:val="0"/>
      <w:color w:val="000000" w:themeColor="text1"/>
      <w:sz w:val="40"/>
      <w:szCs w:val="40"/>
      <w:lang w:eastAsia="en-US"/>
    </w:rPr>
  </w:style>
  <w:style w:type="character" w:customStyle="1" w:styleId="CERnumberingChar">
    <w:name w:val="CER numbering Char"/>
    <w:basedOn w:val="CERbulletsChar"/>
    <w:link w:val="CERnumbering"/>
    <w:uiPriority w:val="8"/>
    <w:rsid w:val="0081614F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character" w:styleId="PlaceholderText">
    <w:name w:val="Placeholder Text"/>
    <w:basedOn w:val="DefaultParagraphFont"/>
    <w:uiPriority w:val="99"/>
    <w:rsid w:val="00930D2E"/>
    <w:rPr>
      <w:rFonts w:asciiTheme="minorHAnsi" w:hAnsiTheme="minorHAnsi"/>
      <w:color w:val="808080"/>
    </w:rPr>
  </w:style>
  <w:style w:type="character" w:customStyle="1" w:styleId="Protectivemarker">
    <w:name w:val="Protective marker"/>
    <w:uiPriority w:val="1"/>
    <w:rsid w:val="00BB4F42"/>
    <w:rPr>
      <w:rFonts w:asciiTheme="minorHAnsi" w:hAnsiTheme="minorHAnsi"/>
      <w:b/>
      <w:color w:val="FF0000"/>
      <w:sz w:val="28"/>
      <w:szCs w:val="24"/>
    </w:rPr>
  </w:style>
  <w:style w:type="paragraph" w:customStyle="1" w:styleId="LegislativesecrecyACT">
    <w:name w:val="Legislative secrecy ACT"/>
    <w:basedOn w:val="Heading5"/>
    <w:uiPriority w:val="8"/>
    <w:qFormat/>
    <w:rsid w:val="00F76419"/>
    <w:pPr>
      <w:tabs>
        <w:tab w:val="center" w:pos="4870"/>
        <w:tab w:val="left" w:pos="8745"/>
      </w:tabs>
      <w:spacing w:before="0" w:after="120"/>
      <w:jc w:val="center"/>
    </w:pPr>
    <w:rPr>
      <w:color w:val="aut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977234"/>
    <w:rPr>
      <w:rFonts w:asciiTheme="minorHAnsi" w:hAnsiTheme="minorHAnsi"/>
    </w:rPr>
  </w:style>
  <w:style w:type="paragraph" w:styleId="Title">
    <w:name w:val="Title"/>
    <w:basedOn w:val="Normal"/>
    <w:next w:val="Normal"/>
    <w:link w:val="TitleChar"/>
    <w:uiPriority w:val="99"/>
    <w:rsid w:val="00977234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97723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056FF0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7270A5"/>
    <w:pPr>
      <w:tabs>
        <w:tab w:val="right" w:leader="dot" w:pos="9730"/>
      </w:tabs>
      <w:spacing w:after="100"/>
      <w:ind w:left="440"/>
    </w:pPr>
  </w:style>
  <w:style w:type="paragraph" w:styleId="TOC4">
    <w:name w:val="toc 4"/>
    <w:basedOn w:val="Normal"/>
    <w:next w:val="Normal"/>
    <w:autoRedefine/>
    <w:uiPriority w:val="99"/>
    <w:semiHidden/>
    <w:unhideWhenUsed/>
    <w:rsid w:val="00EB7F5F"/>
    <w:pPr>
      <w:spacing w:after="100"/>
      <w:ind w:left="660"/>
    </w:pPr>
  </w:style>
  <w:style w:type="paragraph" w:styleId="Subtitle">
    <w:name w:val="Subtitle"/>
    <w:basedOn w:val="Normal"/>
    <w:next w:val="Normal"/>
    <w:link w:val="SubtitleChar"/>
    <w:uiPriority w:val="99"/>
    <w:rsid w:val="002C702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rsid w:val="002C702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4D0162"/>
    <w:rPr>
      <w:rFonts w:ascii="Calibri Light" w:eastAsiaTheme="minorHAnsi" w:hAnsi="Calibri Light" w:cs="Calibri Light"/>
      <w:i/>
      <w:iCs/>
      <w:sz w:val="18"/>
      <w:szCs w:val="18"/>
    </w:rPr>
  </w:style>
  <w:style w:type="paragraph" w:customStyle="1" w:styleId="Contents">
    <w:name w:val="Contents"/>
    <w:uiPriority w:val="8"/>
    <w:qFormat/>
    <w:rsid w:val="00521016"/>
    <w:pPr>
      <w:spacing w:after="360"/>
    </w:pPr>
    <w:rPr>
      <w:rFonts w:ascii="Calibri" w:eastAsia="Times New Roman" w:hAnsi="Calibri" w:cs="Calibri"/>
      <w:color w:val="000000" w:themeColor="text1"/>
      <w:kern w:val="32"/>
      <w:sz w:val="40"/>
      <w:szCs w:val="24"/>
      <w:lang w:eastAsia="en-US"/>
    </w:rPr>
  </w:style>
  <w:style w:type="paragraph" w:customStyle="1" w:styleId="BodyText1">
    <w:name w:val="Body Text1"/>
    <w:basedOn w:val="Normal"/>
    <w:uiPriority w:val="8"/>
    <w:qFormat/>
    <w:rsid w:val="002D18F3"/>
    <w:pPr>
      <w:spacing w:before="200"/>
    </w:pPr>
  </w:style>
  <w:style w:type="paragraph" w:styleId="NormalWeb">
    <w:name w:val="Normal (Web)"/>
    <w:basedOn w:val="Normal"/>
    <w:uiPriority w:val="99"/>
    <w:semiHidden/>
    <w:unhideWhenUsed/>
    <w:rsid w:val="00E12286"/>
    <w:rPr>
      <w:rFonts w:cs="Times New Roman"/>
      <w:sz w:val="24"/>
    </w:rPr>
  </w:style>
  <w:style w:type="paragraph" w:styleId="ListParagraph">
    <w:name w:val="List Paragraph"/>
    <w:basedOn w:val="Normal"/>
    <w:uiPriority w:val="34"/>
    <w:qFormat/>
    <w:rsid w:val="00F51D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35F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A7F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7F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7F49"/>
    <w:rPr>
      <w:rFonts w:asciiTheme="minorHAnsi" w:hAnsiTheme="minorHAnsi" w:cstheme="minorHAnsi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F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F49"/>
    <w:rPr>
      <w:rFonts w:asciiTheme="minorHAnsi" w:hAnsiTheme="minorHAnsi" w:cstheme="minorHAnsi"/>
      <w:b/>
      <w:bCs/>
      <w:color w:val="000000" w:themeColor="text1"/>
      <w:lang w:eastAsia="en-US"/>
    </w:rPr>
  </w:style>
  <w:style w:type="paragraph" w:styleId="Revision">
    <w:name w:val="Revision"/>
    <w:hidden/>
    <w:semiHidden/>
    <w:rsid w:val="004F156A"/>
    <w:rPr>
      <w:rFonts w:asciiTheme="minorHAnsi" w:hAnsiTheme="minorHAnsi" w:cstheme="minorHAnsi"/>
      <w:color w:val="000000" w:themeColor="text1"/>
      <w:sz w:val="22"/>
      <w:szCs w:val="24"/>
      <w:lang w:eastAsia="en-US"/>
    </w:rPr>
  </w:style>
  <w:style w:type="paragraph" w:customStyle="1" w:styleId="CERHeading2rectangle">
    <w:name w:val="CER Heading 2 rectangle"/>
    <w:basedOn w:val="Heading2"/>
    <w:uiPriority w:val="8"/>
    <w:qFormat/>
    <w:rsid w:val="009113A9"/>
    <w:pPr>
      <w:pBdr>
        <w:top w:val="single" w:sz="2" w:space="4" w:color="E8E8E8" w:themeColor="background2"/>
        <w:left w:val="single" w:sz="2" w:space="4" w:color="E8E8E8" w:themeColor="background2"/>
        <w:bottom w:val="single" w:sz="2" w:space="4" w:color="E8E8E8" w:themeColor="background2"/>
        <w:right w:val="single" w:sz="2" w:space="4" w:color="E8E8E8" w:themeColor="background2"/>
      </w:pBdr>
      <w:shd w:val="clear" w:color="auto" w:fill="E8E8E8" w:themeFill="background2"/>
      <w:spacing w:after="200"/>
      <w:ind w:left="113" w:righ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7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ER-RET-Powerstations@cer.gov.au" TargetMode="External"/><Relationship Id="rId18" Type="http://schemas.openxmlformats.org/officeDocument/2006/relationships/hyperlink" Target="https://www.legislation.gov.au/Series/F2001B00053" TargetMode="External"/><Relationship Id="rId26" Type="http://schemas.openxmlformats.org/officeDocument/2006/relationships/hyperlink" Target="http://www.cleanenergyregulator.gov.au/RET/Scheme-participants-and-industry/Power-stations/Eligibility-criteria/components-and-electrical-single-line-diagra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leanenergyregulator.gov.au/RET/Scheme-participants-and-industry/Power-stations/Eligibility-criteria/operation-in-accordance-with-commonwealth-state-territory-or-local-approvals" TargetMode="External"/><Relationship Id="rId34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://www.cleanenergyregulator.gov.au/RET/Scheme-participants-and-industry/Power-stations/Eligibility-criteria/components-and-electrical-single-line-diagram" TargetMode="External"/><Relationship Id="rId25" Type="http://schemas.openxmlformats.org/officeDocument/2006/relationships/hyperlink" Target="http://www.cleanenergyregulator.gov.au/RET/Scheme-participants-and-industry/Power-stations/Eligibility-criteria/metering-guidanc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cleanenergyregulator.gov.au/RET/Scheme-participants-and-industry/Power-stations/Eligibility-criteria/requirements-for-upgrading-a-small-generation-unit-to-a-power-station" TargetMode="External"/><Relationship Id="rId20" Type="http://schemas.openxmlformats.org/officeDocument/2006/relationships/hyperlink" Target="http://www.cleanenergyregulator.gov.au/RET/Scheme-participants-and-industry/Power-stations/Eligibility-criteria/components-and-electrical-single-line-diagram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legislation.gov.au/Series/F2001B00053" TargetMode="External"/><Relationship Id="rId32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yperlink" Target="https://www.cleanenergyregulator.gov.au/RET/Scheme-participants-and-industry/Power-stations/Eligibility-criteria" TargetMode="External"/><Relationship Id="rId23" Type="http://schemas.openxmlformats.org/officeDocument/2006/relationships/hyperlink" Target="http://www.cleanenergyregulator.gov.au/RET/Scheme-participants-and-industry/Power-stations/Eligibility-criteria/components-and-electrical-single-line-diagram" TargetMode="External"/><Relationship Id="rId28" Type="http://schemas.openxmlformats.org/officeDocument/2006/relationships/hyperlink" Target="http://www.cleanenergyregulator.gov.au/RET/Scheme-participants-and-industry/Power-stations/Eligibility-criteria/operation-in-accordance-with-commonwealth-state-territory-or-local-approvals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cleanenergyregulator.gov.au/RET/Scheme-participants-and-industry/Power-stations/Eligibility-criteria/metering-guidance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leanenergyregulator.gov.au/RET/Scheme-participants-and-industry/Power-stations/Applying-for-accreditation" TargetMode="External"/><Relationship Id="rId22" Type="http://schemas.openxmlformats.org/officeDocument/2006/relationships/hyperlink" Target="https://www.cleanenergyregulator.gov.au/OSR/REC/Fees" TargetMode="External"/><Relationship Id="rId27" Type="http://schemas.openxmlformats.org/officeDocument/2006/relationships/hyperlink" Target="http://www.cleanenergyregulator.gov.au/RET/Scheme-participants-and-industry/Power-stations/Large-scale-generation-certificates/Large-scale-generation-certificate-eligibility-formula" TargetMode="External"/><Relationship Id="rId30" Type="http://schemas.openxmlformats.org/officeDocument/2006/relationships/footer" Target="footer2.xml"/><Relationship Id="rId35" Type="http://schemas.openxmlformats.org/officeDocument/2006/relationships/theme" Target="theme/theme1.xml"/><Relationship Id="rId8" Type="http://schemas.openxmlformats.org/officeDocument/2006/relationships/styles" Target="style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7C497-33A1-44BC-88EF-B1ECC3BF828C}"/>
      </w:docPartPr>
      <w:docPartBody>
        <w:p w:rsidR="00A871F8" w:rsidRDefault="00A871F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71F8"/>
    <w:rsid w:val="00134A6C"/>
    <w:rsid w:val="0013730C"/>
    <w:rsid w:val="00174183"/>
    <w:rsid w:val="00191CE4"/>
    <w:rsid w:val="001F505E"/>
    <w:rsid w:val="00212088"/>
    <w:rsid w:val="0023034C"/>
    <w:rsid w:val="00246581"/>
    <w:rsid w:val="00260A41"/>
    <w:rsid w:val="002702F9"/>
    <w:rsid w:val="003B3B15"/>
    <w:rsid w:val="00441946"/>
    <w:rsid w:val="0047104C"/>
    <w:rsid w:val="004A7254"/>
    <w:rsid w:val="00512D59"/>
    <w:rsid w:val="00575730"/>
    <w:rsid w:val="005A6E9F"/>
    <w:rsid w:val="005B6114"/>
    <w:rsid w:val="005C648C"/>
    <w:rsid w:val="005D45A8"/>
    <w:rsid w:val="00640653"/>
    <w:rsid w:val="00691299"/>
    <w:rsid w:val="007002A7"/>
    <w:rsid w:val="007D76AF"/>
    <w:rsid w:val="00856DA1"/>
    <w:rsid w:val="008970F2"/>
    <w:rsid w:val="00911886"/>
    <w:rsid w:val="009F69CE"/>
    <w:rsid w:val="00A4617D"/>
    <w:rsid w:val="00A750E3"/>
    <w:rsid w:val="00A80560"/>
    <w:rsid w:val="00A871F8"/>
    <w:rsid w:val="00AF7340"/>
    <w:rsid w:val="00B4645B"/>
    <w:rsid w:val="00B529A4"/>
    <w:rsid w:val="00C434C8"/>
    <w:rsid w:val="00C64A5C"/>
    <w:rsid w:val="00CC72C1"/>
    <w:rsid w:val="00CC7C47"/>
    <w:rsid w:val="00D11F36"/>
    <w:rsid w:val="00D76951"/>
    <w:rsid w:val="00E051FD"/>
    <w:rsid w:val="00E27A5A"/>
    <w:rsid w:val="00E53498"/>
    <w:rsid w:val="00E83DDA"/>
    <w:rsid w:val="00E956B2"/>
    <w:rsid w:val="00EC11B8"/>
    <w:rsid w:val="00EE0419"/>
    <w:rsid w:val="00EE1FE7"/>
    <w:rsid w:val="00F3263C"/>
    <w:rsid w:val="00F5285F"/>
    <w:rsid w:val="00F66F97"/>
    <w:rsid w:val="00FE4D51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CER - 2022 theme">
  <a:themeElements>
    <a:clrScheme name="CER 2022">
      <a:dk1>
        <a:sysClr val="windowText" lastClr="000000"/>
      </a:dk1>
      <a:lt1>
        <a:sysClr val="window" lastClr="FFFFFF"/>
      </a:lt1>
      <a:dk2>
        <a:srgbClr val="454743"/>
      </a:dk2>
      <a:lt2>
        <a:srgbClr val="E8E8E8"/>
      </a:lt2>
      <a:accent1>
        <a:srgbClr val="9FB76F"/>
      </a:accent1>
      <a:accent2>
        <a:srgbClr val="FCBA5C"/>
      </a:accent2>
      <a:accent3>
        <a:srgbClr val="006C93"/>
      </a:accent3>
      <a:accent4>
        <a:srgbClr val="4FC2CC"/>
      </a:accent4>
      <a:accent5>
        <a:srgbClr val="C34D33"/>
      </a:accent5>
      <a:accent6>
        <a:srgbClr val="969696"/>
      </a:accent6>
      <a:hlink>
        <a:srgbClr val="00516E"/>
      </a:hlink>
      <a:folHlink>
        <a:srgbClr val="747474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ER-updated fonts and colours" id="{D0ED4916-A0D3-4FB3-9E63-AD9D1DD4368E}" vid="{A1269B48-6600-4777-8E01-42A1278B1A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06070A14D78C4480F48A0DA31D915A" ma:contentTypeVersion="949" ma:contentTypeDescription="Create a new document." ma:contentTypeScope="" ma:versionID="8a6c17c10713b7f337288b7d95bf0443">
  <xsd:schema xmlns:xsd="http://www.w3.org/2001/XMLSchema" xmlns:xs="http://www.w3.org/2001/XMLSchema" xmlns:p="http://schemas.microsoft.com/office/2006/metadata/properties" xmlns:ns2="35d7dce1-22dc-4c3f-bf90-aebce6a2395f" xmlns:ns3="955108b5-5ceb-4790-9260-404777121cdf" xmlns:ns4="6768c01d-04bc-408f-bcc7-360f3ba911a7" targetNamespace="http://schemas.microsoft.com/office/2006/metadata/properties" ma:root="true" ma:fieldsID="99ed589e14be83837207108133ecfb3d" ns2:_="" ns3:_="" ns4:_="">
    <xsd:import namespace="35d7dce1-22dc-4c3f-bf90-aebce6a2395f"/>
    <xsd:import namespace="955108b5-5ceb-4790-9260-404777121cdf"/>
    <xsd:import namespace="6768c01d-04bc-408f-bcc7-360f3ba911a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fdbf192cf3e432bae7ead6b01437832" minOccurs="0"/>
                <xsd:element ref="ns2:TaxCatchAll" minOccurs="0"/>
                <xsd:element ref="ns2:aa7cfb7b7c8a4cdc88e464a139bfbbb5" minOccurs="0"/>
                <xsd:element ref="ns2:g1c5c8a5ed744825af876dc81dccc5dd" minOccurs="0"/>
                <xsd:element ref="ns2:fbf5ba1606af44cc8a6bbbd47132b0ab" minOccurs="0"/>
                <xsd:element ref="ns2:c275726743ff40b1bd16afcbde5101e0" minOccurs="0"/>
                <xsd:element ref="ns2:m580224f57af48d5998ad1d627b3f8a6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i0f84bba906045b4af568ee102a52dcb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7dce1-22dc-4c3f-bf90-aebce6a2395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fdbf192cf3e432bae7ead6b01437832" ma:index="11" nillable="true" ma:displayName="File Keywords_0" ma:hidden="true" ma:internalName="jfdbf192cf3e432bae7ead6b01437832">
      <xsd:simpleType>
        <xsd:restriction base="dms:Note"/>
      </xsd:simpleType>
    </xsd:element>
    <xsd:element name="TaxCatchAll" ma:index="12" nillable="true" ma:displayName="Taxonomy Catch All Column" ma:hidden="true" ma:list="{58803912-6b35-4c75-a75a-391280ebe2f4}" ma:internalName="TaxCatchAll" ma:showField="CatchAllData" ma:web="35d7dce1-22dc-4c3f-bf90-aebce6a239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a7cfb7b7c8a4cdc88e464a139bfbbb5" ma:index="13" nillable="true" ma:displayName="Client_0" ma:hidden="true" ma:internalName="aa7cfb7b7c8a4cdc88e464a139bfbbb5">
      <xsd:simpleType>
        <xsd:restriction base="dms:Note"/>
      </xsd:simpleType>
    </xsd:element>
    <xsd:element name="g1c5c8a5ed744825af876dc81dccc5dd" ma:index="14" nillable="true" ma:displayName="State_0" ma:hidden="true" ma:internalName="g1c5c8a5ed744825af876dc81dccc5dd">
      <xsd:simpleType>
        <xsd:restriction base="dms:Note"/>
      </xsd:simpleType>
    </xsd:element>
    <xsd:element name="fbf5ba1606af44cc8a6bbbd47132b0ab" ma:index="15" nillable="true" ma:displayName="Scheme_0" ma:hidden="true" ma:internalName="fbf5ba1606af44cc8a6bbbd47132b0ab">
      <xsd:simpleType>
        <xsd:restriction base="dms:Note"/>
      </xsd:simpleType>
    </xsd:element>
    <xsd:element name="c275726743ff40b1bd16afcbde5101e0" ma:index="16" nillable="true" ma:displayName="Document Keywords_0" ma:hidden="true" ma:internalName="c275726743ff40b1bd16afcbde5101e0">
      <xsd:simpleType>
        <xsd:restriction base="dms:Note"/>
      </xsd:simpleType>
    </xsd:element>
    <xsd:element name="m580224f57af48d5998ad1d627b3f8a6" ma:index="17" nillable="true" ma:displayName="Agency_0" ma:hidden="true" ma:internalName="m580224f57af48d5998ad1d627b3f8a6">
      <xsd:simpleType>
        <xsd:restriction base="dms:Note"/>
      </xsd:simpleType>
    </xsd:element>
    <xsd:element name="i0f84bba906045b4af568ee102a52dcb" ma:index="23" nillable="true" ma:taxonomy="true" ma:internalName="i0f84bba906045b4af568ee102a52dcb" ma:taxonomyFieldName="RevIMBCS" ma:displayName="Record Class" ma:indexed="true" ma:default="306;#61944 - 7 years|ef4acd1e-4fa2-4b0b-a46c-1be8504d8f7b" ma:fieldId="{20f84bba-9060-45b4-af56-8ee102a52dcb}" ma:sspId="a2e065b1-f413-4592-874b-39c3f10b47c4" ma:termSetId="60518aca-4dc9-4b56-9553-af4b9ac69072" ma:anchorId="b81fdb05-ba28-4d1c-8c04-516b96e56394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108b5-5ceb-4790-9260-404777121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2e065b1-f413-4592-874b-39c3f10b4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8c01d-04bc-408f-bcc7-360f3ba911a7" elementFormDefault="qualified">
    <xsd:import namespace="http://schemas.microsoft.com/office/2006/documentManagement/types"/>
    <xsd:import namespace="http://schemas.microsoft.com/office/infopath/2007/PartnerControls"/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35d7dce1-22dc-4c3f-bf90-aebce6a2395f">
      <Terms xmlns="http://schemas.microsoft.com/office/infopath/2007/PartnerControls">
        <TermInfo xmlns="http://schemas.microsoft.com/office/infopath/2007/PartnerControls">
          <TermName xmlns="http://schemas.microsoft.com/office/infopath/2007/PartnerControls">61944 - 7 years</TermName>
          <TermId xmlns="http://schemas.microsoft.com/office/infopath/2007/PartnerControls">ef4acd1e-4fa2-4b0b-a46c-1be8504d8f7b</TermId>
        </TermInfo>
      </Terms>
    </i0f84bba906045b4af568ee102a52dcb>
    <lcf76f155ced4ddcb4097134ff3c332f xmlns="955108b5-5ceb-4790-9260-404777121cdf">
      <Terms xmlns="http://schemas.microsoft.com/office/infopath/2007/PartnerControls"/>
    </lcf76f155ced4ddcb4097134ff3c332f>
    <g1c5c8a5ed744825af876dc81dccc5dd xmlns="35d7dce1-22dc-4c3f-bf90-aebce6a2395f" xsi:nil="true"/>
    <jfdbf192cf3e432bae7ead6b01437832 xmlns="35d7dce1-22dc-4c3f-bf90-aebce6a2395f">Manual|b4a2fb50-8f3a-40b5-ada7-f4768547cd18</jfdbf192cf3e432bae7ead6b01437832>
    <m580224f57af48d5998ad1d627b3f8a6 xmlns="35d7dce1-22dc-4c3f-bf90-aebce6a2395f" xsi:nil="true"/>
    <TaxCatchAll xmlns="35d7dce1-22dc-4c3f-bf90-aebce6a2395f">
      <Value>391</Value>
      <Value>306</Value>
      <Value>1</Value>
    </TaxCatchAll>
    <aa7cfb7b7c8a4cdc88e464a139bfbbb5 xmlns="35d7dce1-22dc-4c3f-bf90-aebce6a2395f" xsi:nil="true"/>
    <fbf5ba1606af44cc8a6bbbd47132b0ab xmlns="35d7dce1-22dc-4c3f-bf90-aebce6a2395f">RET|a9e05a0d-e9cf-41f9-8c8f-424688151957</fbf5ba1606af44cc8a6bbbd47132b0ab>
    <c275726743ff40b1bd16afcbde5101e0 xmlns="35d7dce1-22dc-4c3f-bf90-aebce6a2395f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AD0CA5-5C7B-43A3-9038-FFA6DAE56C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71E93D-37D1-4FCA-B615-CE0C6D72489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183CE3D-C220-4C7D-AD8E-DFCD29F20F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39AC738-C1B4-4F11-B159-59D79E049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7dce1-22dc-4c3f-bf90-aebce6a2395f"/>
    <ds:schemaRef ds:uri="955108b5-5ceb-4790-9260-404777121cdf"/>
    <ds:schemaRef ds:uri="6768c01d-04bc-408f-bcc7-360f3ba91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1050B01-D040-477E-A5E6-081CF574D0AA}">
  <ds:schemaRefs>
    <ds:schemaRef ds:uri="http://schemas.microsoft.com/office/2006/metadata/properties"/>
    <ds:schemaRef ds:uri="http://schemas.microsoft.com/office/infopath/2007/PartnerControls"/>
    <ds:schemaRef ds:uri="35d7dce1-22dc-4c3f-bf90-aebce6a2395f"/>
    <ds:schemaRef ds:uri="955108b5-5ceb-4790-9260-404777121c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1262</Words>
  <Characters>10321</Characters>
  <Application>Microsoft Office Word</Application>
  <DocSecurity>4</DocSecurity>
  <Lines>86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2024-02-16T00:14:00Z</dcterms:created>
  <dcterms:modified xsi:type="dcterms:W3CDTF">2024-02-16T00:14:00Z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0x0101002D06070A14D78C4480F48A0DA31D915A</vt:lpwstr>
  </property>
  <property fmtid="{D5CDD505-2E9C-101B-9397-08002B2CF9AE}" pid="3" name="CER_DLM">
    <vt:lpwstr>OFFICIAL</vt:lpwstr>
  </property>
  <property fmtid="{D5CDD505-2E9C-101B-9397-08002B2CF9AE}" pid="4" name="CER_Scheme">
    <vt:lpwstr>1;#RET|a9e05a0d-e9cf-41f9-8c8f-424688151957</vt:lpwstr>
  </property>
  <property fmtid="{D5CDD505-2E9C-101B-9397-08002B2CF9AE}" pid="5" name="CER_FileClassification">
    <vt:lpwstr>None</vt:lpwstr>
  </property>
  <property fmtid="{D5CDD505-2E9C-101B-9397-08002B2CF9AE}" pid="6" name="RevIMBCS">
    <vt:lpwstr>306;#61944 - 7 years|ef4acd1e-4fa2-4b0b-a46c-1be8504d8f7b</vt:lpwstr>
  </property>
  <property fmtid="{D5CDD505-2E9C-101B-9397-08002B2CF9AE}" pid="7" name="CER_Client">
    <vt:lpwstr/>
  </property>
  <property fmtid="{D5CDD505-2E9C-101B-9397-08002B2CF9AE}" pid="8" name="CER_State">
    <vt:lpwstr/>
  </property>
  <property fmtid="{D5CDD505-2E9C-101B-9397-08002B2CF9AE}" pid="9" name="CER_FileKeywords">
    <vt:lpwstr>391;#Manual|b4a2fb50-8f3a-40b5-ada7-f4768547cd18</vt:lpwstr>
  </property>
  <property fmtid="{D5CDD505-2E9C-101B-9397-08002B2CF9AE}" pid="10" name="CER_FileStatus">
    <vt:lpwstr>Open</vt:lpwstr>
  </property>
  <property fmtid="{D5CDD505-2E9C-101B-9397-08002B2CF9AE}" pid="11" name="MediaServiceImageTags">
    <vt:lpwstr/>
  </property>
  <property fmtid="{D5CDD505-2E9C-101B-9397-08002B2CF9AE}" pid="12" name="CER_Agency">
    <vt:lpwstr/>
  </property>
  <property fmtid="{D5CDD505-2E9C-101B-9397-08002B2CF9AE}" pid="13" name="EDi_DocumentKeywords">
    <vt:lpwstr/>
  </property>
</Properties>
</file>